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" w:firstLineChars="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安环党〔202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曹 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中共益阳市生态环境局安化分局党组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关于印发《益阳市生态环境局安化分局202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年班子成员分工》的通知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各股、室、站、队、机关工会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为明确工作责任，便于加强对口联系、有序开展工作，现将《益阳市生态环境局安化分局202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年班子成员分工》印发给你们，请遵照执行。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中共益阳市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态环境局安化分局党组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9月5日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益阳市生态环境局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安化分局202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年班子成员分工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炜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（党组书记、局长）∶主持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益阳市生态环境局安化分局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童智勇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（党组成员）协助局长工作。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生态环境保护综合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本辖区重点污染源在线监控系统现场监督管理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协调生态环境保护县级跨部门联合执法行动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受理和办理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举报，违法案件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事故（事件）调查取证，应急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、自行监测、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税收协控联管、“治超”等工作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贯彻实施生态环境保护宣传教育纲要，组织开展生态文明建设和环境友好型社会建设的宣传教育工作；承担局新闻审核和发布，指导生态环境舆情收集、研判、应对工作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完成局党组安排的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临时性工作。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:安化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生态环境保护综合行政执法大队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、宣传教育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蔡进（党组成员、副局长）∶协助局长工作。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土壤、地下水等污染防治和生态保护的监督管理；监督、指导受污染土壤的生态修复工作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实施清洁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化生产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负责固体废物、化学品、重金属等污染防治的监督管理；组织实施危险废物经营许可、固体废物转移许可、新化学物质环境管理登记等环境管理制度。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财务、劳资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国有资产管理、内部审计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，干部职工五险一金，负责生态环保科技工作和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环保产业发展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水污染防治的监督管理，河长制、防汛抗旱、入河排污口设置管理；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生态环境保护规划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污染物排放总量控制管理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生态环境统计、污染源普查、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生态环境形式分析，三大竞赛，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绩效考核、督察督查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生态文明体制改革、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一岗双责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、县生态环境保护委员会办公室具体工作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；负责环境信用等级评价，洞庭清波，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完成局党组安排的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临时性工作。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土壤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生态环境股、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环境股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、财务股、综合协调股。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龚伟力（党组成员、副局长）协助局长工作。负责机关日常运转工作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承担文电、会务、调研、信息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、档案、机要保密、后勤、政务公开、政务督查督办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政务协调等工作；负责意识形态、创文巩卫；负责组织协调人大代表建议、政协委员提案办理工作承担生态环境信息网建设工作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人事、工资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党建、纪检监察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退役军人事务管理、机构编制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离退休人员管理与服务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、乡村振兴（人员管理）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；负责机关工会、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职工福利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待遇、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青年、团建工作、计划生育、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志愿者服务、关心下一代；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大气、噪声、光、化石能源等污染防治的监督管理；负责核与辐射安全的监督管理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负责辐射环境事故应急处理监督管理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负责大气、核与辐射污染防治项目申报并监督管理项目实施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监督指导区域大气环境保护工作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；完成局党组安排的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临时性工作。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分管：办公室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人事股、大气环境股、机关工会。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彭婵</w:t>
      </w:r>
      <w:r>
        <w:rPr>
          <w:rFonts w:hint="eastAsia" w:ascii="仿宋_GB2312" w:hAnsi="仿宋_GB2312" w:eastAsia="仿宋_GB2312" w:cs="仿宋_GB2312"/>
          <w:sz w:val="32"/>
          <w:szCs w:val="32"/>
        </w:rPr>
        <w:t>（总工程师）协助局长工作。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态保护、城乡生态环境整治、农业面源污染防治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生态红线保护监管、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乡村振兴（行业部门工作协调落实）；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组织开展生态环境保护执法检查活动；承担机关行政复议、行政应诉等工作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环境保护执法质量评议和案卷评查工作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机关规范性文件的合法性审查工作；指导、监督生态环境保护行政执法工作；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平安创建、扫黑除恶、禁毒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环境保护志愿者协会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环境影响评价、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政策环境影响评价和项目环境影响评价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统筹协调“放管服”改革和行政审批制度改革，牵头负责“互联网+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”平台建设、管理和使用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行政审批、排污权交易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、招商引资；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生态环境执法监测、污染源监测和应急监测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完成局党组安排的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临时性工作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:自然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生态环境股、法规股、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环境影响评价与排放管理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（行政审批改革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生态环境监测站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毛诗泉（三级调研员）协助蔡进副局长分管综合股，负责环保督察、督查工作。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谭明华（四级调研员）协助蔡进副局长分管财务股，负责监测站业务用房基建工作。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局领导班子成员均需按照“一岗双职”的要求，认真抓好分管范围内的党建、意识形态、安全生产、党风廉政建设工作。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（此页无文）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rPr>
          <w:rFonts w:hint="default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报  送：益阳市生态环境局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益阳市生态环境局安化分局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各股室、站、队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</w:rPr>
        <w:t>益阳市生态环境局安化分局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 xml:space="preserve"> 人事股          </w:t>
      </w:r>
      <w:r>
        <w:rPr>
          <w:rFonts w:hint="eastAsia" w:ascii="楷体" w:hAnsi="楷体" w:eastAsia="楷体" w:cs="楷体"/>
          <w:sz w:val="28"/>
          <w:szCs w:val="28"/>
          <w:u w:val="none"/>
        </w:rPr>
        <w:t>202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u w:val="none"/>
        </w:rPr>
        <w:t>年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  <w:u w:val="none"/>
        </w:rPr>
        <w:t>月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u w:val="none"/>
        </w:rPr>
        <w:t>日</w:t>
      </w:r>
      <w:r>
        <w:rPr>
          <w:rFonts w:hint="eastAsia" w:ascii="楷体" w:hAnsi="楷体" w:eastAsia="楷体" w:cs="楷体"/>
          <w:sz w:val="28"/>
          <w:szCs w:val="28"/>
          <w:u w:val="none"/>
          <w:lang w:eastAsia="zh-CN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ThjODY4ZTU0OTY0ODU2MDVjNGQ0ODkxNWEyNGYifQ=="/>
  </w:docVars>
  <w:rsids>
    <w:rsidRoot w:val="7B587C58"/>
    <w:rsid w:val="00305CE7"/>
    <w:rsid w:val="01304943"/>
    <w:rsid w:val="0204558F"/>
    <w:rsid w:val="05FB6D97"/>
    <w:rsid w:val="092E38C6"/>
    <w:rsid w:val="0AA76AE2"/>
    <w:rsid w:val="0C1B44C9"/>
    <w:rsid w:val="10543D09"/>
    <w:rsid w:val="10F00E15"/>
    <w:rsid w:val="116A5188"/>
    <w:rsid w:val="128D411F"/>
    <w:rsid w:val="12E12E71"/>
    <w:rsid w:val="15836ABD"/>
    <w:rsid w:val="1A1678A4"/>
    <w:rsid w:val="1C8E2CCB"/>
    <w:rsid w:val="1DB55626"/>
    <w:rsid w:val="1DB95116"/>
    <w:rsid w:val="1F9C3BD6"/>
    <w:rsid w:val="229C725F"/>
    <w:rsid w:val="22B20386"/>
    <w:rsid w:val="23C818EE"/>
    <w:rsid w:val="24AB32DF"/>
    <w:rsid w:val="2593449F"/>
    <w:rsid w:val="29ED3202"/>
    <w:rsid w:val="2DCE076A"/>
    <w:rsid w:val="2DE52D91"/>
    <w:rsid w:val="2F6A6270"/>
    <w:rsid w:val="31AA329C"/>
    <w:rsid w:val="31B00187"/>
    <w:rsid w:val="33042538"/>
    <w:rsid w:val="34321327"/>
    <w:rsid w:val="34757B91"/>
    <w:rsid w:val="355E26D0"/>
    <w:rsid w:val="35BA13B5"/>
    <w:rsid w:val="367A17DE"/>
    <w:rsid w:val="37007ADE"/>
    <w:rsid w:val="379C71E3"/>
    <w:rsid w:val="38883C0B"/>
    <w:rsid w:val="3922196A"/>
    <w:rsid w:val="3ABF11D1"/>
    <w:rsid w:val="3B4E6A46"/>
    <w:rsid w:val="3DBA5126"/>
    <w:rsid w:val="3E560523"/>
    <w:rsid w:val="3E5C147A"/>
    <w:rsid w:val="3EF26870"/>
    <w:rsid w:val="3F587979"/>
    <w:rsid w:val="413E093E"/>
    <w:rsid w:val="43C81360"/>
    <w:rsid w:val="459C4852"/>
    <w:rsid w:val="48517B76"/>
    <w:rsid w:val="49130D4E"/>
    <w:rsid w:val="4B555BCF"/>
    <w:rsid w:val="4BEF7DD1"/>
    <w:rsid w:val="4C7A3C3B"/>
    <w:rsid w:val="4FE6773D"/>
    <w:rsid w:val="509C2EEE"/>
    <w:rsid w:val="50A867A1"/>
    <w:rsid w:val="50B22B68"/>
    <w:rsid w:val="50D851B3"/>
    <w:rsid w:val="523E73BD"/>
    <w:rsid w:val="548B0A63"/>
    <w:rsid w:val="54F55D2D"/>
    <w:rsid w:val="58BD45DD"/>
    <w:rsid w:val="59F20A8D"/>
    <w:rsid w:val="5A0709DC"/>
    <w:rsid w:val="5B5163B3"/>
    <w:rsid w:val="608C1458"/>
    <w:rsid w:val="63173061"/>
    <w:rsid w:val="63F802C6"/>
    <w:rsid w:val="63F86D81"/>
    <w:rsid w:val="64C04E9D"/>
    <w:rsid w:val="676217A2"/>
    <w:rsid w:val="6CAF2D01"/>
    <w:rsid w:val="73DE2356"/>
    <w:rsid w:val="7621652A"/>
    <w:rsid w:val="77722746"/>
    <w:rsid w:val="77B23C26"/>
    <w:rsid w:val="7840538D"/>
    <w:rsid w:val="79A06335"/>
    <w:rsid w:val="7B587C58"/>
    <w:rsid w:val="7D5065D7"/>
    <w:rsid w:val="7DAE0FEB"/>
    <w:rsid w:val="7E0C7AC0"/>
    <w:rsid w:val="7FA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1873</Words>
  <Characters>1905</Characters>
  <Lines>0</Lines>
  <Paragraphs>0</Paragraphs>
  <TotalTime>3</TotalTime>
  <ScaleCrop>false</ScaleCrop>
  <LinksUpToDate>false</LinksUpToDate>
  <CharactersWithSpaces>2031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2022-08-15T23:58:00Z</dcterms:created>
  <dc:creator>昆仑山小草</dc:creator>
  <cp:lastModifiedBy>昆仑山小草</cp:lastModifiedBy>
  <cp:lastPrinted>2022-09-05T04:11:00Z</cp:lastPrinted>
  <dcterms:modified xsi:type="dcterms:W3CDTF">2022-09-13T02:15:50Z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06B8A39469AD444D8211C950748FB794</vt:lpwstr>
  </property>
</Properties>
</file>