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安化县龙塘乡中心学校2022年部门预算说明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安化县龙塘乡中心学校2022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安化县龙塘乡中心学校2022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负责本乡镇辖区内初中、小学、学前教育教学、管理事务，完成上级交办的其它任务。具体为：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1、研究拟定全乡镇教育发展战略和教育工作的规定、办法，监督和检查所属学校对党和国家的教育方针、政策法规的执行；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2、管理和指导全乡镇教育教学研究工作；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3、指导教师的业务培训工作；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4、加强党建工作与教师日常工作的融合；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5、加强学校后勤管理，为教学正常开展服务。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6、完成上级交办的其它任务。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</w:t>
      </w:r>
      <w:r>
        <w:rPr>
          <w:rFonts w:hint="eastAsia" w:ascii="Arial" w:hAnsi="Arial" w:cs="Arial"/>
          <w:color w:val="333333"/>
          <w:sz w:val="30"/>
          <w:szCs w:val="30"/>
        </w:rPr>
        <w:t>分别是办公室、教务处、政工处、学生处和总务处。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1140.20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1140.20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1140.20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43.99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43.99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1140.20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教育支出821.43 万元，社会保障和就业支出157.39 万元，卫生健康支出69.29 万元，住房保障支出92.09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43.99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>38.99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1140.20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1135.20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1140.20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1140.20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1140.20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43.99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增幅4.01%，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经费拨款增加43.99万元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1140.20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教育支出821.43 万元，社会保障和就业支出157.39 万元，卫生健康支出69.29 万元，住房保障支出92.09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43.99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增幅4.01%，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38.99</w:t>
      </w:r>
      <w:r>
        <w:rPr>
          <w:rFonts w:hint="eastAsia"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7.20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年预算增加</w:t>
      </w:r>
      <w:r>
        <w:rPr>
          <w:rFonts w:hint="eastAsia" w:ascii="Arial" w:hAnsi="Arial" w:cs="Arial"/>
          <w:color w:val="333333"/>
          <w:sz w:val="30"/>
          <w:szCs w:val="30"/>
        </w:rPr>
        <w:t>0.30</w:t>
      </w:r>
      <w:r>
        <w:rPr>
          <w:rFonts w:ascii="Arial" w:hAnsi="Arial" w:cs="Arial"/>
          <w:color w:val="333333"/>
          <w:sz w:val="30"/>
          <w:szCs w:val="30"/>
        </w:rPr>
        <w:t>万元，上升</w:t>
      </w:r>
      <w:r>
        <w:rPr>
          <w:rFonts w:hint="eastAsia" w:ascii="Arial" w:hAnsi="Arial" w:cs="Arial"/>
          <w:color w:val="333333"/>
          <w:sz w:val="30"/>
          <w:szCs w:val="30"/>
        </w:rPr>
        <w:t>4.35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206.14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124.52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,政府采购工程预算46.00万元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35.62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1140.20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1135.20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5.00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E3638DD"/>
    <w:rsid w:val="23313284"/>
    <w:rsid w:val="24762AC5"/>
    <w:rsid w:val="24B74D25"/>
    <w:rsid w:val="2BC85162"/>
    <w:rsid w:val="2D575CAE"/>
    <w:rsid w:val="318442C1"/>
    <w:rsid w:val="3357612F"/>
    <w:rsid w:val="36E67177"/>
    <w:rsid w:val="37D36DCC"/>
    <w:rsid w:val="398C516F"/>
    <w:rsid w:val="3B6D1B7A"/>
    <w:rsid w:val="3BD3696D"/>
    <w:rsid w:val="3C127A01"/>
    <w:rsid w:val="3FE73728"/>
    <w:rsid w:val="4488494C"/>
    <w:rsid w:val="47AA2DE0"/>
    <w:rsid w:val="4EFA3986"/>
    <w:rsid w:val="50424D55"/>
    <w:rsid w:val="50A4365C"/>
    <w:rsid w:val="54010786"/>
    <w:rsid w:val="57651024"/>
    <w:rsid w:val="5A1154DD"/>
    <w:rsid w:val="5CC63A98"/>
    <w:rsid w:val="5E8E2E84"/>
    <w:rsid w:val="5F783CDC"/>
    <w:rsid w:val="61F2020B"/>
    <w:rsid w:val="631014CE"/>
    <w:rsid w:val="6E6E513B"/>
    <w:rsid w:val="6F97362F"/>
    <w:rsid w:val="708422B2"/>
    <w:rsid w:val="70885C80"/>
    <w:rsid w:val="769770E3"/>
    <w:rsid w:val="79FB140A"/>
    <w:rsid w:val="7B445068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2575</Words>
  <Characters>2928</Characters>
  <Lines>18</Lines>
  <Paragraphs>5</Paragraphs>
  <TotalTime>0</TotalTime>
  <ScaleCrop>false</ScaleCrop>
  <LinksUpToDate>false</LinksUpToDate>
  <CharactersWithSpaces>3012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2023-10-11T08:29:12Z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