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66" w:rsidRDefault="00B40FDB" w:rsidP="00F35066">
      <w:pPr>
        <w:widowControl/>
        <w:spacing w:line="594" w:lineRule="exact"/>
        <w:jc w:val="center"/>
        <w:rPr>
          <w:rFonts w:eastAsia="方正小标宋简体"/>
          <w:kern w:val="0"/>
          <w:sz w:val="44"/>
          <w:szCs w:val="44"/>
        </w:rPr>
      </w:pPr>
      <w:r>
        <w:rPr>
          <w:rFonts w:eastAsia="方正小标宋简体" w:hint="eastAsia"/>
          <w:kern w:val="0"/>
          <w:sz w:val="44"/>
          <w:szCs w:val="44"/>
        </w:rPr>
        <w:t>2022</w:t>
      </w:r>
      <w:r>
        <w:rPr>
          <w:rFonts w:eastAsia="方正小标宋简体" w:hint="eastAsia"/>
          <w:kern w:val="0"/>
          <w:sz w:val="44"/>
          <w:szCs w:val="44"/>
        </w:rPr>
        <w:t>年</w:t>
      </w:r>
      <w:r w:rsidR="00F35066">
        <w:rPr>
          <w:rFonts w:eastAsia="方正小标宋简体" w:hint="eastAsia"/>
          <w:kern w:val="0"/>
          <w:sz w:val="44"/>
          <w:szCs w:val="44"/>
        </w:rPr>
        <w:t>度</w:t>
      </w:r>
      <w:r w:rsidR="00F35066">
        <w:rPr>
          <w:rFonts w:eastAsia="方正小标宋简体"/>
          <w:kern w:val="0"/>
          <w:sz w:val="44"/>
          <w:szCs w:val="44"/>
        </w:rPr>
        <w:t>部门整体支出绩效报告</w:t>
      </w:r>
    </w:p>
    <w:p w:rsidR="00F35066" w:rsidRDefault="00F35066" w:rsidP="00F35066">
      <w:pPr>
        <w:widowControl/>
        <w:spacing w:line="594" w:lineRule="exact"/>
        <w:jc w:val="center"/>
        <w:rPr>
          <w:rFonts w:eastAsia="楷体_GB2312"/>
          <w:kern w:val="0"/>
          <w:szCs w:val="32"/>
        </w:rPr>
      </w:pPr>
    </w:p>
    <w:p w:rsidR="00F35066" w:rsidRDefault="00F35066" w:rsidP="00F35066">
      <w:pPr>
        <w:widowControl/>
        <w:spacing w:line="594" w:lineRule="exact"/>
        <w:jc w:val="left"/>
        <w:rPr>
          <w:kern w:val="0"/>
          <w:szCs w:val="32"/>
        </w:rPr>
      </w:pPr>
      <w:r>
        <w:rPr>
          <w:kern w:val="0"/>
          <w:szCs w:val="32"/>
        </w:rPr>
        <w:t xml:space="preserve">   </w:t>
      </w:r>
    </w:p>
    <w:p w:rsidR="00F35066" w:rsidRDefault="00F35066" w:rsidP="00F35066">
      <w:pPr>
        <w:widowControl/>
        <w:spacing w:line="594" w:lineRule="exact"/>
        <w:ind w:firstLineChars="200" w:firstLine="640"/>
        <w:rPr>
          <w:rFonts w:eastAsia="黑体"/>
          <w:kern w:val="0"/>
          <w:szCs w:val="32"/>
        </w:rPr>
      </w:pPr>
      <w:r>
        <w:rPr>
          <w:rFonts w:eastAsia="黑体"/>
          <w:bCs/>
          <w:kern w:val="0"/>
          <w:szCs w:val="32"/>
        </w:rPr>
        <w:t xml:space="preserve"> </w:t>
      </w:r>
      <w:r>
        <w:rPr>
          <w:rFonts w:eastAsia="黑体"/>
          <w:bCs/>
          <w:kern w:val="0"/>
          <w:szCs w:val="32"/>
        </w:rPr>
        <w:t>一、部门概况</w:t>
      </w:r>
    </w:p>
    <w:p w:rsidR="00F35066" w:rsidRDefault="00F35066" w:rsidP="00F35066">
      <w:pPr>
        <w:widowControl/>
        <w:spacing w:line="594" w:lineRule="exact"/>
        <w:ind w:firstLineChars="200" w:firstLine="640"/>
        <w:rPr>
          <w:kern w:val="0"/>
          <w:szCs w:val="32"/>
        </w:rPr>
      </w:pPr>
      <w:r>
        <w:rPr>
          <w:kern w:val="0"/>
          <w:szCs w:val="32"/>
        </w:rPr>
        <w:t>（一）部门基本情况。</w:t>
      </w:r>
    </w:p>
    <w:p w:rsidR="00F35066" w:rsidRDefault="00F35066" w:rsidP="00F35066">
      <w:pPr>
        <w:widowControl/>
        <w:spacing w:line="594" w:lineRule="exact"/>
        <w:ind w:firstLineChars="200" w:firstLine="640"/>
        <w:rPr>
          <w:rFonts w:ascii="仿宋_GB2312"/>
          <w:kern w:val="0"/>
          <w:szCs w:val="32"/>
        </w:rPr>
      </w:pPr>
      <w:r w:rsidRPr="00F35066">
        <w:rPr>
          <w:rFonts w:ascii="仿宋_GB2312" w:hint="eastAsia"/>
          <w:kern w:val="0"/>
          <w:szCs w:val="32"/>
        </w:rPr>
        <w:t>根据编委核定，本级政府内设党政机构7个，分别是党政办公室、党建办公室、经济发展办公室、社会事务办公室、自然资源和生态环境办公室、社会治安和应</w:t>
      </w:r>
      <w:bookmarkStart w:id="0" w:name="_GoBack"/>
      <w:bookmarkEnd w:id="0"/>
      <w:r w:rsidRPr="00F35066">
        <w:rPr>
          <w:rFonts w:ascii="仿宋_GB2312" w:hint="eastAsia"/>
          <w:kern w:val="0"/>
          <w:szCs w:val="32"/>
        </w:rPr>
        <w:t>急管理办公室、以及财政所，设4个事业单位，分别是社会事务综合服务中心、农业综合服务中心、党群和政务服务中心、退役军人服务站。另单独设立综合执法大队，均为正股级。</w:t>
      </w:r>
      <w:r w:rsidR="00B40FDB">
        <w:rPr>
          <w:rFonts w:ascii="仿宋_GB2312" w:hint="eastAsia"/>
          <w:kern w:val="0"/>
          <w:szCs w:val="32"/>
        </w:rPr>
        <w:t>2022年</w:t>
      </w:r>
      <w:r w:rsidRPr="00F35066">
        <w:rPr>
          <w:rFonts w:ascii="仿宋_GB2312" w:hint="eastAsia"/>
          <w:kern w:val="0"/>
          <w:szCs w:val="32"/>
        </w:rPr>
        <w:t>本单位年</w:t>
      </w:r>
      <w:r>
        <w:rPr>
          <w:rFonts w:ascii="仿宋_GB2312" w:hint="eastAsia"/>
          <w:kern w:val="0"/>
          <w:szCs w:val="32"/>
        </w:rPr>
        <w:t>末</w:t>
      </w:r>
      <w:r w:rsidRPr="00F35066">
        <w:rPr>
          <w:rFonts w:ascii="仿宋_GB2312" w:hint="eastAsia"/>
          <w:kern w:val="0"/>
          <w:szCs w:val="32"/>
        </w:rPr>
        <w:t>实有人数18</w:t>
      </w:r>
      <w:r w:rsidR="00B40FDB">
        <w:rPr>
          <w:rFonts w:ascii="仿宋_GB2312"/>
          <w:kern w:val="0"/>
          <w:szCs w:val="32"/>
        </w:rPr>
        <w:t>4</w:t>
      </w:r>
      <w:r w:rsidRPr="00F35066">
        <w:rPr>
          <w:rFonts w:ascii="仿宋_GB2312" w:hint="eastAsia"/>
          <w:kern w:val="0"/>
          <w:szCs w:val="32"/>
        </w:rPr>
        <w:t>人，比上年</w:t>
      </w:r>
      <w:r w:rsidR="00B40FDB">
        <w:rPr>
          <w:rFonts w:ascii="仿宋_GB2312" w:hint="eastAsia"/>
          <w:kern w:val="0"/>
          <w:szCs w:val="32"/>
        </w:rPr>
        <w:t>增加</w:t>
      </w:r>
      <w:r w:rsidRPr="00F35066">
        <w:rPr>
          <w:rFonts w:ascii="仿宋_GB2312" w:hint="eastAsia"/>
          <w:kern w:val="0"/>
          <w:szCs w:val="32"/>
        </w:rPr>
        <w:t>了</w:t>
      </w:r>
      <w:r w:rsidR="00B40FDB">
        <w:rPr>
          <w:rFonts w:ascii="仿宋_GB2312"/>
          <w:kern w:val="0"/>
          <w:szCs w:val="32"/>
        </w:rPr>
        <w:t>2</w:t>
      </w:r>
      <w:r w:rsidRPr="00F35066">
        <w:rPr>
          <w:rFonts w:ascii="仿宋_GB2312" w:hint="eastAsia"/>
          <w:kern w:val="0"/>
          <w:szCs w:val="32"/>
        </w:rPr>
        <w:t>人。人员变化的主要原因是</w:t>
      </w:r>
      <w:r w:rsidR="00E632CA">
        <w:rPr>
          <w:rFonts w:ascii="仿宋_GB2312" w:hint="eastAsia"/>
          <w:kern w:val="0"/>
          <w:szCs w:val="32"/>
        </w:rPr>
        <w:t>单位人员调入调出。</w:t>
      </w:r>
    </w:p>
    <w:p w:rsidR="00E632CA" w:rsidRDefault="00E632CA" w:rsidP="00E632CA">
      <w:pPr>
        <w:widowControl/>
        <w:spacing w:line="594" w:lineRule="exact"/>
        <w:ind w:firstLineChars="200" w:firstLine="640"/>
        <w:rPr>
          <w:rFonts w:ascii="仿宋_GB2312"/>
          <w:kern w:val="0"/>
          <w:szCs w:val="32"/>
        </w:rPr>
      </w:pPr>
      <w:r>
        <w:rPr>
          <w:rFonts w:ascii="仿宋_GB2312" w:hint="eastAsia"/>
          <w:kern w:val="0"/>
          <w:szCs w:val="32"/>
        </w:rPr>
        <w:t>政府主要职能有：</w:t>
      </w:r>
    </w:p>
    <w:p w:rsidR="00E632CA" w:rsidRPr="00E632CA"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rsidR="00E632CA" w:rsidRPr="00E632CA"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t>2、制定并执行实施村镇建设规划，部署重点工程建设、地方道路建设及公共设施、水利设施的管理，负责土地、林木、水等自然资源和生态环境的保护，做好护林防火工作。</w:t>
      </w:r>
    </w:p>
    <w:p w:rsidR="00E632CA" w:rsidRPr="00E632CA"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lastRenderedPageBreak/>
        <w:t>3、负责本行政区域内的民政、计划生育、文化教育、卫生、体育等社会公益事业综合性工作，维护一切经济单位和个人的正当经济权益，取缔非法经济活动，调节和处理民事纠纷，打击刑事犯罪维护社会稳定。</w:t>
      </w:r>
    </w:p>
    <w:p w:rsidR="00E632CA" w:rsidRPr="00E632CA"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t>4、按计划组织本级财政收入和地方税收的征收，完成国家财政计划，不断培育税源，管好财政资金，增强财政实力。</w:t>
      </w:r>
    </w:p>
    <w:p w:rsidR="00E632CA" w:rsidRPr="00E632CA"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t>5、抓好精神文明建设，丰富群众文化生活，提倡移风易俗反对封建迷信，破除陈规陋习，树立社会主义新风尚。</w:t>
      </w:r>
    </w:p>
    <w:p w:rsidR="00E632CA" w:rsidRPr="00F35066" w:rsidRDefault="00E632CA" w:rsidP="00E632CA">
      <w:pPr>
        <w:widowControl/>
        <w:spacing w:line="594" w:lineRule="exact"/>
        <w:ind w:firstLineChars="200" w:firstLine="640"/>
        <w:rPr>
          <w:rFonts w:ascii="仿宋_GB2312"/>
          <w:kern w:val="0"/>
          <w:szCs w:val="32"/>
        </w:rPr>
      </w:pPr>
      <w:r w:rsidRPr="00E632CA">
        <w:rPr>
          <w:rFonts w:ascii="仿宋_GB2312" w:hint="eastAsia"/>
          <w:kern w:val="0"/>
          <w:szCs w:val="32"/>
        </w:rPr>
        <w:t>6、完成上级政府交办的其他事项。</w:t>
      </w:r>
    </w:p>
    <w:p w:rsidR="00F35066" w:rsidRDefault="00F35066" w:rsidP="00F35066">
      <w:pPr>
        <w:widowControl/>
        <w:spacing w:line="594" w:lineRule="exact"/>
        <w:ind w:firstLineChars="200" w:firstLine="640"/>
        <w:rPr>
          <w:kern w:val="0"/>
          <w:szCs w:val="32"/>
        </w:rPr>
      </w:pPr>
      <w:r>
        <w:rPr>
          <w:kern w:val="0"/>
          <w:szCs w:val="32"/>
        </w:rPr>
        <w:t>（二）部门整体支出规模、使用方向和主要内容、涉及范围等。</w:t>
      </w:r>
    </w:p>
    <w:p w:rsidR="00E632CA" w:rsidRPr="00E632CA" w:rsidRDefault="00B40FDB" w:rsidP="00E632CA">
      <w:pPr>
        <w:widowControl/>
        <w:spacing w:line="594" w:lineRule="exact"/>
        <w:ind w:firstLineChars="200" w:firstLine="640"/>
        <w:rPr>
          <w:kern w:val="0"/>
          <w:szCs w:val="32"/>
        </w:rPr>
      </w:pPr>
      <w:r>
        <w:rPr>
          <w:rFonts w:hint="eastAsia"/>
          <w:kern w:val="0"/>
          <w:szCs w:val="32"/>
        </w:rPr>
        <w:t>2022</w:t>
      </w:r>
      <w:r>
        <w:rPr>
          <w:rFonts w:hint="eastAsia"/>
          <w:kern w:val="0"/>
          <w:szCs w:val="32"/>
        </w:rPr>
        <w:t>年</w:t>
      </w:r>
      <w:r w:rsidR="00E632CA" w:rsidRPr="00E632CA">
        <w:rPr>
          <w:rFonts w:hint="eastAsia"/>
          <w:kern w:val="0"/>
          <w:szCs w:val="32"/>
        </w:rPr>
        <w:t>，本部门支出</w:t>
      </w:r>
      <w:r w:rsidRPr="00B40FDB">
        <w:rPr>
          <w:kern w:val="0"/>
          <w:szCs w:val="32"/>
        </w:rPr>
        <w:t>3418.15</w:t>
      </w:r>
      <w:r w:rsidR="00E632CA" w:rsidRPr="00E632CA">
        <w:rPr>
          <w:rFonts w:hint="eastAsia"/>
          <w:kern w:val="0"/>
          <w:szCs w:val="32"/>
        </w:rPr>
        <w:t>万元，比上年</w:t>
      </w:r>
      <w:r>
        <w:rPr>
          <w:rFonts w:hint="eastAsia"/>
          <w:kern w:val="0"/>
          <w:szCs w:val="32"/>
        </w:rPr>
        <w:t>增加</w:t>
      </w:r>
      <w:r>
        <w:rPr>
          <w:rFonts w:hint="eastAsia"/>
          <w:kern w:val="0"/>
          <w:szCs w:val="32"/>
        </w:rPr>
        <w:t>478.71</w:t>
      </w:r>
      <w:r w:rsidR="00E632CA" w:rsidRPr="00E632CA">
        <w:rPr>
          <w:rFonts w:hint="eastAsia"/>
          <w:kern w:val="0"/>
          <w:szCs w:val="32"/>
        </w:rPr>
        <w:t>万元，</w:t>
      </w:r>
      <w:r>
        <w:rPr>
          <w:rFonts w:hint="eastAsia"/>
          <w:kern w:val="0"/>
          <w:szCs w:val="32"/>
        </w:rPr>
        <w:t>增长</w:t>
      </w:r>
      <w:r>
        <w:rPr>
          <w:rFonts w:hint="eastAsia"/>
          <w:kern w:val="0"/>
          <w:szCs w:val="32"/>
        </w:rPr>
        <w:t>16.29</w:t>
      </w:r>
      <w:r w:rsidR="00E632CA" w:rsidRPr="00E632CA">
        <w:rPr>
          <w:rFonts w:hint="eastAsia"/>
          <w:kern w:val="0"/>
          <w:szCs w:val="32"/>
        </w:rPr>
        <w:t>%</w:t>
      </w:r>
      <w:r w:rsidR="00E632CA">
        <w:rPr>
          <w:rFonts w:hint="eastAsia"/>
          <w:kern w:val="0"/>
          <w:szCs w:val="32"/>
        </w:rPr>
        <w:t>；</w:t>
      </w:r>
      <w:r w:rsidR="00E632CA" w:rsidRPr="00E632CA">
        <w:rPr>
          <w:rFonts w:hint="eastAsia"/>
          <w:kern w:val="0"/>
          <w:szCs w:val="32"/>
        </w:rPr>
        <w:t>变化的主要原因：</w:t>
      </w:r>
      <w:r w:rsidR="00EF65D2" w:rsidRPr="00EF65D2">
        <w:rPr>
          <w:rFonts w:hint="eastAsia"/>
          <w:kern w:val="0"/>
          <w:szCs w:val="32"/>
        </w:rPr>
        <w:t>本年度增加了</w:t>
      </w:r>
      <w:r w:rsidR="00EF65D2" w:rsidRPr="00EF65D2">
        <w:rPr>
          <w:rFonts w:hint="eastAsia"/>
          <w:kern w:val="0"/>
          <w:szCs w:val="32"/>
        </w:rPr>
        <w:t>2020-2022</w:t>
      </w:r>
      <w:r w:rsidR="00EF65D2" w:rsidRPr="00EF65D2">
        <w:rPr>
          <w:rFonts w:hint="eastAsia"/>
          <w:kern w:val="0"/>
          <w:szCs w:val="32"/>
        </w:rPr>
        <w:t>年的绩效考核奖金支出</w:t>
      </w:r>
      <w:r w:rsidR="00E632CA" w:rsidRPr="00EF65D2">
        <w:rPr>
          <w:rFonts w:hint="eastAsia"/>
          <w:kern w:val="0"/>
          <w:szCs w:val="32"/>
        </w:rPr>
        <w:t>。</w:t>
      </w:r>
      <w:r w:rsidR="00E632CA" w:rsidRPr="00E632CA">
        <w:rPr>
          <w:rFonts w:hint="eastAsia"/>
          <w:kern w:val="0"/>
          <w:szCs w:val="32"/>
        </w:rPr>
        <w:t>其中：基本支出完成</w:t>
      </w:r>
      <w:r>
        <w:rPr>
          <w:kern w:val="0"/>
          <w:szCs w:val="32"/>
        </w:rPr>
        <w:t>2707.18</w:t>
      </w:r>
      <w:r w:rsidR="00E632CA" w:rsidRPr="00E632CA">
        <w:rPr>
          <w:rFonts w:hint="eastAsia"/>
          <w:kern w:val="0"/>
          <w:szCs w:val="32"/>
        </w:rPr>
        <w:t>万元，比上年</w:t>
      </w:r>
      <w:r>
        <w:rPr>
          <w:rFonts w:hint="eastAsia"/>
          <w:kern w:val="0"/>
          <w:szCs w:val="32"/>
        </w:rPr>
        <w:t>增加</w:t>
      </w:r>
      <w:r>
        <w:rPr>
          <w:rFonts w:hint="eastAsia"/>
          <w:kern w:val="0"/>
          <w:szCs w:val="32"/>
        </w:rPr>
        <w:t>553.14</w:t>
      </w:r>
      <w:r w:rsidR="00E632CA" w:rsidRPr="00E632CA">
        <w:rPr>
          <w:rFonts w:hint="eastAsia"/>
          <w:kern w:val="0"/>
          <w:szCs w:val="32"/>
        </w:rPr>
        <w:t>万元，</w:t>
      </w:r>
      <w:r>
        <w:rPr>
          <w:rFonts w:hint="eastAsia"/>
          <w:kern w:val="0"/>
          <w:szCs w:val="32"/>
        </w:rPr>
        <w:t>增长</w:t>
      </w:r>
      <w:r>
        <w:rPr>
          <w:kern w:val="0"/>
          <w:szCs w:val="32"/>
        </w:rPr>
        <w:t>25.68</w:t>
      </w:r>
      <w:r w:rsidR="00E632CA" w:rsidRPr="00E632CA">
        <w:rPr>
          <w:rFonts w:hint="eastAsia"/>
          <w:kern w:val="0"/>
          <w:szCs w:val="32"/>
        </w:rPr>
        <w:t>%</w:t>
      </w:r>
      <w:r w:rsidR="00E632CA" w:rsidRPr="00E632CA">
        <w:rPr>
          <w:rFonts w:hint="eastAsia"/>
          <w:kern w:val="0"/>
          <w:szCs w:val="32"/>
        </w:rPr>
        <w:t>，变化的主要原因：</w:t>
      </w:r>
      <w:r w:rsidR="00EF65D2" w:rsidRPr="00EF65D2">
        <w:rPr>
          <w:rFonts w:hint="eastAsia"/>
          <w:kern w:val="0"/>
          <w:szCs w:val="32"/>
        </w:rPr>
        <w:t>本年度增加了</w:t>
      </w:r>
      <w:r w:rsidR="00EF65D2" w:rsidRPr="00EF65D2">
        <w:rPr>
          <w:rFonts w:hint="eastAsia"/>
          <w:kern w:val="0"/>
          <w:szCs w:val="32"/>
        </w:rPr>
        <w:t>2020-2022</w:t>
      </w:r>
      <w:r w:rsidR="00EF65D2" w:rsidRPr="00EF65D2">
        <w:rPr>
          <w:rFonts w:hint="eastAsia"/>
          <w:kern w:val="0"/>
          <w:szCs w:val="32"/>
        </w:rPr>
        <w:t>年的绩效考核奖金支出</w:t>
      </w:r>
      <w:r w:rsidR="00EF65D2">
        <w:rPr>
          <w:rFonts w:hint="eastAsia"/>
          <w:kern w:val="0"/>
          <w:szCs w:val="32"/>
        </w:rPr>
        <w:t>。</w:t>
      </w:r>
      <w:r w:rsidR="00E632CA" w:rsidRPr="00E632CA">
        <w:rPr>
          <w:rFonts w:hint="eastAsia"/>
          <w:kern w:val="0"/>
          <w:szCs w:val="32"/>
        </w:rPr>
        <w:t>项目支出</w:t>
      </w:r>
      <w:r>
        <w:rPr>
          <w:kern w:val="0"/>
          <w:szCs w:val="32"/>
        </w:rPr>
        <w:t>710.97</w:t>
      </w:r>
      <w:r w:rsidR="00E632CA" w:rsidRPr="00E632CA">
        <w:rPr>
          <w:rFonts w:hint="eastAsia"/>
          <w:kern w:val="0"/>
          <w:szCs w:val="32"/>
        </w:rPr>
        <w:t>万元，比上年</w:t>
      </w:r>
      <w:r>
        <w:rPr>
          <w:rFonts w:hint="eastAsia"/>
          <w:kern w:val="0"/>
          <w:szCs w:val="32"/>
        </w:rPr>
        <w:t>减少</w:t>
      </w:r>
      <w:r>
        <w:rPr>
          <w:rFonts w:hint="eastAsia"/>
          <w:kern w:val="0"/>
          <w:szCs w:val="32"/>
        </w:rPr>
        <w:t>74.43</w:t>
      </w:r>
      <w:r w:rsidR="00E632CA" w:rsidRPr="00E632CA">
        <w:rPr>
          <w:rFonts w:hint="eastAsia"/>
          <w:kern w:val="0"/>
          <w:szCs w:val="32"/>
        </w:rPr>
        <w:t>万元，</w:t>
      </w:r>
      <w:r>
        <w:rPr>
          <w:rFonts w:hint="eastAsia"/>
          <w:kern w:val="0"/>
          <w:szCs w:val="32"/>
        </w:rPr>
        <w:t>下降</w:t>
      </w:r>
      <w:r>
        <w:rPr>
          <w:rFonts w:hint="eastAsia"/>
          <w:kern w:val="0"/>
          <w:szCs w:val="32"/>
        </w:rPr>
        <w:t>9.48</w:t>
      </w:r>
      <w:r w:rsidR="00E632CA" w:rsidRPr="00E632CA">
        <w:rPr>
          <w:rFonts w:hint="eastAsia"/>
          <w:kern w:val="0"/>
          <w:szCs w:val="32"/>
        </w:rPr>
        <w:t>%</w:t>
      </w:r>
      <w:r w:rsidR="00E632CA" w:rsidRPr="00B8522B">
        <w:rPr>
          <w:rFonts w:hint="eastAsia"/>
          <w:kern w:val="0"/>
          <w:szCs w:val="32"/>
        </w:rPr>
        <w:t>；变化的主要原因：</w:t>
      </w:r>
      <w:r w:rsidR="00EF65D2" w:rsidRPr="00EF65D2">
        <w:rPr>
          <w:rFonts w:hint="eastAsia"/>
          <w:kern w:val="0"/>
          <w:szCs w:val="32"/>
        </w:rPr>
        <w:t>上级专项项目支出减少</w:t>
      </w:r>
      <w:r w:rsidR="00E632CA" w:rsidRPr="00B8522B">
        <w:rPr>
          <w:rFonts w:hint="eastAsia"/>
          <w:kern w:val="0"/>
          <w:szCs w:val="32"/>
        </w:rPr>
        <w:t>。</w:t>
      </w:r>
      <w:r w:rsidR="00E632CA" w:rsidRPr="00E632CA">
        <w:rPr>
          <w:rFonts w:hint="eastAsia"/>
          <w:kern w:val="0"/>
          <w:szCs w:val="32"/>
        </w:rPr>
        <w:t>人员经费完成</w:t>
      </w:r>
      <w:r>
        <w:rPr>
          <w:rFonts w:hint="eastAsia"/>
          <w:kern w:val="0"/>
          <w:szCs w:val="32"/>
        </w:rPr>
        <w:t>2124.07</w:t>
      </w:r>
      <w:r w:rsidR="00E632CA" w:rsidRPr="00E632CA">
        <w:rPr>
          <w:rFonts w:hint="eastAsia"/>
          <w:kern w:val="0"/>
          <w:szCs w:val="32"/>
        </w:rPr>
        <w:t>万元，比上年</w:t>
      </w:r>
      <w:r>
        <w:rPr>
          <w:rFonts w:hint="eastAsia"/>
          <w:kern w:val="0"/>
          <w:szCs w:val="32"/>
        </w:rPr>
        <w:t>增加</w:t>
      </w:r>
      <w:r>
        <w:rPr>
          <w:rFonts w:hint="eastAsia"/>
          <w:kern w:val="0"/>
          <w:szCs w:val="32"/>
        </w:rPr>
        <w:t>562.27</w:t>
      </w:r>
      <w:r w:rsidR="00E632CA" w:rsidRPr="00E632CA">
        <w:rPr>
          <w:rFonts w:hint="eastAsia"/>
          <w:kern w:val="0"/>
          <w:szCs w:val="32"/>
        </w:rPr>
        <w:t>万元，</w:t>
      </w:r>
      <w:r>
        <w:rPr>
          <w:rFonts w:hint="eastAsia"/>
          <w:kern w:val="0"/>
          <w:szCs w:val="32"/>
        </w:rPr>
        <w:t>增长</w:t>
      </w:r>
      <w:r>
        <w:rPr>
          <w:rFonts w:hint="eastAsia"/>
          <w:kern w:val="0"/>
          <w:szCs w:val="32"/>
        </w:rPr>
        <w:t>36</w:t>
      </w:r>
      <w:r>
        <w:rPr>
          <w:kern w:val="0"/>
          <w:szCs w:val="32"/>
        </w:rPr>
        <w:t>%</w:t>
      </w:r>
      <w:r w:rsidR="00E632CA" w:rsidRPr="00E632CA">
        <w:rPr>
          <w:rFonts w:hint="eastAsia"/>
          <w:kern w:val="0"/>
          <w:szCs w:val="32"/>
        </w:rPr>
        <w:t>，变化的主要原因：</w:t>
      </w:r>
      <w:r w:rsidR="00EF65D2" w:rsidRPr="00EF65D2">
        <w:rPr>
          <w:rFonts w:hint="eastAsia"/>
          <w:kern w:val="0"/>
          <w:szCs w:val="32"/>
        </w:rPr>
        <w:t>按照县委要求，规范发放年终考核奖，补发</w:t>
      </w:r>
      <w:r w:rsidR="00EF65D2" w:rsidRPr="00EF65D2">
        <w:rPr>
          <w:rFonts w:hint="eastAsia"/>
          <w:kern w:val="0"/>
          <w:szCs w:val="32"/>
        </w:rPr>
        <w:t>2020-2021</w:t>
      </w:r>
      <w:r w:rsidR="00EF65D2" w:rsidRPr="00EF65D2">
        <w:rPr>
          <w:rFonts w:hint="eastAsia"/>
          <w:kern w:val="0"/>
          <w:szCs w:val="32"/>
        </w:rPr>
        <w:t>年绩效奖，并按月发放</w:t>
      </w:r>
      <w:r w:rsidR="00EF65D2" w:rsidRPr="00EF65D2">
        <w:rPr>
          <w:rFonts w:hint="eastAsia"/>
          <w:kern w:val="0"/>
          <w:szCs w:val="32"/>
        </w:rPr>
        <w:t>2022</w:t>
      </w:r>
      <w:r w:rsidR="00EF65D2" w:rsidRPr="00EF65D2">
        <w:rPr>
          <w:rFonts w:hint="eastAsia"/>
          <w:kern w:val="0"/>
          <w:szCs w:val="32"/>
        </w:rPr>
        <w:t>年基础性绩效奖</w:t>
      </w:r>
      <w:r w:rsidR="00E632CA" w:rsidRPr="00E632CA">
        <w:rPr>
          <w:rFonts w:hint="eastAsia"/>
          <w:kern w:val="0"/>
          <w:szCs w:val="32"/>
        </w:rPr>
        <w:t>；公用经费完成</w:t>
      </w:r>
      <w:r>
        <w:rPr>
          <w:rFonts w:hint="eastAsia"/>
          <w:kern w:val="0"/>
          <w:szCs w:val="32"/>
        </w:rPr>
        <w:t>583.11</w:t>
      </w:r>
      <w:r w:rsidR="00E632CA" w:rsidRPr="00E632CA">
        <w:rPr>
          <w:rFonts w:hint="eastAsia"/>
          <w:kern w:val="0"/>
          <w:szCs w:val="32"/>
        </w:rPr>
        <w:t>万元，比上年</w:t>
      </w:r>
      <w:r>
        <w:rPr>
          <w:rFonts w:hint="eastAsia"/>
          <w:kern w:val="0"/>
          <w:szCs w:val="32"/>
        </w:rPr>
        <w:t>减少</w:t>
      </w:r>
      <w:r>
        <w:rPr>
          <w:rFonts w:hint="eastAsia"/>
          <w:kern w:val="0"/>
          <w:szCs w:val="32"/>
        </w:rPr>
        <w:t>9.13</w:t>
      </w:r>
      <w:r w:rsidR="00E632CA" w:rsidRPr="00E632CA">
        <w:rPr>
          <w:rFonts w:hint="eastAsia"/>
          <w:kern w:val="0"/>
          <w:szCs w:val="32"/>
        </w:rPr>
        <w:t>万元，</w:t>
      </w:r>
      <w:r>
        <w:rPr>
          <w:rFonts w:hint="eastAsia"/>
          <w:kern w:val="0"/>
          <w:szCs w:val="32"/>
        </w:rPr>
        <w:t>下降</w:t>
      </w:r>
      <w:r>
        <w:rPr>
          <w:rFonts w:hint="eastAsia"/>
          <w:kern w:val="0"/>
          <w:szCs w:val="32"/>
        </w:rPr>
        <w:t>1.54</w:t>
      </w:r>
      <w:r w:rsidR="00E632CA" w:rsidRPr="00E632CA">
        <w:rPr>
          <w:rFonts w:hint="eastAsia"/>
          <w:kern w:val="0"/>
          <w:szCs w:val="32"/>
        </w:rPr>
        <w:t>%</w:t>
      </w:r>
      <w:r w:rsidR="00E632CA" w:rsidRPr="00E632CA">
        <w:rPr>
          <w:rFonts w:hint="eastAsia"/>
          <w:kern w:val="0"/>
          <w:szCs w:val="32"/>
        </w:rPr>
        <w:t>，</w:t>
      </w:r>
      <w:r w:rsidR="00E632CA" w:rsidRPr="00164234">
        <w:rPr>
          <w:rFonts w:hint="eastAsia"/>
          <w:kern w:val="0"/>
          <w:szCs w:val="32"/>
        </w:rPr>
        <w:lastRenderedPageBreak/>
        <w:t>变化的主要原因：</w:t>
      </w:r>
      <w:r w:rsidR="00EF65D2" w:rsidRPr="00EF65D2">
        <w:rPr>
          <w:rFonts w:hint="eastAsia"/>
          <w:kern w:val="0"/>
          <w:szCs w:val="32"/>
        </w:rPr>
        <w:t>落实上级党委要求，厉行节约，严格按照机关管理制度，缩减开支</w:t>
      </w:r>
      <w:r w:rsidR="00E632CA" w:rsidRPr="00164234">
        <w:rPr>
          <w:rFonts w:hint="eastAsia"/>
          <w:kern w:val="0"/>
          <w:szCs w:val="32"/>
        </w:rPr>
        <w:t>。</w:t>
      </w:r>
    </w:p>
    <w:p w:rsidR="00F35066" w:rsidRDefault="00F35066" w:rsidP="00F35066">
      <w:pPr>
        <w:widowControl/>
        <w:spacing w:line="594" w:lineRule="exact"/>
        <w:ind w:firstLineChars="200" w:firstLine="640"/>
        <w:rPr>
          <w:kern w:val="0"/>
          <w:szCs w:val="32"/>
        </w:rPr>
      </w:pPr>
      <w:r>
        <w:rPr>
          <w:rFonts w:eastAsia="黑体"/>
          <w:bCs/>
          <w:kern w:val="0"/>
          <w:szCs w:val="32"/>
        </w:rPr>
        <w:t>二、部门整体支出管理及使用情况分析</w:t>
      </w:r>
    </w:p>
    <w:p w:rsidR="00F35066" w:rsidRPr="007E3486" w:rsidRDefault="00F35066" w:rsidP="007E3486">
      <w:pPr>
        <w:widowControl/>
        <w:spacing w:line="594" w:lineRule="exact"/>
        <w:ind w:firstLineChars="200" w:firstLine="640"/>
        <w:rPr>
          <w:rFonts w:eastAsia="楷体_GB2312"/>
          <w:kern w:val="0"/>
          <w:szCs w:val="32"/>
        </w:rPr>
      </w:pPr>
      <w:r>
        <w:rPr>
          <w:rFonts w:eastAsia="楷体_GB2312"/>
          <w:kern w:val="0"/>
          <w:szCs w:val="32"/>
        </w:rPr>
        <w:t>（一）基本支出</w:t>
      </w:r>
    </w:p>
    <w:p w:rsidR="006138F6" w:rsidRDefault="006138F6" w:rsidP="00F35066">
      <w:pPr>
        <w:widowControl/>
        <w:spacing w:line="594" w:lineRule="exact"/>
        <w:ind w:firstLineChars="200" w:firstLine="640"/>
        <w:rPr>
          <w:kern w:val="0"/>
          <w:szCs w:val="32"/>
        </w:rPr>
      </w:pPr>
      <w:r>
        <w:rPr>
          <w:rFonts w:hint="eastAsia"/>
          <w:kern w:val="0"/>
          <w:szCs w:val="32"/>
        </w:rPr>
        <w:t>基本支出</w:t>
      </w:r>
      <w:r w:rsidRPr="006138F6">
        <w:rPr>
          <w:rFonts w:hint="eastAsia"/>
          <w:kern w:val="0"/>
          <w:szCs w:val="32"/>
        </w:rPr>
        <w:t>是指为保障单位机构正常运转、完成日常工作任务而发生的各项支出，包括用于基本工资、津贴补贴等人员经费以及日常公用经费、业务性商品和服务支出。</w:t>
      </w:r>
      <w:r w:rsidR="00A67152">
        <w:rPr>
          <w:rFonts w:hint="eastAsia"/>
          <w:kern w:val="0"/>
          <w:szCs w:val="32"/>
        </w:rPr>
        <w:t>所有资金管理按照镇财务管理制度执行，</w:t>
      </w:r>
      <w:r w:rsidR="004D319C">
        <w:rPr>
          <w:rFonts w:hint="eastAsia"/>
          <w:kern w:val="0"/>
          <w:szCs w:val="32"/>
        </w:rPr>
        <w:t>财务会计</w:t>
      </w:r>
      <w:r w:rsidR="00A67152">
        <w:rPr>
          <w:rFonts w:hint="eastAsia"/>
          <w:kern w:val="0"/>
          <w:szCs w:val="32"/>
        </w:rPr>
        <w:t>对所有原始凭证进行审核，</w:t>
      </w:r>
      <w:r w:rsidR="004D319C">
        <w:rPr>
          <w:rFonts w:hint="eastAsia"/>
          <w:kern w:val="0"/>
          <w:szCs w:val="32"/>
        </w:rPr>
        <w:t>通过后，基本支出</w:t>
      </w:r>
      <w:r w:rsidR="00A67152">
        <w:rPr>
          <w:rFonts w:hint="eastAsia"/>
          <w:kern w:val="0"/>
          <w:szCs w:val="32"/>
        </w:rPr>
        <w:t>中</w:t>
      </w:r>
      <w:r w:rsidR="004D319C">
        <w:rPr>
          <w:rFonts w:hint="eastAsia"/>
          <w:kern w:val="0"/>
          <w:szCs w:val="32"/>
        </w:rPr>
        <w:t>的人员经费支出由镇长“一支笔”审批，公用经费支出由会审联签小组进行联审。</w:t>
      </w:r>
      <w:r w:rsidR="00B40FDB">
        <w:rPr>
          <w:rFonts w:hint="eastAsia"/>
          <w:kern w:val="0"/>
          <w:szCs w:val="32"/>
        </w:rPr>
        <w:t>2022</w:t>
      </w:r>
      <w:r w:rsidR="00B40FDB">
        <w:rPr>
          <w:rFonts w:hint="eastAsia"/>
          <w:kern w:val="0"/>
          <w:szCs w:val="32"/>
        </w:rPr>
        <w:t>年</w:t>
      </w:r>
      <w:r w:rsidRPr="006138F6">
        <w:rPr>
          <w:rFonts w:hint="eastAsia"/>
          <w:kern w:val="0"/>
          <w:szCs w:val="32"/>
        </w:rPr>
        <w:t>基本支出年初预算数为</w:t>
      </w:r>
      <w:r w:rsidR="00B40FDB">
        <w:rPr>
          <w:kern w:val="0"/>
          <w:szCs w:val="32"/>
        </w:rPr>
        <w:t>2016.88</w:t>
      </w:r>
      <w:r w:rsidRPr="006138F6">
        <w:rPr>
          <w:rFonts w:hint="eastAsia"/>
          <w:kern w:val="0"/>
          <w:szCs w:val="32"/>
        </w:rPr>
        <w:t>万元，</w:t>
      </w:r>
      <w:r w:rsidR="00B40FDB">
        <w:rPr>
          <w:rFonts w:hint="eastAsia"/>
          <w:kern w:val="0"/>
          <w:szCs w:val="32"/>
        </w:rPr>
        <w:t>2022</w:t>
      </w:r>
      <w:r w:rsidR="00B40FDB">
        <w:rPr>
          <w:rFonts w:hint="eastAsia"/>
          <w:kern w:val="0"/>
          <w:szCs w:val="32"/>
        </w:rPr>
        <w:t>年</w:t>
      </w:r>
      <w:r w:rsidRPr="006138F6">
        <w:rPr>
          <w:rFonts w:hint="eastAsia"/>
          <w:kern w:val="0"/>
          <w:szCs w:val="32"/>
        </w:rPr>
        <w:t>基本支出年终决算数为</w:t>
      </w:r>
      <w:r w:rsidR="00CC01ED">
        <w:rPr>
          <w:kern w:val="0"/>
          <w:szCs w:val="32"/>
        </w:rPr>
        <w:t>2707.18</w:t>
      </w:r>
      <w:r w:rsidRPr="006138F6">
        <w:rPr>
          <w:rFonts w:hint="eastAsia"/>
          <w:kern w:val="0"/>
          <w:szCs w:val="32"/>
        </w:rPr>
        <w:t>万元，其中工资福利支出为</w:t>
      </w:r>
      <w:r w:rsidR="00CC01ED" w:rsidRPr="00CC01ED">
        <w:rPr>
          <w:kern w:val="0"/>
          <w:szCs w:val="32"/>
        </w:rPr>
        <w:t>1894.48</w:t>
      </w:r>
      <w:r w:rsidRPr="006138F6">
        <w:rPr>
          <w:rFonts w:hint="eastAsia"/>
          <w:kern w:val="0"/>
          <w:szCs w:val="32"/>
        </w:rPr>
        <w:t>万元，商品和服务支出为</w:t>
      </w:r>
      <w:r w:rsidR="00CC01ED" w:rsidRPr="00CC01ED">
        <w:rPr>
          <w:kern w:val="0"/>
          <w:szCs w:val="32"/>
        </w:rPr>
        <w:t>580.48</w:t>
      </w:r>
      <w:r w:rsidRPr="006138F6">
        <w:rPr>
          <w:rFonts w:hint="eastAsia"/>
          <w:kern w:val="0"/>
          <w:szCs w:val="32"/>
        </w:rPr>
        <w:t>万元，对个人和家庭的补助支出为</w:t>
      </w:r>
      <w:r w:rsidR="00CC01ED" w:rsidRPr="00CC01ED">
        <w:rPr>
          <w:kern w:val="0"/>
          <w:szCs w:val="32"/>
        </w:rPr>
        <w:t>229.59</w:t>
      </w:r>
      <w:r w:rsidRPr="006138F6">
        <w:rPr>
          <w:rFonts w:hint="eastAsia"/>
          <w:kern w:val="0"/>
          <w:szCs w:val="32"/>
        </w:rPr>
        <w:t>万元，资本性支出为</w:t>
      </w:r>
      <w:r w:rsidR="00CC01ED" w:rsidRPr="00CC01ED">
        <w:rPr>
          <w:kern w:val="0"/>
          <w:szCs w:val="32"/>
        </w:rPr>
        <w:t>2.63</w:t>
      </w:r>
      <w:r w:rsidRPr="006138F6">
        <w:rPr>
          <w:rFonts w:hint="eastAsia"/>
          <w:kern w:val="0"/>
          <w:szCs w:val="32"/>
        </w:rPr>
        <w:t>万元。</w:t>
      </w:r>
      <w:r>
        <w:rPr>
          <w:rFonts w:hint="eastAsia"/>
          <w:kern w:val="0"/>
          <w:szCs w:val="32"/>
        </w:rPr>
        <w:t>“三公”经费支出合计</w:t>
      </w:r>
      <w:r w:rsidR="00CC01ED" w:rsidRPr="00CC01ED">
        <w:rPr>
          <w:kern w:val="0"/>
          <w:szCs w:val="32"/>
        </w:rPr>
        <w:t>41.25</w:t>
      </w:r>
      <w:r>
        <w:rPr>
          <w:rFonts w:hint="eastAsia"/>
          <w:kern w:val="0"/>
          <w:szCs w:val="32"/>
        </w:rPr>
        <w:t>万元，其中因公出国（境）费</w:t>
      </w:r>
      <w:r>
        <w:rPr>
          <w:rFonts w:hint="eastAsia"/>
          <w:kern w:val="0"/>
          <w:szCs w:val="32"/>
        </w:rPr>
        <w:t>0</w:t>
      </w:r>
      <w:r>
        <w:rPr>
          <w:rFonts w:hint="eastAsia"/>
          <w:kern w:val="0"/>
          <w:szCs w:val="32"/>
        </w:rPr>
        <w:t>万元</w:t>
      </w:r>
      <w:r w:rsidR="00B02D43">
        <w:rPr>
          <w:rFonts w:hint="eastAsia"/>
          <w:kern w:val="0"/>
          <w:szCs w:val="32"/>
        </w:rPr>
        <w:t>；</w:t>
      </w:r>
      <w:r>
        <w:rPr>
          <w:rFonts w:hint="eastAsia"/>
          <w:kern w:val="0"/>
          <w:szCs w:val="32"/>
        </w:rPr>
        <w:t>公务用车购置及运行维护费</w:t>
      </w:r>
      <w:r w:rsidR="00CC01ED">
        <w:rPr>
          <w:kern w:val="0"/>
          <w:szCs w:val="32"/>
        </w:rPr>
        <w:t>7.78</w:t>
      </w:r>
      <w:r w:rsidR="004D319C">
        <w:rPr>
          <w:rFonts w:hint="eastAsia"/>
          <w:kern w:val="0"/>
          <w:szCs w:val="32"/>
        </w:rPr>
        <w:t>万元（含公务用车购置费</w:t>
      </w:r>
      <w:r w:rsidR="00CC01ED">
        <w:rPr>
          <w:kern w:val="0"/>
          <w:szCs w:val="32"/>
        </w:rPr>
        <w:t>0</w:t>
      </w:r>
      <w:r w:rsidR="004D319C">
        <w:rPr>
          <w:rFonts w:hint="eastAsia"/>
          <w:kern w:val="0"/>
          <w:szCs w:val="32"/>
        </w:rPr>
        <w:t>万元，公务用车运行维护费</w:t>
      </w:r>
      <w:r w:rsidR="00CC01ED">
        <w:rPr>
          <w:kern w:val="0"/>
          <w:szCs w:val="32"/>
        </w:rPr>
        <w:t>7.78</w:t>
      </w:r>
      <w:r w:rsidR="00CC01ED">
        <w:rPr>
          <w:rFonts w:hint="eastAsia"/>
          <w:kern w:val="0"/>
          <w:szCs w:val="32"/>
        </w:rPr>
        <w:t>万元）</w:t>
      </w:r>
      <w:r w:rsidR="00B02D43">
        <w:rPr>
          <w:rFonts w:hint="eastAsia"/>
          <w:kern w:val="0"/>
          <w:szCs w:val="32"/>
        </w:rPr>
        <w:t>；</w:t>
      </w:r>
      <w:r w:rsidR="004D319C">
        <w:rPr>
          <w:rFonts w:hint="eastAsia"/>
          <w:kern w:val="0"/>
          <w:szCs w:val="32"/>
        </w:rPr>
        <w:t>公务接待费</w:t>
      </w:r>
      <w:r w:rsidR="00CC01ED">
        <w:rPr>
          <w:kern w:val="0"/>
          <w:szCs w:val="32"/>
        </w:rPr>
        <w:t>33.47</w:t>
      </w:r>
      <w:r w:rsidR="004D319C">
        <w:rPr>
          <w:rFonts w:hint="eastAsia"/>
          <w:kern w:val="0"/>
          <w:szCs w:val="32"/>
        </w:rPr>
        <w:t>万元。</w:t>
      </w:r>
    </w:p>
    <w:p w:rsidR="00F35066" w:rsidRDefault="00F35066" w:rsidP="00F35066">
      <w:pPr>
        <w:widowControl/>
        <w:tabs>
          <w:tab w:val="left" w:pos="3396"/>
        </w:tabs>
        <w:spacing w:line="594" w:lineRule="exact"/>
        <w:ind w:firstLineChars="200" w:firstLine="640"/>
        <w:rPr>
          <w:rFonts w:eastAsia="楷体_GB2312"/>
          <w:kern w:val="0"/>
          <w:szCs w:val="32"/>
        </w:rPr>
      </w:pPr>
      <w:r>
        <w:rPr>
          <w:rFonts w:eastAsia="楷体_GB2312"/>
          <w:kern w:val="0"/>
          <w:szCs w:val="32"/>
        </w:rPr>
        <w:t>（二）项目支出</w:t>
      </w:r>
      <w:r>
        <w:rPr>
          <w:rFonts w:eastAsia="楷体_GB2312"/>
          <w:kern w:val="0"/>
          <w:szCs w:val="32"/>
        </w:rPr>
        <w:tab/>
      </w:r>
    </w:p>
    <w:p w:rsidR="00F35066" w:rsidRDefault="00F35066" w:rsidP="00F35066">
      <w:pPr>
        <w:widowControl/>
        <w:spacing w:line="594" w:lineRule="exact"/>
        <w:ind w:firstLineChars="200" w:firstLine="640"/>
        <w:rPr>
          <w:kern w:val="0"/>
          <w:szCs w:val="32"/>
        </w:rPr>
      </w:pPr>
      <w:r>
        <w:rPr>
          <w:kern w:val="0"/>
          <w:szCs w:val="32"/>
        </w:rPr>
        <w:t xml:space="preserve">1. </w:t>
      </w:r>
      <w:r>
        <w:rPr>
          <w:kern w:val="0"/>
          <w:szCs w:val="32"/>
        </w:rPr>
        <w:t>项目资金安排落实、总投入等情况分析。</w:t>
      </w:r>
    </w:p>
    <w:p w:rsidR="00A67152" w:rsidRDefault="00B40FDB" w:rsidP="00F35066">
      <w:pPr>
        <w:widowControl/>
        <w:spacing w:line="594" w:lineRule="exact"/>
        <w:ind w:firstLineChars="200" w:firstLine="640"/>
        <w:rPr>
          <w:kern w:val="0"/>
          <w:szCs w:val="32"/>
        </w:rPr>
      </w:pPr>
      <w:r>
        <w:rPr>
          <w:rFonts w:ascii="仿宋_GB2312" w:hint="eastAsia"/>
          <w:kern w:val="0"/>
          <w:szCs w:val="32"/>
        </w:rPr>
        <w:t>2022年</w:t>
      </w:r>
      <w:r w:rsidR="00A67152">
        <w:rPr>
          <w:rFonts w:ascii="仿宋_GB2312" w:hint="eastAsia"/>
          <w:kern w:val="0"/>
          <w:szCs w:val="32"/>
        </w:rPr>
        <w:t>项目支出年初预算数为0万元，</w:t>
      </w:r>
      <w:r>
        <w:rPr>
          <w:rFonts w:ascii="仿宋_GB2312" w:hint="eastAsia"/>
          <w:kern w:val="0"/>
          <w:szCs w:val="32"/>
        </w:rPr>
        <w:t>2022年</w:t>
      </w:r>
      <w:r w:rsidR="00A67152">
        <w:rPr>
          <w:rFonts w:ascii="仿宋_GB2312" w:hint="eastAsia"/>
          <w:kern w:val="0"/>
          <w:szCs w:val="32"/>
        </w:rPr>
        <w:t>共收到项目资金为</w:t>
      </w:r>
      <w:r w:rsidR="00CC01ED" w:rsidRPr="00CC01ED">
        <w:rPr>
          <w:rFonts w:ascii="仿宋_GB2312"/>
          <w:kern w:val="0"/>
          <w:szCs w:val="32"/>
        </w:rPr>
        <w:t>710.97</w:t>
      </w:r>
      <w:r w:rsidR="00A67152">
        <w:rPr>
          <w:rFonts w:ascii="仿宋_GB2312" w:hint="eastAsia"/>
          <w:kern w:val="0"/>
          <w:szCs w:val="32"/>
        </w:rPr>
        <w:t>万元。所有项目资金均按照上级文件要求，拨付到位，要求各项目实施单位按照所申报的项目组织</w:t>
      </w:r>
      <w:r w:rsidR="00A67152">
        <w:rPr>
          <w:rFonts w:ascii="仿宋_GB2312" w:hint="eastAsia"/>
          <w:kern w:val="0"/>
          <w:szCs w:val="32"/>
        </w:rPr>
        <w:lastRenderedPageBreak/>
        <w:t>实施，乡镇从各部门抽调人员，成立项目验收组，实时监督各项目开展及竣工情况。</w:t>
      </w:r>
    </w:p>
    <w:p w:rsidR="00F35066" w:rsidRDefault="00F35066" w:rsidP="00F35066">
      <w:pPr>
        <w:widowControl/>
        <w:spacing w:line="594" w:lineRule="exact"/>
        <w:ind w:firstLineChars="200" w:firstLine="640"/>
        <w:rPr>
          <w:kern w:val="0"/>
          <w:szCs w:val="32"/>
        </w:rPr>
      </w:pPr>
      <w:r>
        <w:rPr>
          <w:kern w:val="0"/>
          <w:szCs w:val="32"/>
        </w:rPr>
        <w:t xml:space="preserve">2. </w:t>
      </w:r>
      <w:r>
        <w:rPr>
          <w:kern w:val="0"/>
          <w:szCs w:val="32"/>
        </w:rPr>
        <w:t>项目资金实际使用情况分析。</w:t>
      </w:r>
    </w:p>
    <w:p w:rsidR="00A67152" w:rsidRDefault="00B40FDB" w:rsidP="00F35066">
      <w:pPr>
        <w:widowControl/>
        <w:spacing w:line="594" w:lineRule="exact"/>
        <w:ind w:firstLineChars="200" w:firstLine="640"/>
        <w:rPr>
          <w:kern w:val="0"/>
          <w:szCs w:val="32"/>
        </w:rPr>
      </w:pPr>
      <w:r>
        <w:rPr>
          <w:rFonts w:ascii="仿宋_GB2312" w:hint="eastAsia"/>
          <w:kern w:val="0"/>
          <w:szCs w:val="32"/>
        </w:rPr>
        <w:t>2022年</w:t>
      </w:r>
      <w:r w:rsidR="00A67152">
        <w:rPr>
          <w:rFonts w:ascii="仿宋_GB2312" w:hint="eastAsia"/>
          <w:kern w:val="0"/>
          <w:szCs w:val="32"/>
        </w:rPr>
        <w:t>共收到财政项目资金</w:t>
      </w:r>
      <w:r w:rsidR="00CC01ED" w:rsidRPr="00CC01ED">
        <w:rPr>
          <w:rFonts w:ascii="仿宋_GB2312"/>
          <w:kern w:val="0"/>
          <w:szCs w:val="32"/>
        </w:rPr>
        <w:t>710.97</w:t>
      </w:r>
      <w:r w:rsidR="00A67152">
        <w:rPr>
          <w:rFonts w:ascii="仿宋_GB2312" w:hint="eastAsia"/>
          <w:kern w:val="0"/>
          <w:szCs w:val="32"/>
        </w:rPr>
        <w:t>万元，所有项目资金已全部拨付到位，主要投入于</w:t>
      </w:r>
      <w:r w:rsidR="00CC01ED">
        <w:rPr>
          <w:rFonts w:ascii="仿宋_GB2312" w:hint="eastAsia"/>
          <w:kern w:val="0"/>
          <w:szCs w:val="32"/>
        </w:rPr>
        <w:t>乡镇便民服务中心和乡镇六小建设项目</w:t>
      </w:r>
      <w:r w:rsidR="00CC01ED" w:rsidRPr="00CC01ED">
        <w:rPr>
          <w:rFonts w:ascii="仿宋_GB2312" w:hint="eastAsia"/>
          <w:kern w:val="0"/>
          <w:szCs w:val="32"/>
        </w:rPr>
        <w:t>3万元</w:t>
      </w:r>
      <w:r w:rsidR="00A67152">
        <w:rPr>
          <w:rFonts w:ascii="仿宋_GB2312" w:hint="eastAsia"/>
          <w:kern w:val="0"/>
          <w:szCs w:val="32"/>
        </w:rPr>
        <w:t>，</w:t>
      </w:r>
      <w:r w:rsidR="00CC01ED" w:rsidRPr="00CC01ED">
        <w:rPr>
          <w:rFonts w:ascii="仿宋_GB2312" w:hint="eastAsia"/>
          <w:kern w:val="0"/>
          <w:szCs w:val="32"/>
        </w:rPr>
        <w:t>乡镇财政所工作综合评估项目2万元</w:t>
      </w:r>
      <w:r w:rsidR="00A67152">
        <w:rPr>
          <w:rFonts w:ascii="仿宋_GB2312" w:hint="eastAsia"/>
          <w:kern w:val="0"/>
          <w:szCs w:val="32"/>
        </w:rPr>
        <w:t>，</w:t>
      </w:r>
      <w:r w:rsidR="00CC01ED">
        <w:rPr>
          <w:rFonts w:ascii="仿宋_GB2312" w:hint="eastAsia"/>
          <w:kern w:val="0"/>
          <w:szCs w:val="32"/>
        </w:rPr>
        <w:t>乡镇财政监管</w:t>
      </w:r>
      <w:r w:rsidR="00CC01ED" w:rsidRPr="00CC01ED">
        <w:rPr>
          <w:rFonts w:ascii="仿宋_GB2312" w:hint="eastAsia"/>
          <w:kern w:val="0"/>
          <w:szCs w:val="32"/>
        </w:rPr>
        <w:t>23万元</w:t>
      </w:r>
      <w:r w:rsidR="00A67152">
        <w:rPr>
          <w:rFonts w:ascii="仿宋_GB2312" w:hint="eastAsia"/>
          <w:kern w:val="0"/>
          <w:szCs w:val="32"/>
        </w:rPr>
        <w:t>，</w:t>
      </w:r>
      <w:r w:rsidR="00CC01ED">
        <w:rPr>
          <w:rFonts w:ascii="仿宋_GB2312" w:hint="eastAsia"/>
          <w:kern w:val="0"/>
          <w:szCs w:val="32"/>
        </w:rPr>
        <w:t>文化广场项目</w:t>
      </w:r>
      <w:r w:rsidR="00CC01ED" w:rsidRPr="00CC01ED">
        <w:rPr>
          <w:rFonts w:ascii="仿宋_GB2312" w:hint="eastAsia"/>
          <w:kern w:val="0"/>
          <w:szCs w:val="32"/>
        </w:rPr>
        <w:t>10万元</w:t>
      </w:r>
      <w:r w:rsidR="00A67152">
        <w:rPr>
          <w:rFonts w:ascii="仿宋_GB2312" w:hint="eastAsia"/>
          <w:kern w:val="0"/>
          <w:szCs w:val="32"/>
        </w:rPr>
        <w:t>，</w:t>
      </w:r>
      <w:r w:rsidR="00CC01ED">
        <w:rPr>
          <w:rFonts w:ascii="仿宋_GB2312" w:hint="eastAsia"/>
          <w:kern w:val="0"/>
          <w:szCs w:val="32"/>
        </w:rPr>
        <w:t>环境整治项目</w:t>
      </w:r>
      <w:r w:rsidR="00CC01ED" w:rsidRPr="00CC01ED">
        <w:rPr>
          <w:rFonts w:ascii="仿宋_GB2312" w:hint="eastAsia"/>
          <w:kern w:val="0"/>
          <w:szCs w:val="32"/>
        </w:rPr>
        <w:t>8万元</w:t>
      </w:r>
      <w:r w:rsidR="00A67152">
        <w:rPr>
          <w:rFonts w:ascii="仿宋_GB2312" w:hint="eastAsia"/>
          <w:kern w:val="0"/>
          <w:szCs w:val="32"/>
        </w:rPr>
        <w:t>，</w:t>
      </w:r>
      <w:r w:rsidR="00CC01ED">
        <w:rPr>
          <w:rFonts w:ascii="仿宋_GB2312" w:hint="eastAsia"/>
          <w:kern w:val="0"/>
          <w:szCs w:val="32"/>
        </w:rPr>
        <w:t>中央彩票公益金项目</w:t>
      </w:r>
      <w:r w:rsidR="00CC01ED" w:rsidRPr="00CC01ED">
        <w:rPr>
          <w:rFonts w:ascii="仿宋_GB2312" w:hint="eastAsia"/>
          <w:kern w:val="0"/>
          <w:szCs w:val="32"/>
        </w:rPr>
        <w:t>10万元</w:t>
      </w:r>
      <w:r w:rsidR="00A67152">
        <w:rPr>
          <w:rFonts w:ascii="仿宋_GB2312" w:hint="eastAsia"/>
          <w:kern w:val="0"/>
          <w:szCs w:val="32"/>
        </w:rPr>
        <w:t>，</w:t>
      </w:r>
      <w:r w:rsidR="00CC01ED">
        <w:rPr>
          <w:rFonts w:ascii="仿宋_GB2312" w:hint="eastAsia"/>
          <w:kern w:val="0"/>
          <w:szCs w:val="32"/>
        </w:rPr>
        <w:t>水利建设项目</w:t>
      </w:r>
      <w:r w:rsidR="00CC01ED" w:rsidRPr="00CC01ED">
        <w:rPr>
          <w:rFonts w:ascii="仿宋_GB2312" w:hint="eastAsia"/>
          <w:kern w:val="0"/>
          <w:szCs w:val="32"/>
        </w:rPr>
        <w:t>14万元</w:t>
      </w:r>
      <w:r w:rsidR="00A67152">
        <w:rPr>
          <w:rFonts w:ascii="仿宋_GB2312" w:hint="eastAsia"/>
          <w:kern w:val="0"/>
          <w:szCs w:val="32"/>
        </w:rPr>
        <w:t>，</w:t>
      </w:r>
      <w:r w:rsidR="00CC01ED">
        <w:rPr>
          <w:rFonts w:ascii="仿宋_GB2312" w:hint="eastAsia"/>
          <w:kern w:val="0"/>
          <w:szCs w:val="32"/>
        </w:rPr>
        <w:t>村级组织运转经费项目</w:t>
      </w:r>
      <w:r w:rsidR="00CC01ED" w:rsidRPr="00CC01ED">
        <w:rPr>
          <w:rFonts w:ascii="仿宋_GB2312" w:hint="eastAsia"/>
          <w:kern w:val="0"/>
          <w:szCs w:val="32"/>
        </w:rPr>
        <w:t>220.97万元</w:t>
      </w:r>
      <w:r w:rsidR="00A67152">
        <w:rPr>
          <w:rFonts w:ascii="仿宋_GB2312" w:hint="eastAsia"/>
          <w:kern w:val="0"/>
          <w:szCs w:val="32"/>
        </w:rPr>
        <w:t>，</w:t>
      </w:r>
      <w:r w:rsidR="00CC01ED">
        <w:rPr>
          <w:rFonts w:ascii="仿宋_GB2312" w:hint="eastAsia"/>
          <w:kern w:val="0"/>
          <w:szCs w:val="32"/>
        </w:rPr>
        <w:t>村级化债项目</w:t>
      </w:r>
      <w:r w:rsidR="00CC01ED" w:rsidRPr="00CC01ED">
        <w:rPr>
          <w:rFonts w:ascii="仿宋_GB2312" w:hint="eastAsia"/>
          <w:kern w:val="0"/>
          <w:szCs w:val="32"/>
        </w:rPr>
        <w:t>320万元</w:t>
      </w:r>
      <w:r w:rsidR="00A67152">
        <w:rPr>
          <w:rFonts w:ascii="仿宋_GB2312" w:hint="eastAsia"/>
          <w:kern w:val="0"/>
          <w:szCs w:val="32"/>
        </w:rPr>
        <w:t>，</w:t>
      </w:r>
      <w:r w:rsidR="00CC01ED">
        <w:rPr>
          <w:rFonts w:ascii="仿宋_GB2312" w:hint="eastAsia"/>
          <w:kern w:val="0"/>
          <w:szCs w:val="32"/>
        </w:rPr>
        <w:t>第二批财政农业资金项目</w:t>
      </w:r>
      <w:r w:rsidR="00CC01ED" w:rsidRPr="00CC01ED">
        <w:rPr>
          <w:rFonts w:ascii="仿宋_GB2312" w:hint="eastAsia"/>
          <w:kern w:val="0"/>
          <w:szCs w:val="32"/>
        </w:rPr>
        <w:t>3万元</w:t>
      </w:r>
      <w:r w:rsidR="00A67152">
        <w:rPr>
          <w:rFonts w:ascii="仿宋_GB2312" w:hint="eastAsia"/>
          <w:kern w:val="0"/>
          <w:szCs w:val="32"/>
        </w:rPr>
        <w:t>，</w:t>
      </w:r>
      <w:r w:rsidR="00CC01ED">
        <w:rPr>
          <w:rFonts w:ascii="仿宋_GB2312" w:hint="eastAsia"/>
          <w:kern w:val="0"/>
          <w:szCs w:val="32"/>
        </w:rPr>
        <w:t>彩票公益金项目</w:t>
      </w:r>
      <w:r w:rsidR="00CC01ED" w:rsidRPr="00CC01ED">
        <w:rPr>
          <w:rFonts w:ascii="仿宋_GB2312" w:hint="eastAsia"/>
          <w:kern w:val="0"/>
          <w:szCs w:val="32"/>
        </w:rPr>
        <w:t>31万元</w:t>
      </w:r>
      <w:r w:rsidR="00A67152">
        <w:rPr>
          <w:rFonts w:ascii="仿宋_GB2312" w:hint="eastAsia"/>
          <w:kern w:val="0"/>
          <w:szCs w:val="32"/>
        </w:rPr>
        <w:t>，</w:t>
      </w:r>
      <w:r w:rsidR="00CC01ED" w:rsidRPr="00CC01ED">
        <w:rPr>
          <w:rFonts w:ascii="仿宋_GB2312" w:hint="eastAsia"/>
          <w:kern w:val="0"/>
          <w:szCs w:val="32"/>
        </w:rPr>
        <w:t>专项补助支出</w:t>
      </w:r>
      <w:r w:rsidR="006737AE">
        <w:rPr>
          <w:rFonts w:ascii="仿宋_GB2312" w:hint="eastAsia"/>
          <w:kern w:val="0"/>
          <w:szCs w:val="32"/>
        </w:rPr>
        <w:t>项目</w:t>
      </w:r>
      <w:r w:rsidR="00CC01ED" w:rsidRPr="00CC01ED">
        <w:rPr>
          <w:rFonts w:ascii="仿宋_GB2312"/>
          <w:kern w:val="0"/>
          <w:szCs w:val="32"/>
        </w:rPr>
        <w:t>66</w:t>
      </w:r>
      <w:r w:rsidR="00CC01ED" w:rsidRPr="00CC01ED">
        <w:rPr>
          <w:rFonts w:ascii="仿宋_GB2312" w:hint="eastAsia"/>
          <w:kern w:val="0"/>
          <w:szCs w:val="32"/>
        </w:rPr>
        <w:t>万元</w:t>
      </w:r>
      <w:r w:rsidR="00A67152">
        <w:rPr>
          <w:rFonts w:ascii="仿宋_GB2312" w:hint="eastAsia"/>
          <w:kern w:val="0"/>
          <w:szCs w:val="32"/>
        </w:rPr>
        <w:t>。</w:t>
      </w:r>
    </w:p>
    <w:p w:rsidR="00F35066" w:rsidRDefault="00F35066" w:rsidP="00F35066">
      <w:pPr>
        <w:widowControl/>
        <w:spacing w:line="594" w:lineRule="exact"/>
        <w:ind w:firstLineChars="200" w:firstLine="640"/>
        <w:rPr>
          <w:kern w:val="0"/>
          <w:szCs w:val="32"/>
        </w:rPr>
      </w:pPr>
      <w:r>
        <w:rPr>
          <w:kern w:val="0"/>
          <w:szCs w:val="32"/>
        </w:rPr>
        <w:t xml:space="preserve">3. </w:t>
      </w:r>
      <w:r>
        <w:rPr>
          <w:kern w:val="0"/>
          <w:szCs w:val="32"/>
        </w:rPr>
        <w:t>项目资金管理情况分析。</w:t>
      </w:r>
    </w:p>
    <w:p w:rsidR="00A67152" w:rsidRDefault="00A67152" w:rsidP="00F35066">
      <w:pPr>
        <w:widowControl/>
        <w:spacing w:line="594" w:lineRule="exact"/>
        <w:ind w:firstLineChars="200" w:firstLine="640"/>
        <w:rPr>
          <w:kern w:val="0"/>
          <w:szCs w:val="32"/>
        </w:rPr>
      </w:pPr>
      <w:r>
        <w:rPr>
          <w:rFonts w:ascii="仿宋_GB2312" w:hint="eastAsia"/>
          <w:szCs w:val="32"/>
        </w:rPr>
        <w:t>严格资金审核，确保资金及时拨付。</w:t>
      </w:r>
      <w:r>
        <w:rPr>
          <w:rFonts w:ascii="仿宋_GB2312" w:hint="eastAsia"/>
          <w:kern w:val="0"/>
          <w:szCs w:val="32"/>
        </w:rPr>
        <w:t>我镇制定了大福镇财务管理制度，制度中明确了财政专项资金管理，</w:t>
      </w:r>
      <w:r>
        <w:rPr>
          <w:rFonts w:ascii="仿宋_GB2312" w:hint="eastAsia"/>
          <w:szCs w:val="32"/>
        </w:rPr>
        <w:t>严格审核支出付款明细，按照年初各项目批复文件内容，经分管领导及镇长签字同意后执行资金拨付</w:t>
      </w:r>
      <w:r>
        <w:rPr>
          <w:rFonts w:ascii="仿宋_GB2312" w:hint="eastAsia"/>
          <w:kern w:val="0"/>
          <w:szCs w:val="32"/>
        </w:rPr>
        <w:t>。坚持分级负责申报原则；坚持依法、依规、依程序审核原则;坚持突出重点、统筹兼顾的分配原则；坚持专款专用的使用原则。严把项目立项关、项目公示关、项目查验关、资料归集关。</w:t>
      </w:r>
    </w:p>
    <w:p w:rsidR="00F35066" w:rsidRPr="00BB6F9A" w:rsidRDefault="00F35066" w:rsidP="00F35066">
      <w:pPr>
        <w:widowControl/>
        <w:spacing w:line="594" w:lineRule="exact"/>
        <w:ind w:firstLineChars="200" w:firstLine="640"/>
        <w:rPr>
          <w:rFonts w:eastAsia="黑体"/>
          <w:bCs/>
          <w:kern w:val="0"/>
          <w:szCs w:val="32"/>
        </w:rPr>
      </w:pPr>
      <w:r w:rsidRPr="00BB6F9A">
        <w:rPr>
          <w:rFonts w:eastAsia="黑体"/>
          <w:bCs/>
          <w:kern w:val="0"/>
          <w:szCs w:val="32"/>
        </w:rPr>
        <w:t>三、项目组织实施情况分析</w:t>
      </w:r>
    </w:p>
    <w:p w:rsidR="00F35066" w:rsidRPr="00E261CF" w:rsidRDefault="00F35066" w:rsidP="00F35066">
      <w:pPr>
        <w:widowControl/>
        <w:spacing w:line="594" w:lineRule="exact"/>
        <w:ind w:firstLineChars="200" w:firstLine="640"/>
        <w:rPr>
          <w:kern w:val="0"/>
          <w:szCs w:val="32"/>
        </w:rPr>
      </w:pPr>
      <w:r w:rsidRPr="00E261CF">
        <w:rPr>
          <w:kern w:val="0"/>
          <w:szCs w:val="32"/>
        </w:rPr>
        <w:t>（一）</w:t>
      </w:r>
      <w:r w:rsidR="005327FA" w:rsidRPr="00E261CF">
        <w:rPr>
          <w:kern w:val="0"/>
          <w:szCs w:val="32"/>
        </w:rPr>
        <w:t>项目组织情况分析</w:t>
      </w:r>
      <w:r w:rsidRPr="00E261CF">
        <w:rPr>
          <w:kern w:val="0"/>
          <w:szCs w:val="32"/>
        </w:rPr>
        <w:t>。</w:t>
      </w:r>
    </w:p>
    <w:p w:rsidR="00BB6F9A" w:rsidRPr="004609C8" w:rsidRDefault="00B40FDB" w:rsidP="004609C8">
      <w:pPr>
        <w:widowControl/>
        <w:spacing w:line="594" w:lineRule="exact"/>
        <w:ind w:firstLineChars="200" w:firstLine="640"/>
        <w:rPr>
          <w:kern w:val="0"/>
          <w:szCs w:val="32"/>
        </w:rPr>
      </w:pPr>
      <w:r>
        <w:rPr>
          <w:rFonts w:hint="eastAsia"/>
          <w:kern w:val="0"/>
          <w:szCs w:val="32"/>
        </w:rPr>
        <w:t>2022</w:t>
      </w:r>
      <w:r>
        <w:rPr>
          <w:rFonts w:hint="eastAsia"/>
          <w:kern w:val="0"/>
          <w:szCs w:val="32"/>
        </w:rPr>
        <w:t>年</w:t>
      </w:r>
      <w:r w:rsidR="00E76AB0">
        <w:rPr>
          <w:rFonts w:hint="eastAsia"/>
          <w:kern w:val="0"/>
          <w:szCs w:val="32"/>
        </w:rPr>
        <w:t>度组织实施的政务公开标准化体系建设项目招投标工作均本着公平、公正、科学、择优的原则，严格按照</w:t>
      </w:r>
      <w:r w:rsidR="00E76AB0">
        <w:rPr>
          <w:rFonts w:hint="eastAsia"/>
          <w:kern w:val="0"/>
          <w:szCs w:val="32"/>
        </w:rPr>
        <w:lastRenderedPageBreak/>
        <w:t>有关规定进行招标，在指定媒介发布招标公告，并按公告约定时间、地点开标、评标。开标、评标过程均受财政、纪检等行政监督部门行政监督。</w:t>
      </w:r>
      <w:r w:rsidR="004609C8">
        <w:rPr>
          <w:rFonts w:hint="eastAsia"/>
          <w:kern w:val="0"/>
          <w:szCs w:val="32"/>
        </w:rPr>
        <w:t>因项目实施实际情况而确需调整项目内容，项目实施单位需向镇级提出申请项目调整的书面报告，经镇级核实审批同意后，报县主管部门审批同意，调整后项目经县级批复后，项目实施单位需对调整的项目内容等重新进行公示公开。项目竣工后，</w:t>
      </w:r>
      <w:r w:rsidR="005327FA" w:rsidRPr="005327FA">
        <w:rPr>
          <w:rFonts w:hint="eastAsia"/>
          <w:kern w:val="0"/>
          <w:szCs w:val="32"/>
        </w:rPr>
        <w:t>镇政府抽调相关部门人员，组成项目验收组，对比项目绩效申报目标，实地勘察，对比项目指标，进行项目验收。</w:t>
      </w:r>
    </w:p>
    <w:p w:rsidR="00F35066" w:rsidRDefault="00F35066" w:rsidP="00F35066">
      <w:pPr>
        <w:widowControl/>
        <w:spacing w:line="594" w:lineRule="exact"/>
        <w:ind w:firstLineChars="200" w:firstLine="640"/>
        <w:rPr>
          <w:kern w:val="0"/>
          <w:szCs w:val="32"/>
        </w:rPr>
      </w:pPr>
      <w:r w:rsidRPr="00E261CF">
        <w:rPr>
          <w:kern w:val="0"/>
          <w:szCs w:val="32"/>
        </w:rPr>
        <w:t>（二）项目管理情况分析。</w:t>
      </w:r>
    </w:p>
    <w:p w:rsidR="005327FA" w:rsidRDefault="0062646E" w:rsidP="0091507C">
      <w:pPr>
        <w:widowControl/>
        <w:spacing w:line="594" w:lineRule="exact"/>
        <w:ind w:firstLineChars="200" w:firstLine="640"/>
        <w:rPr>
          <w:kern w:val="0"/>
          <w:szCs w:val="32"/>
        </w:rPr>
      </w:pPr>
      <w:r>
        <w:rPr>
          <w:rFonts w:hint="eastAsia"/>
          <w:kern w:val="0"/>
          <w:szCs w:val="32"/>
        </w:rPr>
        <w:t>根据县级项目管理要求，我镇制定了专项资金管理制度，要求</w:t>
      </w:r>
      <w:r w:rsidRPr="0062646E">
        <w:rPr>
          <w:rFonts w:hint="eastAsia"/>
          <w:kern w:val="0"/>
          <w:szCs w:val="32"/>
        </w:rPr>
        <w:t>各办、中心应建立专项资金申报项目库，</w:t>
      </w:r>
      <w:r>
        <w:rPr>
          <w:rFonts w:hint="eastAsia"/>
          <w:kern w:val="0"/>
          <w:szCs w:val="32"/>
        </w:rPr>
        <w:t>建立</w:t>
      </w:r>
      <w:r w:rsidRPr="0062646E">
        <w:rPr>
          <w:rFonts w:hint="eastAsia"/>
          <w:kern w:val="0"/>
          <w:szCs w:val="32"/>
        </w:rPr>
        <w:t>专项资金使用管理台账。项目管理遵循坚持公共财政的改革取向原则；坚持分级负责申报原则；坚持依法、依规、依程序审核原则</w:t>
      </w:r>
      <w:r w:rsidRPr="0062646E">
        <w:rPr>
          <w:rFonts w:hint="eastAsia"/>
          <w:kern w:val="0"/>
          <w:szCs w:val="32"/>
        </w:rPr>
        <w:t>;</w:t>
      </w:r>
      <w:r w:rsidRPr="0062646E">
        <w:rPr>
          <w:rFonts w:hint="eastAsia"/>
          <w:kern w:val="0"/>
          <w:szCs w:val="32"/>
        </w:rPr>
        <w:t>坚持突出重点、统筹兼顾的分配原则</w:t>
      </w:r>
      <w:r>
        <w:rPr>
          <w:rFonts w:hint="eastAsia"/>
          <w:kern w:val="0"/>
          <w:szCs w:val="32"/>
        </w:rPr>
        <w:t>。</w:t>
      </w:r>
      <w:r w:rsidR="0091507C">
        <w:rPr>
          <w:rFonts w:hint="eastAsia"/>
          <w:kern w:val="0"/>
          <w:szCs w:val="32"/>
        </w:rPr>
        <w:t>项目实施前，项目实施单位对项目内容等信息进行公示公开，镇财政所针对项目开展情况及资金支出情况通过电话询问方式按月进行跟踪，镇级组织相关部门人员，开展不定期、不打招呼、直达项目实施现场的监督管理行动，查看项目是否按照初期申报的项目内容开展实施，查看项目工程质量是否达标，查看项目资金支出是否存在弄虚作假</w:t>
      </w:r>
      <w:r w:rsidR="00437B39">
        <w:rPr>
          <w:rFonts w:hint="eastAsia"/>
          <w:kern w:val="0"/>
          <w:szCs w:val="32"/>
        </w:rPr>
        <w:t>等等，发现问题，及时指出，督促定期整改。</w:t>
      </w:r>
    </w:p>
    <w:p w:rsidR="00F35066" w:rsidRDefault="00F35066" w:rsidP="00F35066">
      <w:pPr>
        <w:widowControl/>
        <w:spacing w:line="594" w:lineRule="exact"/>
        <w:ind w:firstLineChars="200" w:firstLine="640"/>
        <w:rPr>
          <w:rFonts w:eastAsia="黑体"/>
          <w:bCs/>
          <w:kern w:val="0"/>
          <w:szCs w:val="32"/>
        </w:rPr>
      </w:pPr>
      <w:r w:rsidRPr="00E76AB0">
        <w:rPr>
          <w:rFonts w:eastAsia="黑体"/>
          <w:bCs/>
          <w:kern w:val="0"/>
          <w:szCs w:val="32"/>
        </w:rPr>
        <w:t>四、部门整体支出绩效情况分析</w:t>
      </w:r>
    </w:p>
    <w:p w:rsidR="00B02D43" w:rsidRPr="00B02D43" w:rsidRDefault="00C11B81" w:rsidP="00B02D43">
      <w:pPr>
        <w:widowControl/>
        <w:spacing w:line="594" w:lineRule="exact"/>
        <w:ind w:firstLineChars="200" w:firstLine="640"/>
        <w:rPr>
          <w:kern w:val="0"/>
          <w:szCs w:val="32"/>
        </w:rPr>
      </w:pPr>
      <w:r w:rsidRPr="00C11B81">
        <w:rPr>
          <w:rFonts w:hint="eastAsia"/>
          <w:kern w:val="0"/>
          <w:szCs w:val="32"/>
        </w:rPr>
        <w:lastRenderedPageBreak/>
        <w:t>2022</w:t>
      </w:r>
      <w:r w:rsidRPr="00C11B81">
        <w:rPr>
          <w:rFonts w:hint="eastAsia"/>
          <w:kern w:val="0"/>
          <w:szCs w:val="32"/>
        </w:rPr>
        <w:t>年，在县委、县政府的坚强领导下，镇党委、政府深入学习贯彻习近平新时代中国特色社会主义思想，紧紧围绕县委、县政府“一四五”发展战略部署，全镇上下</w:t>
      </w:r>
      <w:r w:rsidRPr="00C11B81">
        <w:rPr>
          <w:rFonts w:ascii="微软雅黑" w:eastAsia="微软雅黑" w:hAnsi="微软雅黑" w:cs="微软雅黑" w:hint="eastAsia"/>
          <w:kern w:val="0"/>
          <w:szCs w:val="32"/>
        </w:rPr>
        <w:t>勠</w:t>
      </w:r>
      <w:r w:rsidRPr="00C11B81">
        <w:rPr>
          <w:rFonts w:ascii="仿宋_GB2312" w:hAnsi="仿宋_GB2312" w:cs="仿宋_GB2312" w:hint="eastAsia"/>
          <w:kern w:val="0"/>
          <w:szCs w:val="32"/>
        </w:rPr>
        <w:t>力同心，统筹疫情防控和经济社会发展，全年主要目标任务较好完成，各项工作取得良好成效</w:t>
      </w:r>
      <w:r w:rsidRPr="00C11B81">
        <w:rPr>
          <w:rFonts w:hint="eastAsia"/>
          <w:kern w:val="0"/>
          <w:szCs w:val="32"/>
        </w:rPr>
        <w:t>。</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1</w:t>
      </w:r>
      <w:r w:rsidRPr="00CC01ED">
        <w:rPr>
          <w:rFonts w:hint="eastAsia"/>
          <w:kern w:val="0"/>
          <w:szCs w:val="32"/>
        </w:rPr>
        <w:t>、突出思想引领，彰显政治底色的“亮度”</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1</w:t>
      </w:r>
      <w:r w:rsidRPr="00CC01ED">
        <w:rPr>
          <w:rFonts w:hint="eastAsia"/>
          <w:kern w:val="0"/>
          <w:szCs w:val="32"/>
        </w:rPr>
        <w:t>）深学细研，高站位把牢“思想关”。以习近平新时代中国特色社会主义思想为指引</w:t>
      </w:r>
      <w:r w:rsidRPr="00CC01ED">
        <w:rPr>
          <w:rFonts w:hint="eastAsia"/>
          <w:kern w:val="0"/>
          <w:szCs w:val="32"/>
        </w:rPr>
        <w:t>,</w:t>
      </w:r>
      <w:r w:rsidRPr="00CC01ED">
        <w:rPr>
          <w:rFonts w:hint="eastAsia"/>
          <w:kern w:val="0"/>
          <w:szCs w:val="32"/>
        </w:rPr>
        <w:t>深入学习贯彻党的二十大、十九届历次全会会议精神，全年党委中心组学习</w:t>
      </w:r>
      <w:r w:rsidRPr="00CC01ED">
        <w:rPr>
          <w:rFonts w:hint="eastAsia"/>
          <w:kern w:val="0"/>
          <w:szCs w:val="32"/>
        </w:rPr>
        <w:t>12</w:t>
      </w:r>
      <w:r w:rsidRPr="00CC01ED">
        <w:rPr>
          <w:rFonts w:hint="eastAsia"/>
          <w:kern w:val="0"/>
          <w:szCs w:val="32"/>
        </w:rPr>
        <w:t>次，利用镇村大会等各种时机，不断锤炼党员干部政治素养，加强理想信念教育。</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2</w:t>
      </w:r>
      <w:r w:rsidRPr="00CC01ED">
        <w:rPr>
          <w:rFonts w:hint="eastAsia"/>
          <w:kern w:val="0"/>
          <w:szCs w:val="32"/>
        </w:rPr>
        <w:t>）起点发力，多维度把牢“廉洁关”。一是抓实日常监督。坚守重要节点督促落实中央八项规定精神，推送典型案例通报与廉洁短信</w:t>
      </w:r>
      <w:r w:rsidRPr="00CC01ED">
        <w:rPr>
          <w:rFonts w:hint="eastAsia"/>
          <w:kern w:val="0"/>
          <w:szCs w:val="32"/>
        </w:rPr>
        <w:t>2000</w:t>
      </w:r>
      <w:r w:rsidRPr="00CC01ED">
        <w:rPr>
          <w:rFonts w:hint="eastAsia"/>
          <w:kern w:val="0"/>
          <w:szCs w:val="32"/>
        </w:rPr>
        <w:t>余条，督促党员干部时刻绷紧纪律之弦。二是坚持有案必查，违纪必究。持续整治群众身边微腐败，今年以来，收缴违纪资金</w:t>
      </w:r>
      <w:r w:rsidRPr="00CC01ED">
        <w:rPr>
          <w:rFonts w:hint="eastAsia"/>
          <w:kern w:val="0"/>
          <w:szCs w:val="32"/>
        </w:rPr>
        <w:t>63500</w:t>
      </w:r>
      <w:r w:rsidRPr="00CC01ED">
        <w:rPr>
          <w:rFonts w:hint="eastAsia"/>
          <w:kern w:val="0"/>
          <w:szCs w:val="32"/>
        </w:rPr>
        <w:t>元，挽回群众损失</w:t>
      </w:r>
      <w:r w:rsidRPr="00CC01ED">
        <w:rPr>
          <w:rFonts w:hint="eastAsia"/>
          <w:kern w:val="0"/>
          <w:szCs w:val="32"/>
        </w:rPr>
        <w:t>30000</w:t>
      </w:r>
      <w:r w:rsidRPr="00CC01ED">
        <w:rPr>
          <w:rFonts w:hint="eastAsia"/>
          <w:kern w:val="0"/>
          <w:szCs w:val="32"/>
        </w:rPr>
        <w:t>元。三是持续推动巡察整改。截至</w:t>
      </w:r>
      <w:r w:rsidRPr="00CC01ED">
        <w:rPr>
          <w:rFonts w:hint="eastAsia"/>
          <w:kern w:val="0"/>
          <w:szCs w:val="32"/>
        </w:rPr>
        <w:t>12</w:t>
      </w:r>
      <w:r w:rsidRPr="00CC01ED">
        <w:rPr>
          <w:rFonts w:hint="eastAsia"/>
          <w:kern w:val="0"/>
          <w:szCs w:val="32"/>
        </w:rPr>
        <w:t>月底，巡察反馈的</w:t>
      </w:r>
      <w:r w:rsidRPr="00CC01ED">
        <w:rPr>
          <w:rFonts w:hint="eastAsia"/>
          <w:kern w:val="0"/>
          <w:szCs w:val="32"/>
        </w:rPr>
        <w:t>41</w:t>
      </w:r>
      <w:r w:rsidRPr="00CC01ED">
        <w:rPr>
          <w:rFonts w:hint="eastAsia"/>
          <w:kern w:val="0"/>
          <w:szCs w:val="32"/>
        </w:rPr>
        <w:t>个具体问题，已完成整改</w:t>
      </w:r>
      <w:r w:rsidRPr="00CC01ED">
        <w:rPr>
          <w:rFonts w:hint="eastAsia"/>
          <w:kern w:val="0"/>
          <w:szCs w:val="32"/>
        </w:rPr>
        <w:t>37</w:t>
      </w:r>
      <w:r w:rsidRPr="00CC01ED">
        <w:rPr>
          <w:rFonts w:hint="eastAsia"/>
          <w:kern w:val="0"/>
          <w:szCs w:val="32"/>
        </w:rPr>
        <w:t>个，基本完成整改</w:t>
      </w:r>
      <w:r w:rsidRPr="00CC01ED">
        <w:rPr>
          <w:rFonts w:hint="eastAsia"/>
          <w:kern w:val="0"/>
          <w:szCs w:val="32"/>
        </w:rPr>
        <w:t>4</w:t>
      </w:r>
      <w:r w:rsidRPr="00CC01ED">
        <w:rPr>
          <w:rFonts w:hint="eastAsia"/>
          <w:kern w:val="0"/>
          <w:szCs w:val="32"/>
        </w:rPr>
        <w:t>个。问题线索</w:t>
      </w:r>
      <w:r w:rsidRPr="00CC01ED">
        <w:rPr>
          <w:rFonts w:hint="eastAsia"/>
          <w:kern w:val="0"/>
          <w:szCs w:val="32"/>
        </w:rPr>
        <w:t>5</w:t>
      </w:r>
      <w:r w:rsidRPr="00CC01ED">
        <w:rPr>
          <w:rFonts w:hint="eastAsia"/>
          <w:kern w:val="0"/>
          <w:szCs w:val="32"/>
        </w:rPr>
        <w:t>件全部办结，党纪处分</w:t>
      </w:r>
      <w:r w:rsidRPr="00CC01ED">
        <w:rPr>
          <w:rFonts w:hint="eastAsia"/>
          <w:kern w:val="0"/>
          <w:szCs w:val="32"/>
        </w:rPr>
        <w:t>9</w:t>
      </w:r>
      <w:r w:rsidRPr="00CC01ED">
        <w:rPr>
          <w:rFonts w:hint="eastAsia"/>
          <w:kern w:val="0"/>
          <w:szCs w:val="32"/>
        </w:rPr>
        <w:t>人，组织处理</w:t>
      </w:r>
      <w:r w:rsidRPr="00CC01ED">
        <w:rPr>
          <w:rFonts w:hint="eastAsia"/>
          <w:kern w:val="0"/>
          <w:szCs w:val="32"/>
        </w:rPr>
        <w:t>6</w:t>
      </w:r>
      <w:r w:rsidRPr="00CC01ED">
        <w:rPr>
          <w:rFonts w:hint="eastAsia"/>
          <w:kern w:val="0"/>
          <w:szCs w:val="32"/>
        </w:rPr>
        <w:t>人，收缴违纪资金</w:t>
      </w:r>
      <w:r w:rsidRPr="00CC01ED">
        <w:rPr>
          <w:rFonts w:hint="eastAsia"/>
          <w:kern w:val="0"/>
          <w:szCs w:val="32"/>
        </w:rPr>
        <w:t>204610</w:t>
      </w:r>
      <w:r w:rsidRPr="00CC01ED">
        <w:rPr>
          <w:rFonts w:hint="eastAsia"/>
          <w:kern w:val="0"/>
          <w:szCs w:val="32"/>
        </w:rPr>
        <w:t>元。</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2</w:t>
      </w:r>
      <w:r w:rsidRPr="00CC01ED">
        <w:rPr>
          <w:rFonts w:hint="eastAsia"/>
          <w:kern w:val="0"/>
          <w:szCs w:val="32"/>
        </w:rPr>
        <w:t>、突出党建引领，增强战斗堡垒的“硬度”</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1</w:t>
      </w:r>
      <w:r w:rsidRPr="00CC01ED">
        <w:rPr>
          <w:rFonts w:hint="eastAsia"/>
          <w:kern w:val="0"/>
          <w:szCs w:val="32"/>
        </w:rPr>
        <w:t>）在选好配齐班子中建强基层党建肌体。积极开展软弱涣散党组织整顿，扎实推进“五化”建设、提升党员培</w:t>
      </w:r>
      <w:r w:rsidRPr="00CC01ED">
        <w:rPr>
          <w:rFonts w:hint="eastAsia"/>
          <w:kern w:val="0"/>
          <w:szCs w:val="32"/>
        </w:rPr>
        <w:lastRenderedPageBreak/>
        <w:t>训数量质量、发展壮大集体经济、狠抓基础设施建设等措施强化“两委”班子建设，切实提升组织生活质量。</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2</w:t>
      </w:r>
      <w:r w:rsidRPr="00CC01ED">
        <w:rPr>
          <w:rFonts w:hint="eastAsia"/>
          <w:kern w:val="0"/>
          <w:szCs w:val="32"/>
        </w:rPr>
        <w:t>）在加强党员管理中激活基层党建细胞。一是严把党员发展入口关。注重党员发展结构均衡，全年发展党员</w:t>
      </w:r>
      <w:r w:rsidRPr="00CC01ED">
        <w:rPr>
          <w:rFonts w:hint="eastAsia"/>
          <w:kern w:val="0"/>
          <w:szCs w:val="32"/>
        </w:rPr>
        <w:t>26</w:t>
      </w:r>
      <w:r w:rsidRPr="00CC01ED">
        <w:rPr>
          <w:rFonts w:hint="eastAsia"/>
          <w:kern w:val="0"/>
          <w:szCs w:val="32"/>
        </w:rPr>
        <w:t>名，其中</w:t>
      </w:r>
      <w:r w:rsidRPr="00CC01ED">
        <w:rPr>
          <w:rFonts w:hint="eastAsia"/>
          <w:kern w:val="0"/>
          <w:szCs w:val="32"/>
        </w:rPr>
        <w:t>35</w:t>
      </w:r>
      <w:r w:rsidRPr="00CC01ED">
        <w:rPr>
          <w:rFonts w:hint="eastAsia"/>
          <w:kern w:val="0"/>
          <w:szCs w:val="32"/>
        </w:rPr>
        <w:t>岁以下的农村党员</w:t>
      </w:r>
      <w:r w:rsidRPr="00CC01ED">
        <w:rPr>
          <w:rFonts w:hint="eastAsia"/>
          <w:kern w:val="0"/>
          <w:szCs w:val="32"/>
        </w:rPr>
        <w:t>11</w:t>
      </w:r>
      <w:r w:rsidRPr="00CC01ED">
        <w:rPr>
          <w:rFonts w:hint="eastAsia"/>
          <w:kern w:val="0"/>
          <w:szCs w:val="32"/>
        </w:rPr>
        <w:t>名，党员结构更趋年轻化，党员文化素质明显提升；二是严把支部“五化”建设关。完善党组织“三会一课”“四议两公开”“四位一体”运行机制、党务政务定期公开等制度，实行党员积分管理十二分制考核，确保党员教育管理监督更加高效便捷、落细落地、提升实效。三是严把党员教育培训关。通过镇党校和“希望大福”微信公众号，线上线下开设日常学习专题专栏，深化学习效果。</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3</w:t>
      </w:r>
      <w:r w:rsidRPr="00CC01ED">
        <w:rPr>
          <w:rFonts w:hint="eastAsia"/>
          <w:kern w:val="0"/>
          <w:szCs w:val="32"/>
        </w:rPr>
        <w:t>）在整建提质中打通基层党建脉络。一是按照党政领导包村，干部包组，组长党员包户模式，结合五个到户、防返贫监测摸排、居民自建房摸排等重点工作聚焦重点情形、重点领域，开展“敲门行动”，全面掌握涉“五种重点情形”问题线索，逐村建立问题清单、整改清单、责任清单。二是采用多渠道、多媒介宣传，以大走访促进大宣传，以大宣传推动大落实。联合公安、司法等职能部门联合在辖区内</w:t>
      </w:r>
      <w:r w:rsidRPr="00CC01ED">
        <w:rPr>
          <w:rFonts w:hint="eastAsia"/>
          <w:kern w:val="0"/>
          <w:szCs w:val="32"/>
        </w:rPr>
        <w:t>9</w:t>
      </w:r>
      <w:r w:rsidRPr="00CC01ED">
        <w:rPr>
          <w:rFonts w:hint="eastAsia"/>
          <w:kern w:val="0"/>
          <w:szCs w:val="32"/>
        </w:rPr>
        <w:t>所中小学校开展整建提质宣讲进校园活动，保护学生安全成长。逐一排查在册吸毒人员，区别管控；逐一排查娱乐场所、宾馆、</w:t>
      </w:r>
      <w:r w:rsidRPr="00CC01ED">
        <w:rPr>
          <w:rFonts w:hint="eastAsia"/>
          <w:kern w:val="0"/>
          <w:szCs w:val="32"/>
        </w:rPr>
        <w:t>KTV</w:t>
      </w:r>
      <w:r w:rsidRPr="00CC01ED">
        <w:rPr>
          <w:rFonts w:hint="eastAsia"/>
          <w:kern w:val="0"/>
          <w:szCs w:val="32"/>
        </w:rPr>
        <w:t>、棋牌室、网吧、废弃房屋、工厂等可能制毒场所，确保大福无一所制毒窝点。</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lastRenderedPageBreak/>
        <w:t>3</w:t>
      </w:r>
      <w:r w:rsidRPr="00CC01ED">
        <w:rPr>
          <w:rFonts w:hint="eastAsia"/>
          <w:kern w:val="0"/>
          <w:szCs w:val="32"/>
        </w:rPr>
        <w:t>、突出创新引领，强化干事创业的“热度”</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1</w:t>
      </w:r>
      <w:r w:rsidRPr="00CC01ED">
        <w:rPr>
          <w:rFonts w:hint="eastAsia"/>
          <w:kern w:val="0"/>
          <w:szCs w:val="32"/>
        </w:rPr>
        <w:t>）坚持在巩固和开局中推动乡村振兴。一是全力抓好防返贫监测帮扶工作。先后开展</w:t>
      </w:r>
      <w:r w:rsidRPr="00CC01ED">
        <w:rPr>
          <w:rFonts w:hint="eastAsia"/>
          <w:kern w:val="0"/>
          <w:szCs w:val="32"/>
        </w:rPr>
        <w:t>2</w:t>
      </w:r>
      <w:r w:rsidRPr="00CC01ED">
        <w:rPr>
          <w:rFonts w:hint="eastAsia"/>
          <w:kern w:val="0"/>
          <w:szCs w:val="32"/>
        </w:rPr>
        <w:t>轮防返贫监测集中排查行动，排查农户</w:t>
      </w:r>
      <w:r w:rsidRPr="00CC01ED">
        <w:rPr>
          <w:rFonts w:hint="eastAsia"/>
          <w:kern w:val="0"/>
          <w:szCs w:val="32"/>
        </w:rPr>
        <w:t>23666</w:t>
      </w:r>
      <w:r w:rsidRPr="00CC01ED">
        <w:rPr>
          <w:rFonts w:hint="eastAsia"/>
          <w:kern w:val="0"/>
          <w:szCs w:val="32"/>
        </w:rPr>
        <w:t>户</w:t>
      </w:r>
      <w:r w:rsidRPr="00CC01ED">
        <w:rPr>
          <w:rFonts w:hint="eastAsia"/>
          <w:kern w:val="0"/>
          <w:szCs w:val="32"/>
        </w:rPr>
        <w:t>93011</w:t>
      </w:r>
      <w:r w:rsidRPr="00CC01ED">
        <w:rPr>
          <w:rFonts w:hint="eastAsia"/>
          <w:kern w:val="0"/>
          <w:szCs w:val="32"/>
        </w:rPr>
        <w:t>人</w:t>
      </w:r>
      <w:r w:rsidRPr="00CC01ED">
        <w:rPr>
          <w:rFonts w:hint="eastAsia"/>
          <w:kern w:val="0"/>
          <w:szCs w:val="32"/>
        </w:rPr>
        <w:t>,</w:t>
      </w:r>
      <w:r w:rsidRPr="00CC01ED">
        <w:rPr>
          <w:rFonts w:hint="eastAsia"/>
          <w:kern w:val="0"/>
          <w:szCs w:val="32"/>
        </w:rPr>
        <w:t>做到“应纳尽纳”。二是持续做好易地搬迁后续帮扶工作。采取户发展、村车间、镇培育三级联动激活扶贫产业，现有省、县两级产业扶贫项目</w:t>
      </w:r>
      <w:r w:rsidRPr="00CC01ED">
        <w:rPr>
          <w:rFonts w:hint="eastAsia"/>
          <w:kern w:val="0"/>
          <w:szCs w:val="32"/>
        </w:rPr>
        <w:t>11</w:t>
      </w:r>
      <w:r w:rsidRPr="00CC01ED">
        <w:rPr>
          <w:rFonts w:hint="eastAsia"/>
          <w:kern w:val="0"/>
          <w:szCs w:val="32"/>
        </w:rPr>
        <w:t>个，扶贫车间吸纳脱贫人口约</w:t>
      </w:r>
      <w:r w:rsidRPr="00CC01ED">
        <w:rPr>
          <w:rFonts w:hint="eastAsia"/>
          <w:kern w:val="0"/>
          <w:szCs w:val="32"/>
        </w:rPr>
        <w:t>60</w:t>
      </w:r>
      <w:r w:rsidRPr="00CC01ED">
        <w:rPr>
          <w:rFonts w:hint="eastAsia"/>
          <w:kern w:val="0"/>
          <w:szCs w:val="32"/>
        </w:rPr>
        <w:t>人就近就业。三是有力推动农村低收入人口增收工作。完成</w:t>
      </w:r>
      <w:r w:rsidRPr="00CC01ED">
        <w:rPr>
          <w:rFonts w:hint="eastAsia"/>
          <w:kern w:val="0"/>
          <w:szCs w:val="32"/>
        </w:rPr>
        <w:t>430</w:t>
      </w:r>
      <w:r w:rsidRPr="00CC01ED">
        <w:rPr>
          <w:rFonts w:hint="eastAsia"/>
          <w:kern w:val="0"/>
          <w:szCs w:val="32"/>
        </w:rPr>
        <w:t>户监测户发展小产业奖补项目申报和验收，共发放奖补资金</w:t>
      </w:r>
      <w:r w:rsidRPr="00CC01ED">
        <w:rPr>
          <w:rFonts w:hint="eastAsia"/>
          <w:kern w:val="0"/>
          <w:szCs w:val="32"/>
        </w:rPr>
        <w:t>20.9</w:t>
      </w:r>
      <w:r w:rsidRPr="00CC01ED">
        <w:rPr>
          <w:rFonts w:hint="eastAsia"/>
          <w:kern w:val="0"/>
          <w:szCs w:val="32"/>
        </w:rPr>
        <w:t>万元；完成防贫保理赔</w:t>
      </w:r>
      <w:r w:rsidRPr="00CC01ED">
        <w:rPr>
          <w:rFonts w:hint="eastAsia"/>
          <w:kern w:val="0"/>
          <w:szCs w:val="32"/>
        </w:rPr>
        <w:t>261</w:t>
      </w:r>
      <w:r w:rsidRPr="00CC01ED">
        <w:rPr>
          <w:rFonts w:hint="eastAsia"/>
          <w:kern w:val="0"/>
          <w:szCs w:val="32"/>
        </w:rPr>
        <w:t>户，理赔金额共计</w:t>
      </w:r>
      <w:r w:rsidRPr="00CC01ED">
        <w:rPr>
          <w:rFonts w:hint="eastAsia"/>
          <w:kern w:val="0"/>
          <w:szCs w:val="32"/>
        </w:rPr>
        <w:t>69.2</w:t>
      </w:r>
      <w:r w:rsidRPr="00CC01ED">
        <w:rPr>
          <w:rFonts w:hint="eastAsia"/>
          <w:kern w:val="0"/>
          <w:szCs w:val="32"/>
        </w:rPr>
        <w:t>万元，监测户人均增收</w:t>
      </w:r>
      <w:r w:rsidRPr="00CC01ED">
        <w:rPr>
          <w:rFonts w:hint="eastAsia"/>
          <w:kern w:val="0"/>
          <w:szCs w:val="32"/>
        </w:rPr>
        <w:t>400</w:t>
      </w:r>
      <w:r w:rsidRPr="00CC01ED">
        <w:rPr>
          <w:rFonts w:hint="eastAsia"/>
          <w:kern w:val="0"/>
          <w:szCs w:val="32"/>
        </w:rPr>
        <w:t>元。四是精准落实各项政策补贴。发放雨露计划补助资金</w:t>
      </w:r>
      <w:r w:rsidRPr="00CC01ED">
        <w:rPr>
          <w:rFonts w:hint="eastAsia"/>
          <w:kern w:val="0"/>
          <w:szCs w:val="32"/>
        </w:rPr>
        <w:t>225.75</w:t>
      </w:r>
      <w:r w:rsidRPr="00CC01ED">
        <w:rPr>
          <w:rFonts w:hint="eastAsia"/>
          <w:kern w:val="0"/>
          <w:szCs w:val="32"/>
        </w:rPr>
        <w:t>万元，完成小额信贷贴息打款</w:t>
      </w:r>
      <w:r w:rsidRPr="00CC01ED">
        <w:rPr>
          <w:rFonts w:hint="eastAsia"/>
          <w:kern w:val="0"/>
          <w:szCs w:val="32"/>
        </w:rPr>
        <w:t>3010</w:t>
      </w:r>
      <w:r w:rsidRPr="00CC01ED">
        <w:rPr>
          <w:rFonts w:hint="eastAsia"/>
          <w:kern w:val="0"/>
          <w:szCs w:val="32"/>
        </w:rPr>
        <w:t>人次</w:t>
      </w:r>
      <w:r w:rsidRPr="00CC01ED">
        <w:rPr>
          <w:rFonts w:hint="eastAsia"/>
          <w:kern w:val="0"/>
          <w:szCs w:val="32"/>
        </w:rPr>
        <w:t>1668483.2</w:t>
      </w:r>
      <w:r w:rsidRPr="00CC01ED">
        <w:rPr>
          <w:rFonts w:hint="eastAsia"/>
          <w:kern w:val="0"/>
          <w:szCs w:val="32"/>
        </w:rPr>
        <w:t>元，落实湖南坡、云上、华莱、白沙溪等企业分红发放</w:t>
      </w:r>
      <w:r w:rsidRPr="00CC01ED">
        <w:rPr>
          <w:rFonts w:hint="eastAsia"/>
          <w:kern w:val="0"/>
          <w:szCs w:val="32"/>
        </w:rPr>
        <w:t>153.67</w:t>
      </w:r>
      <w:r w:rsidRPr="00CC01ED">
        <w:rPr>
          <w:rFonts w:hint="eastAsia"/>
          <w:kern w:val="0"/>
          <w:szCs w:val="32"/>
        </w:rPr>
        <w:t>万元。</w:t>
      </w:r>
    </w:p>
    <w:p w:rsidR="00CC01ED" w:rsidRPr="00CC01ED"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2</w:t>
      </w:r>
      <w:r w:rsidRPr="00CC01ED">
        <w:rPr>
          <w:rFonts w:hint="eastAsia"/>
          <w:kern w:val="0"/>
          <w:szCs w:val="32"/>
        </w:rPr>
        <w:t>）坚持在发展和保障中改善民生福祉。</w:t>
      </w:r>
      <w:r w:rsidRPr="00CC01ED">
        <w:rPr>
          <w:rFonts w:hint="eastAsia"/>
          <w:kern w:val="0"/>
          <w:szCs w:val="32"/>
        </w:rPr>
        <w:t xml:space="preserve"> </w:t>
      </w:r>
      <w:r w:rsidRPr="00CC01ED">
        <w:rPr>
          <w:rFonts w:hint="eastAsia"/>
          <w:kern w:val="0"/>
          <w:szCs w:val="32"/>
        </w:rPr>
        <w:t>“红薯小镇”初具规模，通过严格管控区转型，落实红薯集中连片种植</w:t>
      </w:r>
      <w:r w:rsidRPr="00CC01ED">
        <w:rPr>
          <w:rFonts w:hint="eastAsia"/>
          <w:kern w:val="0"/>
          <w:szCs w:val="32"/>
        </w:rPr>
        <w:t>1000</w:t>
      </w:r>
      <w:r w:rsidRPr="00CC01ED">
        <w:rPr>
          <w:rFonts w:hint="eastAsia"/>
          <w:kern w:val="0"/>
          <w:szCs w:val="32"/>
        </w:rPr>
        <w:t>亩，建立红薯种植示范基地，打造红薯产品深加工和种植、销售、服务一体化建设。村集体经济发展成效显著，</w:t>
      </w:r>
      <w:r w:rsidRPr="00CC01ED">
        <w:rPr>
          <w:rFonts w:hint="eastAsia"/>
          <w:kern w:val="0"/>
          <w:szCs w:val="32"/>
        </w:rPr>
        <w:t>39</w:t>
      </w:r>
      <w:r w:rsidRPr="00CC01ED">
        <w:rPr>
          <w:rFonts w:hint="eastAsia"/>
          <w:kern w:val="0"/>
          <w:szCs w:val="32"/>
        </w:rPr>
        <w:t>个村（社区）已全部制定“一村一策”村集体经济发展方案，消除集体经济经营性收入</w:t>
      </w:r>
      <w:r w:rsidRPr="00CC01ED">
        <w:rPr>
          <w:rFonts w:hint="eastAsia"/>
          <w:kern w:val="0"/>
          <w:szCs w:val="32"/>
        </w:rPr>
        <w:t>5</w:t>
      </w:r>
      <w:r w:rsidRPr="00CC01ED">
        <w:rPr>
          <w:rFonts w:hint="eastAsia"/>
          <w:kern w:val="0"/>
          <w:szCs w:val="32"/>
        </w:rPr>
        <w:t>万元以下的村（社区）。交通建设屡有突破，东高公路扩改热火朝天，乡贤捐赠支持、党员带头参与、群众贡献力量，筹集社会资金</w:t>
      </w:r>
      <w:r w:rsidRPr="00CC01ED">
        <w:rPr>
          <w:rFonts w:hint="eastAsia"/>
          <w:kern w:val="0"/>
          <w:szCs w:val="32"/>
        </w:rPr>
        <w:t>500</w:t>
      </w:r>
      <w:r w:rsidRPr="00CC01ED">
        <w:rPr>
          <w:rFonts w:hint="eastAsia"/>
          <w:kern w:val="0"/>
          <w:szCs w:val="32"/>
        </w:rPr>
        <w:t>余万元，有效解决了东山、新桥两个片区</w:t>
      </w:r>
      <w:r w:rsidRPr="00CC01ED">
        <w:rPr>
          <w:rFonts w:hint="eastAsia"/>
          <w:kern w:val="0"/>
          <w:szCs w:val="32"/>
        </w:rPr>
        <w:t>5</w:t>
      </w:r>
      <w:r w:rsidRPr="00CC01ED">
        <w:rPr>
          <w:rFonts w:hint="eastAsia"/>
          <w:kern w:val="0"/>
          <w:szCs w:val="32"/>
        </w:rPr>
        <w:t>万余名群众的出行难问题。民</w:t>
      </w:r>
      <w:r w:rsidRPr="00CC01ED">
        <w:rPr>
          <w:rFonts w:hint="eastAsia"/>
          <w:kern w:val="0"/>
          <w:szCs w:val="32"/>
        </w:rPr>
        <w:lastRenderedPageBreak/>
        <w:t>生保障扎实有力，开展农村特困、低保兜底专项治理工作，核减</w:t>
      </w:r>
      <w:r w:rsidRPr="00CC01ED">
        <w:rPr>
          <w:rFonts w:hint="eastAsia"/>
          <w:kern w:val="0"/>
          <w:szCs w:val="32"/>
        </w:rPr>
        <w:t>1080</w:t>
      </w:r>
      <w:r w:rsidRPr="00CC01ED">
        <w:rPr>
          <w:rFonts w:hint="eastAsia"/>
          <w:kern w:val="0"/>
          <w:szCs w:val="32"/>
        </w:rPr>
        <w:t>人。完成</w:t>
      </w:r>
      <w:r w:rsidRPr="00CC01ED">
        <w:rPr>
          <w:rFonts w:hint="eastAsia"/>
          <w:kern w:val="0"/>
          <w:szCs w:val="32"/>
        </w:rPr>
        <w:t>1354</w:t>
      </w:r>
      <w:r w:rsidRPr="00CC01ED">
        <w:rPr>
          <w:rFonts w:hint="eastAsia"/>
          <w:kern w:val="0"/>
          <w:szCs w:val="32"/>
        </w:rPr>
        <w:t>人次退役士兵优待证办理申报工作。开展创业培训</w:t>
      </w:r>
      <w:r w:rsidRPr="00CC01ED">
        <w:rPr>
          <w:rFonts w:hint="eastAsia"/>
          <w:kern w:val="0"/>
          <w:szCs w:val="32"/>
        </w:rPr>
        <w:t>2</w:t>
      </w:r>
      <w:r w:rsidRPr="00CC01ED">
        <w:rPr>
          <w:rFonts w:hint="eastAsia"/>
          <w:kern w:val="0"/>
          <w:szCs w:val="32"/>
        </w:rPr>
        <w:t>期，共计培训</w:t>
      </w:r>
      <w:r w:rsidRPr="00CC01ED">
        <w:rPr>
          <w:rFonts w:hint="eastAsia"/>
          <w:kern w:val="0"/>
          <w:szCs w:val="32"/>
        </w:rPr>
        <w:t xml:space="preserve"> 61 </w:t>
      </w:r>
      <w:r w:rsidRPr="00CC01ED">
        <w:rPr>
          <w:rFonts w:hint="eastAsia"/>
          <w:kern w:val="0"/>
          <w:szCs w:val="32"/>
        </w:rPr>
        <w:t>人。人居环境整治成效显著，有序推进农村厕所改造，积极开展美丽屋场建设，北兴村、沂兴村、孟家村三个美丽屋场建设基本完成，完成福欣、建炉、尹新、北兴等村</w:t>
      </w:r>
      <w:r w:rsidRPr="00CC01ED">
        <w:rPr>
          <w:rFonts w:hint="eastAsia"/>
          <w:kern w:val="0"/>
          <w:szCs w:val="32"/>
        </w:rPr>
        <w:t>7</w:t>
      </w:r>
      <w:r w:rsidRPr="00CC01ED">
        <w:rPr>
          <w:rFonts w:hint="eastAsia"/>
          <w:kern w:val="0"/>
          <w:szCs w:val="32"/>
        </w:rPr>
        <w:t>公里公路沿线整治及绿化。乡风民风持续向好，倡导文明新风，狠刹人情歪风，今年来，劝阻大操大办违规酒宴</w:t>
      </w:r>
      <w:r w:rsidRPr="00CC01ED">
        <w:rPr>
          <w:rFonts w:hint="eastAsia"/>
          <w:kern w:val="0"/>
          <w:szCs w:val="32"/>
        </w:rPr>
        <w:t>300</w:t>
      </w:r>
      <w:r w:rsidRPr="00CC01ED">
        <w:rPr>
          <w:rFonts w:hint="eastAsia"/>
          <w:kern w:val="0"/>
          <w:szCs w:val="32"/>
        </w:rPr>
        <w:t>余起。将发展地方经济与弘扬传统文化融为一体，成功举办中秋民俗文化节，提升大福的知名度和美誉度。</w:t>
      </w:r>
    </w:p>
    <w:p w:rsidR="00F35066" w:rsidRDefault="00CC01ED" w:rsidP="00CC01ED">
      <w:pPr>
        <w:widowControl/>
        <w:spacing w:line="594" w:lineRule="exact"/>
        <w:ind w:firstLineChars="200" w:firstLine="640"/>
        <w:rPr>
          <w:kern w:val="0"/>
          <w:szCs w:val="32"/>
        </w:rPr>
      </w:pPr>
      <w:r w:rsidRPr="00CC01ED">
        <w:rPr>
          <w:rFonts w:hint="eastAsia"/>
          <w:kern w:val="0"/>
          <w:szCs w:val="32"/>
        </w:rPr>
        <w:t>（</w:t>
      </w:r>
      <w:r w:rsidRPr="00CC01ED">
        <w:rPr>
          <w:rFonts w:hint="eastAsia"/>
          <w:kern w:val="0"/>
          <w:szCs w:val="32"/>
        </w:rPr>
        <w:t>3</w:t>
      </w:r>
      <w:r w:rsidRPr="00CC01ED">
        <w:rPr>
          <w:rFonts w:hint="eastAsia"/>
          <w:kern w:val="0"/>
          <w:szCs w:val="32"/>
        </w:rPr>
        <w:t>）坚持在优化营商环境中推进项目建设。扎实开展“万人干部联万企”，</w:t>
      </w:r>
      <w:r w:rsidRPr="00CC01ED">
        <w:rPr>
          <w:rFonts w:hint="eastAsia"/>
          <w:kern w:val="0"/>
          <w:szCs w:val="32"/>
        </w:rPr>
        <w:t>19</w:t>
      </w:r>
      <w:r w:rsidRPr="00CC01ED">
        <w:rPr>
          <w:rFonts w:hint="eastAsia"/>
          <w:kern w:val="0"/>
          <w:szCs w:val="32"/>
        </w:rPr>
        <w:t>名干部实行企业包干，走访企业</w:t>
      </w:r>
      <w:r w:rsidRPr="00CC01ED">
        <w:rPr>
          <w:rFonts w:hint="eastAsia"/>
          <w:kern w:val="0"/>
          <w:szCs w:val="32"/>
        </w:rPr>
        <w:t>196</w:t>
      </w:r>
      <w:r w:rsidRPr="00CC01ED">
        <w:rPr>
          <w:rFonts w:hint="eastAsia"/>
          <w:kern w:val="0"/>
          <w:szCs w:val="32"/>
        </w:rPr>
        <w:t>家，下企服务</w:t>
      </w:r>
      <w:r w:rsidRPr="00CC01ED">
        <w:rPr>
          <w:rFonts w:hint="eastAsia"/>
          <w:kern w:val="0"/>
          <w:szCs w:val="32"/>
        </w:rPr>
        <w:t>566</w:t>
      </w:r>
      <w:r w:rsidRPr="00CC01ED">
        <w:rPr>
          <w:rFonts w:hint="eastAsia"/>
          <w:kern w:val="0"/>
          <w:szCs w:val="32"/>
        </w:rPr>
        <w:t>人次，排查解决各类问题</w:t>
      </w:r>
      <w:r w:rsidRPr="00CC01ED">
        <w:rPr>
          <w:rFonts w:hint="eastAsia"/>
          <w:kern w:val="0"/>
          <w:szCs w:val="32"/>
        </w:rPr>
        <w:t>192</w:t>
      </w:r>
      <w:r w:rsidRPr="00CC01ED">
        <w:rPr>
          <w:rFonts w:hint="eastAsia"/>
          <w:kern w:val="0"/>
          <w:szCs w:val="32"/>
        </w:rPr>
        <w:t>个。夯基础，全民招商引资。编印《大福镇招商引资宣传手册》，举办中秋节会、广东专场推介会、企业家座谈会，着力引进优质产业项目。大力开展“迎老乡、回故乡、建家乡”活动。强包装，助推项目落地。</w:t>
      </w:r>
    </w:p>
    <w:p w:rsidR="00F35066" w:rsidRDefault="00F35066" w:rsidP="00F35066">
      <w:pPr>
        <w:widowControl/>
        <w:spacing w:line="594" w:lineRule="exact"/>
        <w:ind w:firstLineChars="200" w:firstLine="640"/>
        <w:rPr>
          <w:kern w:val="0"/>
          <w:szCs w:val="32"/>
        </w:rPr>
      </w:pPr>
      <w:r>
        <w:rPr>
          <w:rFonts w:eastAsia="黑体"/>
          <w:bCs/>
          <w:kern w:val="0"/>
          <w:szCs w:val="32"/>
        </w:rPr>
        <w:t>五、绩效评价工作开展情况</w:t>
      </w:r>
    </w:p>
    <w:p w:rsidR="00F35066" w:rsidRDefault="00F35066" w:rsidP="00F35066">
      <w:pPr>
        <w:widowControl/>
        <w:spacing w:line="594" w:lineRule="exact"/>
        <w:ind w:firstLineChars="200" w:firstLine="640"/>
        <w:rPr>
          <w:kern w:val="0"/>
          <w:szCs w:val="32"/>
        </w:rPr>
      </w:pPr>
      <w:r>
        <w:rPr>
          <w:kern w:val="0"/>
          <w:szCs w:val="32"/>
        </w:rPr>
        <w:t>（一）绩效评价目的。</w:t>
      </w:r>
    </w:p>
    <w:p w:rsidR="00BB6F9A" w:rsidRPr="00BB6F9A" w:rsidRDefault="00BB6F9A" w:rsidP="00BB6F9A">
      <w:pPr>
        <w:widowControl/>
        <w:spacing w:line="594" w:lineRule="exact"/>
        <w:ind w:firstLineChars="200" w:firstLine="640"/>
        <w:rPr>
          <w:kern w:val="0"/>
          <w:szCs w:val="32"/>
        </w:rPr>
      </w:pPr>
      <w:r>
        <w:rPr>
          <w:rFonts w:hint="eastAsia"/>
          <w:kern w:val="0"/>
          <w:szCs w:val="32"/>
        </w:rPr>
        <w:t>通过绩效评价，核实</w:t>
      </w:r>
      <w:r w:rsidR="00B40FDB">
        <w:rPr>
          <w:kern w:val="0"/>
          <w:szCs w:val="32"/>
        </w:rPr>
        <w:t>2022</w:t>
      </w:r>
      <w:r w:rsidR="00B40FDB">
        <w:rPr>
          <w:kern w:val="0"/>
          <w:szCs w:val="32"/>
        </w:rPr>
        <w:t>年</w:t>
      </w:r>
      <w:r>
        <w:rPr>
          <w:rFonts w:hint="eastAsia"/>
          <w:kern w:val="0"/>
          <w:szCs w:val="32"/>
        </w:rPr>
        <w:t>财政资金项目开展进度、财政资金使用情况及取得的效果，总结资金管理的经验，发现资金管理中存在的问题，为加强和规范财政资金管理，提</w:t>
      </w:r>
      <w:r>
        <w:rPr>
          <w:rFonts w:hint="eastAsia"/>
          <w:kern w:val="0"/>
          <w:szCs w:val="32"/>
        </w:rPr>
        <w:lastRenderedPageBreak/>
        <w:t>高资金使用效益，提升部门责任意识，提高资金使用效益，促进行政工作的发展。</w:t>
      </w:r>
    </w:p>
    <w:p w:rsidR="00F35066" w:rsidRDefault="00F35066" w:rsidP="00F35066">
      <w:pPr>
        <w:widowControl/>
        <w:spacing w:line="594" w:lineRule="exact"/>
        <w:ind w:firstLineChars="200" w:firstLine="640"/>
        <w:rPr>
          <w:kern w:val="0"/>
          <w:szCs w:val="32"/>
        </w:rPr>
      </w:pPr>
      <w:r>
        <w:rPr>
          <w:kern w:val="0"/>
          <w:szCs w:val="32"/>
        </w:rPr>
        <w:t>（二）绩效评价工作过程。</w:t>
      </w:r>
    </w:p>
    <w:p w:rsidR="00BB6F9A" w:rsidRDefault="00BB6F9A" w:rsidP="00F35066">
      <w:pPr>
        <w:widowControl/>
        <w:spacing w:line="594" w:lineRule="exact"/>
        <w:ind w:firstLineChars="200" w:firstLine="640"/>
        <w:rPr>
          <w:kern w:val="0"/>
          <w:szCs w:val="32"/>
        </w:rPr>
      </w:pPr>
      <w:r w:rsidRPr="00BB6F9A">
        <w:rPr>
          <w:rFonts w:hint="eastAsia"/>
          <w:kern w:val="0"/>
          <w:szCs w:val="32"/>
        </w:rPr>
        <w:t>根据县财政局绩效评价股要求，我镇党委政府高度重视，立即对此项工作进行部署安排，由财政所指定专人负责，对照绩效自查自评资料清单一一落实到位。财政所负责对</w:t>
      </w:r>
      <w:r w:rsidR="00B40FDB">
        <w:rPr>
          <w:rFonts w:hint="eastAsia"/>
          <w:kern w:val="0"/>
          <w:szCs w:val="32"/>
        </w:rPr>
        <w:t>2022</w:t>
      </w:r>
      <w:r w:rsidR="00B40FDB">
        <w:rPr>
          <w:rFonts w:hint="eastAsia"/>
          <w:kern w:val="0"/>
          <w:szCs w:val="32"/>
        </w:rPr>
        <w:t>年</w:t>
      </w:r>
      <w:r w:rsidRPr="00BB6F9A">
        <w:rPr>
          <w:rFonts w:hint="eastAsia"/>
          <w:kern w:val="0"/>
          <w:szCs w:val="32"/>
        </w:rPr>
        <w:t>到账的财政资金使用情况进行清查，核查财政账户及村级账户上是否存在闲置资金，对</w:t>
      </w:r>
      <w:r w:rsidR="00B40FDB">
        <w:rPr>
          <w:rFonts w:hint="eastAsia"/>
          <w:kern w:val="0"/>
          <w:szCs w:val="32"/>
        </w:rPr>
        <w:t>2022</w:t>
      </w:r>
      <w:r w:rsidR="00B40FDB">
        <w:rPr>
          <w:rFonts w:hint="eastAsia"/>
          <w:kern w:val="0"/>
          <w:szCs w:val="32"/>
        </w:rPr>
        <w:t>年</w:t>
      </w:r>
      <w:r w:rsidRPr="00BB6F9A">
        <w:rPr>
          <w:rFonts w:hint="eastAsia"/>
          <w:kern w:val="0"/>
          <w:szCs w:val="32"/>
        </w:rPr>
        <w:t>财政资金支出进度进行清查，形成财政资金收支台账，并进行公示公开；乡镇各办对项目库建设资料进行整理汇总，确保项目入库符合程序，对</w:t>
      </w:r>
      <w:r w:rsidR="00B40FDB">
        <w:rPr>
          <w:rFonts w:hint="eastAsia"/>
          <w:kern w:val="0"/>
          <w:szCs w:val="32"/>
        </w:rPr>
        <w:t>2022</w:t>
      </w:r>
      <w:r w:rsidR="00B40FDB">
        <w:rPr>
          <w:rFonts w:hint="eastAsia"/>
          <w:kern w:val="0"/>
          <w:szCs w:val="32"/>
        </w:rPr>
        <w:t>年</w:t>
      </w:r>
      <w:r w:rsidRPr="00BB6F9A">
        <w:rPr>
          <w:rFonts w:hint="eastAsia"/>
          <w:kern w:val="0"/>
          <w:szCs w:val="32"/>
        </w:rPr>
        <w:t>财政项目建设进度进行统计，完善财政资金项目实施进度表；村账镇代管理中心对项目执行情况进行清查，形成项目执行台账和财政资金收支台账。通过对项目资金使用、管理和效益情况进行绩效自评，最终形成绩效评价报告。</w:t>
      </w:r>
    </w:p>
    <w:p w:rsidR="00F35066" w:rsidRPr="00DA2EB3" w:rsidRDefault="00F35066" w:rsidP="00F35066">
      <w:pPr>
        <w:widowControl/>
        <w:spacing w:line="594" w:lineRule="exact"/>
        <w:ind w:firstLineChars="200" w:firstLine="640"/>
        <w:rPr>
          <w:rFonts w:eastAsia="黑体"/>
          <w:bCs/>
          <w:kern w:val="0"/>
          <w:szCs w:val="32"/>
        </w:rPr>
      </w:pPr>
      <w:r w:rsidRPr="00DA2EB3">
        <w:rPr>
          <w:rFonts w:eastAsia="黑体"/>
          <w:bCs/>
          <w:kern w:val="0"/>
          <w:szCs w:val="32"/>
        </w:rPr>
        <w:t>六、存在的主要问题</w:t>
      </w:r>
    </w:p>
    <w:p w:rsidR="00E4708E" w:rsidRDefault="00E4708E" w:rsidP="00E4708E">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1.预算执行超支。</w:t>
      </w:r>
      <w:r>
        <w:rPr>
          <w:rFonts w:ascii="仿宋_GB2312" w:hAnsi="仿宋_GB2312" w:cs="仿宋_GB2312" w:hint="eastAsia"/>
          <w:szCs w:val="32"/>
        </w:rPr>
        <w:t>人口与干职工人数比例严重失衡，同等工作环境，同等工作要求，同等人均1万元的公用经费，每个干职工所负担的工作量，所管辖的区域面积是其他乡镇的1倍以上</w:t>
      </w:r>
      <w:r w:rsidRPr="007043EE">
        <w:rPr>
          <w:rFonts w:ascii="仿宋_GB2312" w:hAnsi="仿宋_GB2312" w:cs="仿宋_GB2312" w:hint="eastAsia"/>
          <w:szCs w:val="32"/>
        </w:rPr>
        <w:t>。大福镇在职人员15</w:t>
      </w:r>
      <w:r>
        <w:rPr>
          <w:rFonts w:ascii="仿宋_GB2312" w:hAnsi="仿宋_GB2312" w:cs="仿宋_GB2312"/>
          <w:szCs w:val="32"/>
        </w:rPr>
        <w:t>6</w:t>
      </w:r>
      <w:r w:rsidRPr="007043EE">
        <w:rPr>
          <w:rFonts w:ascii="仿宋_GB2312" w:hAnsi="仿宋_GB2312" w:cs="仿宋_GB2312" w:hint="eastAsia"/>
          <w:szCs w:val="32"/>
        </w:rPr>
        <w:t>人（行政人员70人，事业人员8</w:t>
      </w:r>
      <w:r>
        <w:rPr>
          <w:rFonts w:ascii="仿宋_GB2312" w:hAnsi="仿宋_GB2312" w:cs="仿宋_GB2312"/>
          <w:szCs w:val="32"/>
        </w:rPr>
        <w:t>6</w:t>
      </w:r>
      <w:r w:rsidRPr="007043EE">
        <w:rPr>
          <w:rFonts w:ascii="仿宋_GB2312" w:hAnsi="仿宋_GB2312" w:cs="仿宋_GB2312" w:hint="eastAsia"/>
          <w:szCs w:val="32"/>
        </w:rPr>
        <w:t>人），离退休人员90人，分流人员24人，其他聘用人员5人，</w:t>
      </w:r>
      <w:r>
        <w:rPr>
          <w:rFonts w:ascii="仿宋_GB2312" w:hAnsi="仿宋_GB2312" w:cs="仿宋_GB2312" w:hint="eastAsia"/>
          <w:szCs w:val="32"/>
        </w:rPr>
        <w:t>刚性缺口达</w:t>
      </w:r>
      <w:r w:rsidRPr="0003453E">
        <w:rPr>
          <w:rFonts w:ascii="仿宋_GB2312" w:hAnsi="仿宋_GB2312" w:cs="仿宋_GB2312" w:hint="eastAsia"/>
          <w:szCs w:val="32"/>
        </w:rPr>
        <w:t>到</w:t>
      </w:r>
      <w:r w:rsidRPr="0003453E">
        <w:rPr>
          <w:rFonts w:ascii="仿宋_GB2312" w:hAnsi="仿宋_GB2312" w:cs="仿宋_GB2312"/>
          <w:szCs w:val="32"/>
        </w:rPr>
        <w:t>757</w:t>
      </w:r>
      <w:r w:rsidRPr="0003453E">
        <w:rPr>
          <w:rFonts w:ascii="仿宋_GB2312" w:hAnsi="仿宋_GB2312" w:cs="仿宋_GB2312" w:hint="eastAsia"/>
          <w:szCs w:val="32"/>
        </w:rPr>
        <w:t>万元。其中</w:t>
      </w:r>
      <w:r w:rsidRPr="0003453E">
        <w:rPr>
          <w:rFonts w:ascii="仿宋_GB2312" w:hAnsi="仿宋_GB2312" w:cs="仿宋_GB2312"/>
          <w:szCs w:val="32"/>
        </w:rPr>
        <w:t>离</w:t>
      </w:r>
      <w:r w:rsidRPr="0003453E">
        <w:rPr>
          <w:rFonts w:ascii="仿宋_GB2312" w:hAnsi="仿宋_GB2312" w:cs="仿宋_GB2312" w:hint="eastAsia"/>
          <w:szCs w:val="32"/>
        </w:rPr>
        <w:t>退休人员节日慰问费及老干经费33万，工会经费50万元，体检</w:t>
      </w:r>
      <w:r w:rsidRPr="0003453E">
        <w:rPr>
          <w:rFonts w:ascii="仿宋_GB2312" w:hAnsi="仿宋_GB2312" w:cs="仿宋_GB2312"/>
          <w:szCs w:val="32"/>
        </w:rPr>
        <w:t>费用</w:t>
      </w:r>
      <w:r w:rsidRPr="0003453E">
        <w:rPr>
          <w:rFonts w:ascii="仿宋_GB2312" w:hAnsi="仿宋_GB2312" w:cs="仿宋_GB2312" w:hint="eastAsia"/>
          <w:szCs w:val="32"/>
        </w:rPr>
        <w:t>22万元</w:t>
      </w:r>
      <w:r w:rsidRPr="0003453E">
        <w:rPr>
          <w:rFonts w:ascii="仿宋_GB2312" w:hAnsi="仿宋_GB2312" w:cs="仿宋_GB2312"/>
          <w:szCs w:val="32"/>
        </w:rPr>
        <w:t>，</w:t>
      </w:r>
      <w:r w:rsidRPr="0003453E">
        <w:rPr>
          <w:rFonts w:ascii="仿宋_GB2312" w:hAnsi="仿宋_GB2312" w:cs="仿宋_GB2312" w:hint="eastAsia"/>
          <w:szCs w:val="32"/>
        </w:rPr>
        <w:t>镇区垃圾运转资金无上级预算160万元，办公楼</w:t>
      </w:r>
      <w:r w:rsidRPr="0003453E">
        <w:rPr>
          <w:rFonts w:ascii="仿宋_GB2312" w:hAnsi="仿宋_GB2312" w:cs="仿宋_GB2312"/>
          <w:szCs w:val="32"/>
        </w:rPr>
        <w:t>租金</w:t>
      </w:r>
      <w:r w:rsidRPr="0003453E">
        <w:rPr>
          <w:rFonts w:ascii="仿宋_GB2312" w:hAnsi="仿宋_GB2312" w:cs="仿宋_GB2312" w:hint="eastAsia"/>
          <w:szCs w:val="32"/>
        </w:rPr>
        <w:t>12万元</w:t>
      </w:r>
      <w:r w:rsidRPr="0003453E">
        <w:rPr>
          <w:rFonts w:ascii="仿宋_GB2312" w:hAnsi="仿宋_GB2312" w:cs="仿宋_GB2312"/>
          <w:szCs w:val="32"/>
        </w:rPr>
        <w:t>，</w:t>
      </w:r>
      <w:r w:rsidRPr="0003453E">
        <w:rPr>
          <w:rFonts w:ascii="仿宋_GB2312" w:hAnsi="仿宋_GB2312" w:cs="仿宋_GB2312" w:hint="eastAsia"/>
          <w:szCs w:val="32"/>
        </w:rPr>
        <w:lastRenderedPageBreak/>
        <w:t>乡村振兴迎检、森林防火</w:t>
      </w:r>
      <w:r w:rsidRPr="0003453E">
        <w:rPr>
          <w:rFonts w:ascii="仿宋_GB2312" w:hAnsi="仿宋_GB2312" w:cs="仿宋_GB2312"/>
          <w:szCs w:val="32"/>
        </w:rPr>
        <w:t>、党建</w:t>
      </w:r>
      <w:r w:rsidRPr="0003453E">
        <w:rPr>
          <w:rFonts w:ascii="仿宋_GB2312" w:hAnsi="仿宋_GB2312" w:cs="仿宋_GB2312" w:hint="eastAsia"/>
          <w:szCs w:val="32"/>
        </w:rPr>
        <w:t>等工作任务产生的租车费、伙食费等刚性公用经费以及</w:t>
      </w:r>
      <w:r w:rsidRPr="0003453E">
        <w:rPr>
          <w:rFonts w:ascii="仿宋_GB2312" w:hAnsi="仿宋_GB2312" w:cs="仿宋_GB2312"/>
          <w:szCs w:val="32"/>
        </w:rPr>
        <w:t>应急</w:t>
      </w:r>
      <w:r w:rsidRPr="0003453E">
        <w:rPr>
          <w:rFonts w:ascii="仿宋_GB2312" w:hAnsi="仿宋_GB2312" w:cs="仿宋_GB2312" w:hint="eastAsia"/>
          <w:szCs w:val="32"/>
        </w:rPr>
        <w:t>处险</w:t>
      </w:r>
      <w:r w:rsidRPr="0003453E">
        <w:rPr>
          <w:rFonts w:ascii="仿宋_GB2312" w:hAnsi="仿宋_GB2312" w:cs="仿宋_GB2312"/>
          <w:szCs w:val="32"/>
        </w:rPr>
        <w:t>等</w:t>
      </w:r>
      <w:r w:rsidRPr="0003453E">
        <w:rPr>
          <w:rFonts w:ascii="仿宋_GB2312" w:hAnsi="仿宋_GB2312" w:cs="仿宋_GB2312" w:hint="eastAsia"/>
          <w:szCs w:val="32"/>
        </w:rPr>
        <w:t>无县级预算</w:t>
      </w:r>
      <w:r w:rsidRPr="0003453E">
        <w:rPr>
          <w:rFonts w:ascii="仿宋_GB2312" w:hAnsi="仿宋_GB2312" w:cs="仿宋_GB2312"/>
          <w:szCs w:val="32"/>
        </w:rPr>
        <w:t>3</w:t>
      </w:r>
      <w:r w:rsidRPr="0003453E">
        <w:rPr>
          <w:rFonts w:ascii="仿宋_GB2312" w:hAnsi="仿宋_GB2312" w:cs="仿宋_GB2312" w:hint="eastAsia"/>
          <w:szCs w:val="32"/>
        </w:rPr>
        <w:t>00万元，乡镇财政压力巨大。在职人员、分流人员、退休人员的工资</w:t>
      </w:r>
      <w:r w:rsidRPr="0003453E">
        <w:rPr>
          <w:rFonts w:ascii="仿宋_GB2312" w:hAnsi="仿宋_GB2312" w:cs="仿宋_GB2312"/>
          <w:szCs w:val="32"/>
        </w:rPr>
        <w:t>提高</w:t>
      </w:r>
      <w:r w:rsidRPr="0003453E">
        <w:rPr>
          <w:rFonts w:ascii="仿宋_GB2312" w:hAnsi="仿宋_GB2312" w:cs="仿宋_GB2312" w:hint="eastAsia"/>
          <w:szCs w:val="32"/>
        </w:rPr>
        <w:t>补发</w:t>
      </w:r>
      <w:r w:rsidRPr="0003453E">
        <w:rPr>
          <w:rFonts w:ascii="仿宋_GB2312" w:hAnsi="仿宋_GB2312" w:cs="仿宋_GB2312"/>
          <w:szCs w:val="32"/>
        </w:rPr>
        <w:t>部分、</w:t>
      </w:r>
      <w:r w:rsidRPr="0003453E">
        <w:rPr>
          <w:rFonts w:ascii="仿宋_GB2312" w:hAnsi="仿宋_GB2312" w:cs="仿宋_GB2312" w:hint="eastAsia"/>
          <w:szCs w:val="32"/>
        </w:rPr>
        <w:t>补充性</w:t>
      </w:r>
      <w:r w:rsidRPr="0003453E">
        <w:rPr>
          <w:rFonts w:ascii="仿宋_GB2312" w:hAnsi="仿宋_GB2312" w:cs="仿宋_GB2312"/>
          <w:szCs w:val="32"/>
        </w:rPr>
        <w:t>乡补、</w:t>
      </w:r>
      <w:r w:rsidRPr="0003453E">
        <w:rPr>
          <w:rFonts w:ascii="仿宋_GB2312" w:hAnsi="仿宋_GB2312" w:cs="仿宋_GB2312" w:hint="eastAsia"/>
          <w:szCs w:val="32"/>
        </w:rPr>
        <w:t>医疗保险、养老保险、住房公积金等相关待遇县级预算不足部分达</w:t>
      </w:r>
      <w:r w:rsidRPr="0003453E">
        <w:rPr>
          <w:rFonts w:ascii="仿宋_GB2312" w:hAnsi="仿宋_GB2312" w:cs="仿宋_GB2312"/>
          <w:szCs w:val="32"/>
        </w:rPr>
        <w:t>150</w:t>
      </w:r>
      <w:r w:rsidRPr="0003453E">
        <w:rPr>
          <w:rFonts w:ascii="仿宋_GB2312" w:hAnsi="仿宋_GB2312" w:cs="仿宋_GB2312" w:hint="eastAsia"/>
          <w:szCs w:val="32"/>
        </w:rPr>
        <w:t>万。另外镇级聘用人员5人，未进入财政年初预算，工资</w:t>
      </w:r>
      <w:r w:rsidRPr="0003453E">
        <w:rPr>
          <w:rFonts w:ascii="仿宋_GB2312" w:hAnsi="仿宋_GB2312" w:cs="仿宋_GB2312"/>
          <w:szCs w:val="32"/>
        </w:rPr>
        <w:t>保险等</w:t>
      </w:r>
      <w:r w:rsidRPr="0003453E">
        <w:rPr>
          <w:rFonts w:ascii="仿宋_GB2312" w:hAnsi="仿宋_GB2312" w:cs="仿宋_GB2312" w:hint="eastAsia"/>
          <w:szCs w:val="32"/>
        </w:rPr>
        <w:t>缺口近</w:t>
      </w:r>
      <w:r w:rsidRPr="0003453E">
        <w:rPr>
          <w:rFonts w:ascii="仿宋_GB2312" w:hAnsi="仿宋_GB2312" w:cs="仿宋_GB2312"/>
          <w:szCs w:val="32"/>
        </w:rPr>
        <w:t>3</w:t>
      </w:r>
      <w:r w:rsidRPr="0003453E">
        <w:rPr>
          <w:rFonts w:ascii="仿宋_GB2312" w:hAnsi="仿宋_GB2312" w:cs="仿宋_GB2312" w:hint="eastAsia"/>
          <w:szCs w:val="32"/>
        </w:rPr>
        <w:t>0万元。</w:t>
      </w:r>
    </w:p>
    <w:p w:rsidR="00E4708E" w:rsidRDefault="00E4708E" w:rsidP="00E4708E">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2.潜在的负债风险加大。</w:t>
      </w:r>
      <w:r>
        <w:rPr>
          <w:rFonts w:ascii="仿宋_GB2312" w:hAnsi="仿宋_GB2312" w:cs="仿宋_GB2312" w:hint="eastAsia"/>
          <w:szCs w:val="32"/>
        </w:rPr>
        <w:t>为助推经济发展，不断完善基础设施建设，政府投入力度增加。而本镇工业、农业发展水平较低，财政收入有限，采取出让土地、拍卖林木、置换债券等方式筹措资金发展本地经济，造成了政府债务的增加。政府债务的累积减少了可用资金，影响了预算的正常进行和资金的正常调度。</w:t>
      </w:r>
    </w:p>
    <w:p w:rsidR="00AA0E6E" w:rsidRDefault="00F35066" w:rsidP="006056A0">
      <w:pPr>
        <w:widowControl/>
        <w:spacing w:line="594" w:lineRule="exact"/>
        <w:ind w:firstLineChars="200" w:firstLine="640"/>
        <w:rPr>
          <w:rFonts w:eastAsia="黑体"/>
          <w:bCs/>
          <w:kern w:val="0"/>
          <w:szCs w:val="32"/>
        </w:rPr>
      </w:pPr>
      <w:r w:rsidRPr="006056A0">
        <w:rPr>
          <w:rFonts w:eastAsia="黑体"/>
          <w:bCs/>
          <w:kern w:val="0"/>
          <w:szCs w:val="32"/>
        </w:rPr>
        <w:t>七、改进措施和有关建议</w:t>
      </w:r>
    </w:p>
    <w:p w:rsidR="006056A0" w:rsidRDefault="007E3486" w:rsidP="006056A0">
      <w:pPr>
        <w:widowControl/>
        <w:spacing w:line="594" w:lineRule="exact"/>
        <w:ind w:firstLineChars="200" w:firstLine="640"/>
        <w:rPr>
          <w:rFonts w:ascii="仿宋" w:eastAsia="仿宋" w:hAnsi="仿宋"/>
          <w:bCs/>
          <w:szCs w:val="32"/>
        </w:rPr>
      </w:pPr>
      <w:r>
        <w:rPr>
          <w:rFonts w:ascii="仿宋" w:eastAsia="仿宋" w:hAnsi="仿宋" w:hint="eastAsia"/>
          <w:bCs/>
          <w:szCs w:val="32"/>
        </w:rPr>
        <w:t>1.</w:t>
      </w:r>
      <w:r w:rsidR="006056A0" w:rsidRPr="006056A0">
        <w:rPr>
          <w:rFonts w:ascii="仿宋" w:eastAsia="仿宋" w:hAnsi="仿宋" w:hint="eastAsia"/>
          <w:bCs/>
          <w:szCs w:val="32"/>
        </w:rPr>
        <w:t>建议上级部门可以根据各个乡镇的特殊性调整年初预算公用经费，</w:t>
      </w:r>
      <w:r w:rsidR="00C5420E">
        <w:rPr>
          <w:rFonts w:ascii="仿宋" w:eastAsia="仿宋" w:hAnsi="仿宋" w:hint="eastAsia"/>
          <w:bCs/>
          <w:szCs w:val="32"/>
        </w:rPr>
        <w:t>按</w:t>
      </w:r>
      <w:r w:rsidR="00C5420E">
        <w:rPr>
          <w:rFonts w:ascii="仿宋" w:eastAsia="仿宋" w:hAnsi="仿宋"/>
          <w:bCs/>
          <w:szCs w:val="32"/>
        </w:rPr>
        <w:t>实际基数</w:t>
      </w:r>
      <w:r w:rsidR="006056A0" w:rsidRPr="006056A0">
        <w:rPr>
          <w:rFonts w:ascii="仿宋" w:eastAsia="仿宋" w:hAnsi="仿宋" w:hint="eastAsia"/>
          <w:bCs/>
          <w:szCs w:val="32"/>
        </w:rPr>
        <w:t>补足五险一金</w:t>
      </w:r>
      <w:r w:rsidR="00EA3335">
        <w:rPr>
          <w:rFonts w:ascii="仿宋" w:eastAsia="仿宋" w:hAnsi="仿宋" w:hint="eastAsia"/>
          <w:bCs/>
          <w:szCs w:val="32"/>
        </w:rPr>
        <w:t>、在职人员</w:t>
      </w:r>
      <w:r w:rsidR="00EA3335">
        <w:rPr>
          <w:rFonts w:ascii="仿宋" w:eastAsia="仿宋" w:hAnsi="仿宋"/>
          <w:bCs/>
          <w:szCs w:val="32"/>
        </w:rPr>
        <w:t>工资</w:t>
      </w:r>
      <w:r w:rsidR="00EA3335">
        <w:rPr>
          <w:rFonts w:ascii="仿宋" w:eastAsia="仿宋" w:hAnsi="仿宋" w:hint="eastAsia"/>
          <w:bCs/>
          <w:szCs w:val="32"/>
        </w:rPr>
        <w:t>调标</w:t>
      </w:r>
      <w:r w:rsidR="00EA3335">
        <w:rPr>
          <w:rFonts w:ascii="仿宋" w:eastAsia="仿宋" w:hAnsi="仿宋"/>
          <w:bCs/>
          <w:szCs w:val="32"/>
        </w:rPr>
        <w:t>部分、</w:t>
      </w:r>
      <w:r w:rsidR="00EA3335">
        <w:rPr>
          <w:rFonts w:ascii="仿宋" w:eastAsia="仿宋" w:hAnsi="仿宋" w:hint="eastAsia"/>
          <w:bCs/>
          <w:szCs w:val="32"/>
        </w:rPr>
        <w:t>补充性</w:t>
      </w:r>
      <w:r w:rsidR="00EA3335">
        <w:rPr>
          <w:rFonts w:ascii="仿宋" w:eastAsia="仿宋" w:hAnsi="仿宋"/>
          <w:bCs/>
          <w:szCs w:val="32"/>
        </w:rPr>
        <w:t>乡补</w:t>
      </w:r>
      <w:r w:rsidR="006056A0" w:rsidRPr="006056A0">
        <w:rPr>
          <w:rFonts w:ascii="仿宋" w:eastAsia="仿宋" w:hAnsi="仿宋" w:hint="eastAsia"/>
          <w:bCs/>
          <w:szCs w:val="32"/>
        </w:rPr>
        <w:t>等人员经费</w:t>
      </w:r>
      <w:r>
        <w:rPr>
          <w:rFonts w:ascii="仿宋" w:eastAsia="仿宋" w:hAnsi="仿宋" w:hint="eastAsia"/>
          <w:bCs/>
          <w:szCs w:val="32"/>
        </w:rPr>
        <w:t>，保障单位正常运转。</w:t>
      </w:r>
    </w:p>
    <w:p w:rsidR="007E3486" w:rsidRPr="006056A0" w:rsidRDefault="007E3486" w:rsidP="006056A0">
      <w:pPr>
        <w:widowControl/>
        <w:spacing w:line="594" w:lineRule="exact"/>
        <w:ind w:firstLineChars="200" w:firstLine="640"/>
        <w:rPr>
          <w:rFonts w:ascii="仿宋" w:eastAsia="仿宋" w:hAnsi="仿宋"/>
          <w:bCs/>
          <w:szCs w:val="32"/>
        </w:rPr>
      </w:pPr>
      <w:r>
        <w:rPr>
          <w:rFonts w:ascii="仿宋" w:eastAsia="仿宋" w:hAnsi="仿宋" w:hint="eastAsia"/>
          <w:bCs/>
          <w:szCs w:val="32"/>
        </w:rPr>
        <w:t>2.进一步加强财务人员专业培训，建议上级部门针对预算资金绩效管理和相关法律法规，对乡镇财务人员开展培训，学习预算绩效管理的法律法规、规范要求，让绩效理念深入人心、让绩效管理人员熟知政策、知行合一。</w:t>
      </w:r>
    </w:p>
    <w:sectPr w:rsidR="007E3486" w:rsidRPr="006056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A5" w:rsidRDefault="00B60BA5" w:rsidP="00F35066">
      <w:r>
        <w:separator/>
      </w:r>
    </w:p>
  </w:endnote>
  <w:endnote w:type="continuationSeparator" w:id="0">
    <w:p w:rsidR="00B60BA5" w:rsidRDefault="00B60BA5" w:rsidP="00F3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A5" w:rsidRDefault="00B60BA5" w:rsidP="00F35066">
      <w:r>
        <w:separator/>
      </w:r>
    </w:p>
  </w:footnote>
  <w:footnote w:type="continuationSeparator" w:id="0">
    <w:p w:rsidR="00B60BA5" w:rsidRDefault="00B60BA5" w:rsidP="00F35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05"/>
    <w:rsid w:val="00164234"/>
    <w:rsid w:val="00202E02"/>
    <w:rsid w:val="00322BCB"/>
    <w:rsid w:val="00437B39"/>
    <w:rsid w:val="004609C8"/>
    <w:rsid w:val="004A18D7"/>
    <w:rsid w:val="004B38B1"/>
    <w:rsid w:val="004D319C"/>
    <w:rsid w:val="005327FA"/>
    <w:rsid w:val="006056A0"/>
    <w:rsid w:val="006138F6"/>
    <w:rsid w:val="00616634"/>
    <w:rsid w:val="0062646E"/>
    <w:rsid w:val="00653B39"/>
    <w:rsid w:val="006737AE"/>
    <w:rsid w:val="007E3486"/>
    <w:rsid w:val="00881218"/>
    <w:rsid w:val="00881CC1"/>
    <w:rsid w:val="008E67E0"/>
    <w:rsid w:val="0091507C"/>
    <w:rsid w:val="00A67152"/>
    <w:rsid w:val="00AA0E6E"/>
    <w:rsid w:val="00B02D43"/>
    <w:rsid w:val="00B40FDB"/>
    <w:rsid w:val="00B60BA5"/>
    <w:rsid w:val="00B8522B"/>
    <w:rsid w:val="00BA7514"/>
    <w:rsid w:val="00BB6F9A"/>
    <w:rsid w:val="00C11B81"/>
    <w:rsid w:val="00C5420E"/>
    <w:rsid w:val="00C930E0"/>
    <w:rsid w:val="00CC01ED"/>
    <w:rsid w:val="00D72BC9"/>
    <w:rsid w:val="00D74722"/>
    <w:rsid w:val="00DA2EB3"/>
    <w:rsid w:val="00E261CF"/>
    <w:rsid w:val="00E4708E"/>
    <w:rsid w:val="00E632CA"/>
    <w:rsid w:val="00E722CE"/>
    <w:rsid w:val="00E76AB0"/>
    <w:rsid w:val="00EA3335"/>
    <w:rsid w:val="00EC7305"/>
    <w:rsid w:val="00EF65D2"/>
    <w:rsid w:val="00F3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AB64"/>
  <w15:docId w15:val="{2F23E133-C5A8-46E2-90CB-6B647D0E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6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5066"/>
    <w:rPr>
      <w:sz w:val="18"/>
      <w:szCs w:val="18"/>
    </w:rPr>
  </w:style>
  <w:style w:type="paragraph" w:styleId="a5">
    <w:name w:val="footer"/>
    <w:basedOn w:val="a"/>
    <w:link w:val="a6"/>
    <w:uiPriority w:val="99"/>
    <w:unhideWhenUsed/>
    <w:rsid w:val="00F350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50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885</Words>
  <Characters>5045</Characters>
  <Application>Microsoft Office Word</Application>
  <DocSecurity>0</DocSecurity>
  <Lines>42</Lines>
  <Paragraphs>11</Paragraphs>
  <ScaleCrop>false</ScaleCrop>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20</cp:revision>
  <dcterms:created xsi:type="dcterms:W3CDTF">2022-07-20T01:38:00Z</dcterms:created>
  <dcterms:modified xsi:type="dcterms:W3CDTF">2023-07-19T00:59:00Z</dcterms:modified>
</cp:coreProperties>
</file>