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03A6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8E7DC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C5FE6E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613435D4">
      <w:pPr>
        <w:spacing w:line="32" w:lineRule="exact"/>
      </w:pPr>
    </w:p>
    <w:tbl>
      <w:tblPr>
        <w:tblStyle w:val="5"/>
        <w:tblW w:w="8462" w:type="dxa"/>
        <w:tblInd w:w="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2"/>
      </w:tblGrid>
      <w:tr w14:paraId="54B625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75114CB">
            <w:pPr>
              <w:spacing w:before="177" w:line="217" w:lineRule="auto"/>
              <w:ind w:left="290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22"/>
                <w:sz w:val="35"/>
                <w:szCs w:val="35"/>
              </w:rPr>
              <w:t>行政处罚决定书</w:t>
            </w:r>
          </w:p>
          <w:p w14:paraId="482AEF59">
            <w:pPr>
              <w:pStyle w:val="6"/>
              <w:spacing w:before="146" w:line="222" w:lineRule="auto"/>
              <w:ind w:left="2188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（湘益安）应急罚〔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2025</w:t>
            </w:r>
            <w:r>
              <w:rPr>
                <w:spacing w:val="-2"/>
                <w:sz w:val="30"/>
                <w:szCs w:val="3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  <w:sz w:val="30"/>
                <w:szCs w:val="30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8"/>
                <w:sz w:val="30"/>
                <w:szCs w:val="30"/>
              </w:rPr>
              <w:t xml:space="preserve"> </w:t>
            </w:r>
            <w:r>
              <w:rPr>
                <w:spacing w:val="-2"/>
                <w:sz w:val="30"/>
                <w:szCs w:val="30"/>
              </w:rPr>
              <w:t>号</w:t>
            </w:r>
          </w:p>
          <w:p w14:paraId="271A5490">
            <w:pPr>
              <w:spacing w:line="422" w:lineRule="auto"/>
              <w:rPr>
                <w:rFonts w:ascii="Arial"/>
                <w:sz w:val="21"/>
              </w:rPr>
            </w:pPr>
          </w:p>
          <w:p w14:paraId="156D3A03">
            <w:pPr>
              <w:pStyle w:val="6"/>
              <w:spacing w:before="74" w:line="337" w:lineRule="auto"/>
              <w:ind w:left="68" w:right="81" w:firstLine="11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被处罚单位：</w:t>
            </w:r>
            <w:r>
              <w:rPr>
                <w:spacing w:val="8"/>
                <w:u w:val="single" w:color="auto"/>
              </w:rPr>
              <w:t>安化县淘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竹业有限公司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(</w:t>
            </w:r>
            <w:r>
              <w:rPr>
                <w:spacing w:val="8"/>
                <w:u w:val="single" w:color="auto"/>
              </w:rPr>
              <w:t>统一社会信用代码：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91430923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MA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4</w:t>
            </w:r>
            <w:r>
              <w:rPr>
                <w:rFonts w:hint="eastAsia" w:ascii="Times New Roman" w:hAnsi="Times New Roman" w:eastAsia="宋体" w:cs="Times New Roman"/>
                <w:spacing w:val="8"/>
                <w:u w:val="single" w:color="auto"/>
                <w:lang w:val="en-US" w:eastAsia="zh-CN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4"/>
                <w:lang w:val="en-US" w:eastAsia="zh-CN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4"/>
              </w:rPr>
              <w:t>)</w:t>
            </w:r>
          </w:p>
        </w:tc>
      </w:tr>
      <w:tr w14:paraId="4B4740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8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52B7199">
            <w:pPr>
              <w:pStyle w:val="6"/>
              <w:spacing w:before="296" w:line="231" w:lineRule="auto"/>
              <w:ind w:left="80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 xml:space="preserve">湖南省益阳市安化县龙塘乡                               </w:t>
            </w:r>
            <w:r>
              <w:rPr>
                <w:spacing w:val="4"/>
                <w:u w:val="single" w:color="auto"/>
              </w:rPr>
              <w:t xml:space="preserve">         </w:t>
            </w:r>
          </w:p>
          <w:p w14:paraId="41A6918D">
            <w:pPr>
              <w:pStyle w:val="6"/>
              <w:tabs>
                <w:tab w:val="left" w:pos="8397"/>
              </w:tabs>
              <w:spacing w:before="269" w:line="447" w:lineRule="auto"/>
              <w:ind w:left="79" w:right="64" w:firstLine="1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413503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7"/>
              </w:rPr>
              <w:t>法定代表人（负责人</w:t>
            </w:r>
            <w:r>
              <w:rPr>
                <w:spacing w:val="18"/>
              </w:rPr>
              <w:t>）：</w:t>
            </w:r>
            <w:r>
              <w:rPr>
                <w:spacing w:val="7"/>
                <w:u w:val="single" w:color="auto"/>
              </w:rPr>
              <w:t>黄</w:t>
            </w:r>
            <w:r>
              <w:rPr>
                <w:rFonts w:hint="eastAsia"/>
                <w:spacing w:val="7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武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总经理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135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4972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</w:t>
            </w:r>
          </w:p>
          <w:p w14:paraId="6245621E">
            <w:pPr>
              <w:pStyle w:val="6"/>
              <w:spacing w:before="5" w:line="393" w:lineRule="auto"/>
              <w:ind w:left="79" w:right="137" w:firstLine="456"/>
              <w:jc w:val="both"/>
            </w:pPr>
            <w:r>
              <w:rPr>
                <w:spacing w:val="4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2024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8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25  </w:t>
            </w:r>
            <w:r>
              <w:rPr>
                <w:spacing w:val="3"/>
                <w:u w:val="single" w:color="auto"/>
              </w:rPr>
              <w:t>日，安化县应急管理综合行政执法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大队依法对《安化县淘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竹业有限公司生产车间二台机械设备皮带轮未安装防</w:t>
            </w:r>
            <w:r>
              <w:rPr>
                <w:spacing w:val="5"/>
              </w:rPr>
              <w:t xml:space="preserve">  </w:t>
            </w:r>
            <w:r>
              <w:rPr>
                <w:spacing w:val="9"/>
                <w:u w:val="single" w:color="auto"/>
              </w:rPr>
              <w:t>护罩案》开展立案调查，经现场核实、资料查阅、调查询问，现查明安化县淘</w:t>
            </w:r>
            <w:r>
              <w:rPr>
                <w:spacing w:val="5"/>
              </w:rPr>
              <w:t xml:space="preserve">  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竹业有限公司存在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“</w:t>
            </w:r>
            <w:r>
              <w:rPr>
                <w:spacing w:val="9"/>
                <w:u w:val="single" w:color="auto"/>
              </w:rPr>
              <w:t>生产车间二台机械设备皮带轮未安装防护罩（其中一台机</w:t>
            </w:r>
            <w:r>
              <w:rPr>
                <w:spacing w:val="7"/>
              </w:rPr>
              <w:t xml:space="preserve"> 械设备未使用）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7"/>
              </w:rPr>
              <w:t>的违法行为。</w:t>
            </w:r>
          </w:p>
        </w:tc>
      </w:tr>
      <w:tr w14:paraId="7DE34F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84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E51327">
            <w:pPr>
              <w:pStyle w:val="6"/>
              <w:tabs>
                <w:tab w:val="left" w:pos="499"/>
              </w:tabs>
              <w:spacing w:before="304" w:line="360" w:lineRule="auto"/>
              <w:ind w:left="79" w:right="244" w:hanging="15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证据一：安化县淘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竹业有限公司《营业执照》复印件，黄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武、黄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开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身份证复印件，证明：安化县淘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竹业有限公司主体合法，黄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武（法定代表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人、总经理）、黄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开（员工）身份合法；</w:t>
            </w:r>
          </w:p>
        </w:tc>
      </w:tr>
    </w:tbl>
    <w:p w14:paraId="460660CC">
      <w:pPr>
        <w:pStyle w:val="2"/>
        <w:spacing w:before="300" w:line="228" w:lineRule="auto"/>
        <w:ind w:left="507"/>
      </w:pPr>
      <w:r>
        <w:pict>
          <v:shape id="_x0000_s1027" o:spid="_x0000_s1027" style="position:absolute;left:0pt;margin-left:3.55pt;margin-top:27.1pt;height:0.75pt;width:413.85pt;z-index:251660288;mso-width-relative:page;mso-height-relative:page;" filled="f" stroked="t" coordsize="8277,15" path="m0,7l8276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8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</w:rPr>
        <w:t>2024</w:t>
      </w:r>
      <w:r>
        <w:rPr>
          <w:spacing w:val="8"/>
        </w:rPr>
        <w:t>〕</w:t>
      </w:r>
      <w:r>
        <w:rPr>
          <w:rFonts w:ascii="Times New Roman" w:hAnsi="Times New Roman" w:eastAsia="Times New Roman" w:cs="Times New Roman"/>
          <w:spacing w:val="8"/>
        </w:rPr>
        <w:t>704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号</w:t>
      </w:r>
      <w:r>
        <w:rPr>
          <w:spacing w:val="7"/>
        </w:rPr>
        <w:t>、《责令限</w:t>
      </w:r>
    </w:p>
    <w:p w14:paraId="7CD1D9B4">
      <w:pPr>
        <w:pStyle w:val="2"/>
        <w:spacing w:before="271" w:line="445" w:lineRule="auto"/>
        <w:ind w:left="91" w:right="184" w:hanging="4"/>
      </w:pP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214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  <w:r>
        <w:t xml:space="preserve">  </w:t>
      </w:r>
      <w:r>
        <w:rPr>
          <w:spacing w:val="7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[2024]15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0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号、总经理黄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>武询问笔录、询问通知书 (</w:t>
      </w:r>
    </w:p>
    <w:p w14:paraId="7AF33079">
      <w:pPr>
        <w:spacing w:line="247" w:lineRule="auto"/>
        <w:rPr>
          <w:rFonts w:ascii="Arial"/>
          <w:sz w:val="21"/>
        </w:rPr>
      </w:pPr>
    </w:p>
    <w:p w14:paraId="27DEA2BF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8A6F805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B8971F2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27</w:t>
      </w:r>
      <w:r>
        <w:rPr>
          <w:spacing w:val="6"/>
        </w:rPr>
        <w:t>日</w:t>
      </w:r>
    </w:p>
    <w:p w14:paraId="311C84D6">
      <w:pPr>
        <w:spacing w:line="330" w:lineRule="auto"/>
        <w:rPr>
          <w:rFonts w:ascii="Arial"/>
          <w:sz w:val="21"/>
        </w:rPr>
      </w:pPr>
    </w:p>
    <w:p w14:paraId="0F6E9EF4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716073D4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3EF77AC8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525EC6B1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550BEB9C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3994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8270C46">
      <w:pPr>
        <w:spacing w:line="311" w:lineRule="auto"/>
        <w:rPr>
          <w:rFonts w:ascii="Arial"/>
          <w:sz w:val="21"/>
        </w:rPr>
      </w:pPr>
    </w:p>
    <w:p w14:paraId="11F7FA10">
      <w:pPr>
        <w:pStyle w:val="2"/>
        <w:spacing w:before="75" w:line="397" w:lineRule="auto"/>
        <w:ind w:left="86" w:right="145"/>
        <w:jc w:val="both"/>
      </w:pPr>
      <w:r>
        <w:rPr>
          <w:spacing w:val="8"/>
          <w:u w:val="single" w:color="auto"/>
        </w:rPr>
        <w:t>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[2024]151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号、员工黄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开询问</w:t>
      </w:r>
      <w:r>
        <w:rPr>
          <w:spacing w:val="7"/>
          <w:u w:val="single" w:color="auto"/>
        </w:rPr>
        <w:t>笔录，龙塘镇人民政府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主任吴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红询问笔录、询问通知书（湘益安）应急询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[2025]8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4"/>
          <w:u w:val="single" w:color="auto"/>
        </w:rPr>
        <w:t>号，证明：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4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17 </w:t>
      </w:r>
      <w:r>
        <w:rPr>
          <w:spacing w:val="4"/>
          <w:u w:val="single" w:color="auto"/>
        </w:rPr>
        <w:t>日，安化县应急管理局执法人员，在安</w:t>
      </w:r>
      <w:r>
        <w:rPr>
          <w:spacing w:val="3"/>
          <w:u w:val="single" w:color="auto"/>
        </w:rPr>
        <w:t>化县淘</w:t>
      </w:r>
      <w:r>
        <w:rPr>
          <w:rFonts w:hint="eastAsia"/>
          <w:spacing w:val="3"/>
          <w:u w:val="single" w:color="auto"/>
          <w:lang w:eastAsia="zh-CN"/>
        </w:rPr>
        <w:t>某</w:t>
      </w:r>
      <w:r>
        <w:rPr>
          <w:spacing w:val="3"/>
          <w:u w:val="single" w:color="auto"/>
        </w:rPr>
        <w:t>竹</w:t>
      </w:r>
      <w:r>
        <w:rPr>
          <w:spacing w:val="9"/>
          <w:u w:val="single" w:color="auto"/>
        </w:rPr>
        <w:t>业有限公司进行现场检查发现，该公司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生产车间二台机械设备皮带轮未安装防</w:t>
      </w:r>
      <w:r>
        <w:rPr>
          <w:spacing w:val="9"/>
          <w:u w:val="single"/>
        </w:rPr>
        <w:t>护罩</w:t>
      </w:r>
      <w:r>
        <w:rPr>
          <w:rFonts w:ascii="Times New Roman" w:hAnsi="Times New Roman" w:eastAsia="Times New Roman" w:cs="Times New Roman"/>
          <w:spacing w:val="9"/>
          <w:u w:val="single"/>
        </w:rPr>
        <w:t>”</w:t>
      </w:r>
      <w:r>
        <w:rPr>
          <w:spacing w:val="9"/>
          <w:u w:val="single"/>
        </w:rPr>
        <w:t>（其中一台机械</w:t>
      </w:r>
      <w:r>
        <w:rPr>
          <w:spacing w:val="9"/>
        </w:rPr>
        <w:t>设备长期未使用）的</w:t>
      </w:r>
      <w:r>
        <w:rPr>
          <w:spacing w:val="8"/>
        </w:rPr>
        <w:t>违法行为情况属实；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0019EB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667BF3">
            <w:pPr>
              <w:pStyle w:val="6"/>
              <w:tabs>
                <w:tab w:val="left" w:pos="375"/>
              </w:tabs>
              <w:spacing w:before="298" w:line="319" w:lineRule="auto"/>
              <w:ind w:left="20" w:right="117" w:hanging="21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证据三：《整改复查意见书》（湘益安）应急复查〔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号，复查整改</w:t>
            </w:r>
            <w:r>
              <w:t xml:space="preserve"> </w:t>
            </w:r>
            <w:r>
              <w:rPr>
                <w:spacing w:val="5"/>
              </w:rPr>
              <w:t>照片，证明：安化县淘</w:t>
            </w:r>
            <w:r>
              <w:rPr>
                <w:rFonts w:hint="eastAsia"/>
                <w:spacing w:val="5"/>
                <w:lang w:eastAsia="zh-CN"/>
              </w:rPr>
              <w:t>某</w:t>
            </w:r>
            <w:r>
              <w:rPr>
                <w:spacing w:val="5"/>
              </w:rPr>
              <w:t>竹业有限公司将问题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9"/>
                <w:w w:val="101"/>
              </w:rPr>
              <w:t xml:space="preserve"> </w:t>
            </w:r>
            <w:r>
              <w:rPr>
                <w:spacing w:val="5"/>
              </w:rPr>
              <w:t>已完成整改；</w:t>
            </w:r>
          </w:p>
        </w:tc>
      </w:tr>
      <w:tr w14:paraId="2F9522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BA2C49C">
            <w:pPr>
              <w:pStyle w:val="6"/>
              <w:spacing w:before="293" w:line="190" w:lineRule="auto"/>
              <w:ind w:right="28"/>
              <w:jc w:val="right"/>
            </w:pPr>
            <w:r>
              <w:rPr>
                <w:spacing w:val="8"/>
              </w:rPr>
              <w:t>以上证据均向安化县淘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竹业有限公司总经理黄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武、员工黄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开出示，</w:t>
            </w:r>
            <w:r>
              <w:rPr>
                <w:spacing w:val="-66"/>
              </w:rPr>
              <w:t xml:space="preserve"> </w:t>
            </w:r>
            <w:r>
              <w:rPr>
                <w:spacing w:val="8"/>
              </w:rPr>
              <w:t>当</w:t>
            </w:r>
          </w:p>
        </w:tc>
      </w:tr>
      <w:tr w14:paraId="24EF92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793903E">
            <w:pPr>
              <w:pStyle w:val="6"/>
              <w:spacing w:before="295" w:line="360" w:lineRule="auto"/>
              <w:ind w:left="19" w:right="180" w:hanging="4"/>
              <w:jc w:val="both"/>
            </w:pPr>
            <w:r>
              <w:rPr>
                <w:spacing w:val="9"/>
                <w:u w:val="single" w:color="auto"/>
              </w:rPr>
              <w:t>事人对上述事实证据无异议。证据本身、采集方式、采集程序均合法，具有真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  <w:u w:val="single" w:color="auto"/>
              </w:rPr>
              <w:t>实性、关联性、合法性，符合《湖南省行政程序规定》行政机关取证的有关规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定。</w:t>
            </w:r>
          </w:p>
        </w:tc>
      </w:tr>
      <w:tr w14:paraId="1A032D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DE84F8">
            <w:pPr>
              <w:pStyle w:val="6"/>
              <w:tabs>
                <w:tab w:val="left" w:pos="854"/>
                <w:tab w:val="left" w:pos="8155"/>
              </w:tabs>
              <w:spacing w:before="302" w:line="403" w:lineRule="auto"/>
              <w:ind w:right="148" w:firstLine="488" w:firstLineChars="200"/>
              <w:jc w:val="both"/>
            </w:pPr>
            <w:bookmarkStart w:id="0" w:name="_GoBack"/>
            <w:bookmarkEnd w:id="0"/>
            <w:r>
              <w:rPr>
                <w:spacing w:val="7"/>
                <w:u w:val="single" w:color="auto"/>
              </w:rPr>
              <w:t>以上行为不符合《生产设备安全卫生设计总则》（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5083-1999</w:t>
            </w:r>
            <w:r>
              <w:rPr>
                <w:spacing w:val="7"/>
                <w:u w:val="single" w:color="auto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6.1.6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spacing w:val="9"/>
                <w:u w:val="single" w:color="auto"/>
              </w:rPr>
              <w:t>的规定，违反了《中华人民共和国安全生产法》第三十六条第一款的规定，依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  <w:u w:val="single" w:color="auto"/>
              </w:rPr>
              <w:t>据《中华人民共和国安全生产法》第九十九</w:t>
            </w:r>
            <w:r>
              <w:rPr>
                <w:spacing w:val="7"/>
                <w:u w:val="single" w:color="auto"/>
              </w:rPr>
              <w:t>条第（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二）项的规定，参照《湖南</w:t>
            </w:r>
            <w:r>
              <w:t xml:space="preserve"> </w:t>
            </w:r>
            <w:r>
              <w:rPr>
                <w:spacing w:val="2"/>
                <w:u w:val="single" w:color="auto"/>
              </w:rPr>
              <w:t>省安全生产行政处罚自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spacing w:val="2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2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>2022</w:t>
            </w:r>
            <w:r>
              <w:rPr>
                <w:spacing w:val="2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2"/>
                <w:u w:val="single" w:color="auto"/>
              </w:rPr>
              <w:t>号）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第一章第一节第十九条第（一）项的规定情形，决定对安化县淘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竹业有限公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司作出处人民币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3100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7"/>
              </w:rPr>
              <w:t>元（叁仟壹佰元）罚款的行政处罚。</w:t>
            </w:r>
          </w:p>
        </w:tc>
      </w:tr>
    </w:tbl>
    <w:p w14:paraId="07FD3127">
      <w:pPr>
        <w:pStyle w:val="2"/>
        <w:spacing w:before="301" w:line="447" w:lineRule="auto"/>
        <w:ind w:left="88" w:right="156" w:firstLine="453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5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</w:t>
      </w:r>
      <w:r>
        <w:rPr>
          <w:b/>
          <w:bCs/>
          <w:spacing w:val="14"/>
        </w:rPr>
        <w:t>一款第一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5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</w:t>
      </w:r>
      <w:r>
        <w:rPr>
          <w:b/>
          <w:bCs/>
          <w:spacing w:val="15"/>
        </w:rPr>
        <w:t>额不超出罚款的</w:t>
      </w:r>
    </w:p>
    <w:p w14:paraId="53AB627B">
      <w:pPr>
        <w:spacing w:line="385" w:lineRule="auto"/>
        <w:rPr>
          <w:rFonts w:ascii="Arial"/>
          <w:sz w:val="21"/>
        </w:rPr>
      </w:pPr>
    </w:p>
    <w:p w14:paraId="1395BC81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2C120AD5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221126A9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27</w:t>
      </w:r>
      <w:r>
        <w:rPr>
          <w:spacing w:val="6"/>
        </w:rPr>
        <w:t>日</w:t>
      </w:r>
    </w:p>
    <w:p w14:paraId="3CC8FC09">
      <w:pPr>
        <w:spacing w:line="230" w:lineRule="auto"/>
        <w:sectPr>
          <w:footerReference r:id="rId5" w:type="default"/>
          <w:pgSz w:w="11840" w:h="16780"/>
          <w:pgMar w:top="181" w:right="1677" w:bottom="1614" w:left="1686" w:header="0" w:footer="951" w:gutter="0"/>
          <w:cols w:space="720" w:num="1"/>
        </w:sectPr>
      </w:pPr>
    </w:p>
    <w:p w14:paraId="2CD27622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C19E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931C10E">
      <w:pPr>
        <w:spacing w:line="314" w:lineRule="auto"/>
        <w:rPr>
          <w:rFonts w:ascii="Arial"/>
          <w:sz w:val="21"/>
        </w:rPr>
      </w:pPr>
    </w:p>
    <w:p w14:paraId="41942A8F">
      <w:pPr>
        <w:pStyle w:val="2"/>
        <w:spacing w:before="75" w:line="231" w:lineRule="auto"/>
        <w:ind w:left="86"/>
      </w:pPr>
      <w:r>
        <w:rPr>
          <w:b/>
          <w:bCs/>
          <w:spacing w:val="3"/>
        </w:rPr>
        <w:t>数额。</w:t>
      </w:r>
    </w:p>
    <w:p w14:paraId="5B68C5B4">
      <w:pPr>
        <w:pStyle w:val="2"/>
        <w:spacing w:before="270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623681B5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24A5D5C9">
      <w:pPr>
        <w:spacing w:line="243" w:lineRule="auto"/>
        <w:rPr>
          <w:rFonts w:ascii="Arial"/>
          <w:sz w:val="21"/>
        </w:rPr>
      </w:pPr>
    </w:p>
    <w:p w14:paraId="1B6619AC">
      <w:pPr>
        <w:spacing w:line="243" w:lineRule="auto"/>
        <w:rPr>
          <w:rFonts w:ascii="Arial"/>
          <w:sz w:val="21"/>
        </w:rPr>
      </w:pPr>
    </w:p>
    <w:p w14:paraId="7EC57ADE">
      <w:pPr>
        <w:spacing w:line="243" w:lineRule="auto"/>
        <w:rPr>
          <w:rFonts w:ascii="Arial"/>
          <w:sz w:val="21"/>
        </w:rPr>
      </w:pPr>
    </w:p>
    <w:p w14:paraId="1204F72A">
      <w:pPr>
        <w:spacing w:line="243" w:lineRule="auto"/>
        <w:rPr>
          <w:rFonts w:ascii="Arial"/>
          <w:sz w:val="21"/>
        </w:rPr>
      </w:pPr>
    </w:p>
    <w:p w14:paraId="623A8B09">
      <w:pPr>
        <w:spacing w:line="243" w:lineRule="auto"/>
        <w:rPr>
          <w:rFonts w:ascii="Arial"/>
          <w:sz w:val="21"/>
        </w:rPr>
      </w:pPr>
    </w:p>
    <w:p w14:paraId="66883449">
      <w:pPr>
        <w:spacing w:line="244" w:lineRule="auto"/>
        <w:rPr>
          <w:rFonts w:ascii="Arial"/>
          <w:sz w:val="21"/>
        </w:rPr>
      </w:pPr>
    </w:p>
    <w:p w14:paraId="3B509157">
      <w:pPr>
        <w:spacing w:line="244" w:lineRule="auto"/>
        <w:rPr>
          <w:rFonts w:ascii="Arial"/>
          <w:sz w:val="21"/>
        </w:rPr>
      </w:pPr>
    </w:p>
    <w:p w14:paraId="5570C254">
      <w:pPr>
        <w:spacing w:line="244" w:lineRule="auto"/>
        <w:rPr>
          <w:rFonts w:ascii="Arial"/>
          <w:sz w:val="21"/>
        </w:rPr>
      </w:pPr>
    </w:p>
    <w:p w14:paraId="22014DAE">
      <w:pPr>
        <w:spacing w:line="244" w:lineRule="auto"/>
        <w:rPr>
          <w:rFonts w:ascii="Arial"/>
          <w:sz w:val="21"/>
        </w:rPr>
      </w:pPr>
    </w:p>
    <w:p w14:paraId="605215B5">
      <w:pPr>
        <w:spacing w:line="244" w:lineRule="auto"/>
        <w:rPr>
          <w:rFonts w:ascii="Arial"/>
          <w:sz w:val="21"/>
        </w:rPr>
      </w:pPr>
    </w:p>
    <w:p w14:paraId="4EF92EDF">
      <w:pPr>
        <w:spacing w:line="244" w:lineRule="auto"/>
        <w:rPr>
          <w:rFonts w:ascii="Arial"/>
          <w:sz w:val="21"/>
        </w:rPr>
      </w:pPr>
    </w:p>
    <w:p w14:paraId="704BBC41">
      <w:pPr>
        <w:spacing w:line="244" w:lineRule="auto"/>
        <w:rPr>
          <w:rFonts w:ascii="Arial"/>
          <w:sz w:val="21"/>
        </w:rPr>
      </w:pPr>
    </w:p>
    <w:p w14:paraId="258FBD84">
      <w:pPr>
        <w:spacing w:line="244" w:lineRule="auto"/>
        <w:rPr>
          <w:rFonts w:ascii="Arial"/>
          <w:sz w:val="21"/>
        </w:rPr>
      </w:pPr>
    </w:p>
    <w:p w14:paraId="50DBC817">
      <w:pPr>
        <w:spacing w:line="244" w:lineRule="auto"/>
        <w:rPr>
          <w:rFonts w:ascii="Arial"/>
          <w:sz w:val="21"/>
        </w:rPr>
      </w:pPr>
    </w:p>
    <w:p w14:paraId="07B4D0E6">
      <w:pPr>
        <w:spacing w:line="244" w:lineRule="auto"/>
        <w:rPr>
          <w:rFonts w:ascii="Arial"/>
          <w:sz w:val="21"/>
        </w:rPr>
      </w:pPr>
    </w:p>
    <w:p w14:paraId="56E170F9">
      <w:pPr>
        <w:spacing w:line="244" w:lineRule="auto"/>
        <w:rPr>
          <w:rFonts w:ascii="Arial"/>
          <w:sz w:val="21"/>
        </w:rPr>
      </w:pPr>
    </w:p>
    <w:p w14:paraId="5C94AAC6">
      <w:pPr>
        <w:spacing w:line="244" w:lineRule="auto"/>
        <w:rPr>
          <w:rFonts w:ascii="Arial"/>
          <w:sz w:val="21"/>
        </w:rPr>
      </w:pPr>
    </w:p>
    <w:p w14:paraId="3AE7126F">
      <w:pPr>
        <w:spacing w:line="244" w:lineRule="auto"/>
        <w:rPr>
          <w:rFonts w:ascii="Arial"/>
          <w:sz w:val="21"/>
        </w:rPr>
      </w:pPr>
    </w:p>
    <w:p w14:paraId="6D4CD6A6">
      <w:pPr>
        <w:spacing w:line="244" w:lineRule="auto"/>
        <w:rPr>
          <w:rFonts w:ascii="Arial"/>
          <w:sz w:val="21"/>
        </w:rPr>
      </w:pPr>
    </w:p>
    <w:p w14:paraId="7FF64BEB">
      <w:pPr>
        <w:spacing w:line="244" w:lineRule="auto"/>
        <w:rPr>
          <w:rFonts w:ascii="Arial"/>
          <w:sz w:val="21"/>
        </w:rPr>
      </w:pPr>
    </w:p>
    <w:p w14:paraId="60981620">
      <w:pPr>
        <w:spacing w:line="244" w:lineRule="auto"/>
        <w:rPr>
          <w:rFonts w:ascii="Arial"/>
          <w:sz w:val="21"/>
        </w:rPr>
      </w:pPr>
    </w:p>
    <w:p w14:paraId="6E402EEE">
      <w:pPr>
        <w:spacing w:line="244" w:lineRule="auto"/>
        <w:rPr>
          <w:rFonts w:ascii="Arial"/>
          <w:sz w:val="21"/>
        </w:rPr>
      </w:pPr>
    </w:p>
    <w:p w14:paraId="3C632E02">
      <w:pPr>
        <w:spacing w:line="244" w:lineRule="auto"/>
        <w:rPr>
          <w:rFonts w:ascii="Arial"/>
          <w:sz w:val="21"/>
        </w:rPr>
      </w:pPr>
    </w:p>
    <w:p w14:paraId="17D162E5">
      <w:pPr>
        <w:spacing w:line="244" w:lineRule="auto"/>
        <w:rPr>
          <w:rFonts w:ascii="Arial"/>
          <w:sz w:val="21"/>
        </w:rPr>
      </w:pPr>
    </w:p>
    <w:p w14:paraId="1663D6CF">
      <w:pPr>
        <w:spacing w:line="244" w:lineRule="auto"/>
        <w:rPr>
          <w:rFonts w:ascii="Arial"/>
          <w:sz w:val="21"/>
        </w:rPr>
      </w:pPr>
    </w:p>
    <w:p w14:paraId="51E00FE6">
      <w:pPr>
        <w:spacing w:line="244" w:lineRule="auto"/>
        <w:rPr>
          <w:rFonts w:ascii="Arial"/>
          <w:sz w:val="21"/>
        </w:rPr>
      </w:pPr>
    </w:p>
    <w:p w14:paraId="737B3B7B">
      <w:pPr>
        <w:spacing w:line="244" w:lineRule="auto"/>
        <w:rPr>
          <w:rFonts w:ascii="Arial"/>
          <w:sz w:val="21"/>
        </w:rPr>
      </w:pPr>
    </w:p>
    <w:p w14:paraId="07262C58">
      <w:pPr>
        <w:spacing w:line="244" w:lineRule="auto"/>
        <w:rPr>
          <w:rFonts w:ascii="Arial"/>
          <w:sz w:val="21"/>
        </w:rPr>
      </w:pPr>
    </w:p>
    <w:p w14:paraId="6534B0F8">
      <w:pPr>
        <w:spacing w:line="244" w:lineRule="auto"/>
        <w:rPr>
          <w:rFonts w:ascii="Arial"/>
          <w:sz w:val="21"/>
        </w:rPr>
      </w:pPr>
    </w:p>
    <w:p w14:paraId="2B75E675">
      <w:pPr>
        <w:spacing w:line="244" w:lineRule="auto"/>
        <w:rPr>
          <w:rFonts w:ascii="Arial"/>
          <w:sz w:val="21"/>
        </w:rPr>
      </w:pPr>
    </w:p>
    <w:p w14:paraId="1A27C488">
      <w:pPr>
        <w:spacing w:line="244" w:lineRule="auto"/>
        <w:rPr>
          <w:rFonts w:ascii="Arial"/>
          <w:sz w:val="21"/>
        </w:rPr>
      </w:pPr>
    </w:p>
    <w:p w14:paraId="2039C7F4">
      <w:pPr>
        <w:spacing w:line="244" w:lineRule="auto"/>
        <w:rPr>
          <w:rFonts w:ascii="Arial"/>
          <w:sz w:val="21"/>
        </w:rPr>
      </w:pPr>
    </w:p>
    <w:p w14:paraId="63670AAC">
      <w:pPr>
        <w:spacing w:line="244" w:lineRule="auto"/>
        <w:rPr>
          <w:rFonts w:ascii="Arial"/>
          <w:sz w:val="21"/>
        </w:rPr>
      </w:pPr>
    </w:p>
    <w:p w14:paraId="1AD72074">
      <w:pPr>
        <w:spacing w:line="244" w:lineRule="auto"/>
        <w:rPr>
          <w:rFonts w:ascii="Arial"/>
          <w:sz w:val="21"/>
        </w:rPr>
      </w:pPr>
    </w:p>
    <w:p w14:paraId="27DC84A2">
      <w:pPr>
        <w:spacing w:line="244" w:lineRule="auto"/>
        <w:rPr>
          <w:rFonts w:ascii="Arial"/>
          <w:sz w:val="21"/>
        </w:rPr>
      </w:pPr>
    </w:p>
    <w:p w14:paraId="73A1F57C">
      <w:pPr>
        <w:spacing w:line="244" w:lineRule="auto"/>
        <w:rPr>
          <w:rFonts w:ascii="Arial"/>
          <w:sz w:val="21"/>
        </w:rPr>
      </w:pPr>
    </w:p>
    <w:p w14:paraId="3A9EF7D0">
      <w:pPr>
        <w:spacing w:line="244" w:lineRule="auto"/>
        <w:rPr>
          <w:rFonts w:ascii="Arial"/>
          <w:sz w:val="21"/>
        </w:rPr>
      </w:pPr>
    </w:p>
    <w:p w14:paraId="0586DF5C">
      <w:pPr>
        <w:spacing w:line="244" w:lineRule="auto"/>
        <w:rPr>
          <w:rFonts w:ascii="Arial"/>
          <w:sz w:val="21"/>
        </w:rPr>
      </w:pPr>
    </w:p>
    <w:p w14:paraId="23437DA0">
      <w:pPr>
        <w:spacing w:line="244" w:lineRule="auto"/>
        <w:rPr>
          <w:rFonts w:ascii="Arial"/>
          <w:sz w:val="21"/>
        </w:rPr>
      </w:pPr>
    </w:p>
    <w:p w14:paraId="12003913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4979FA0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6FE73924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27</w:t>
      </w:r>
      <w:r>
        <w:rPr>
          <w:spacing w:val="6"/>
        </w:rPr>
        <w:t>日</w:t>
      </w:r>
    </w:p>
    <w:sectPr>
      <w:footerReference r:id="rId6" w:type="default"/>
      <w:pgSz w:w="11840" w:h="16780"/>
      <w:pgMar w:top="385" w:right="1677" w:bottom="1614" w:left="168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B4122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48E88C5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4334509E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F3B2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ADCB24D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55916B65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9A481F"/>
    <w:rsid w:val="24E62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1297</Words>
  <Characters>1434</Characters>
  <TotalTime>3</TotalTime>
  <ScaleCrop>false</ScaleCrop>
  <LinksUpToDate>false</LinksUpToDate>
  <CharactersWithSpaces>1618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2025-02-27T09:21:00Z</dcterms:created>
  <dc:creator>Administrator</dc:creator>
  <cp:lastModifiedBy>李凌云</cp:lastModifiedBy>
  <dcterms:modified xsi:type="dcterms:W3CDTF">2025-02-28T02:24:34Z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2025-02-28T10:16:26Z</vt:filetime>
  </property>
  <property fmtid="{D5CDD505-2E9C-101B-9397-08002B2CF9AE}" pid="4" name="KSOTemplateDocerSaveRecord">
    <vt:lpwstr>eyJoZGlkIjoiZTc0OGYyMjIwNWE4ZWVhNjUyMzMxMWE5YTVkMjljMGEiLCJ1c2VySWQiOiI5ODYwODc5NzAifQ==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A465FFDD379B4A95A44AE211EEF2AE01_12</vt:lpwstr>
  </property>
</Properties>
</file>