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9EA8E">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安化县市场监督管理局</w:t>
      </w:r>
    </w:p>
    <w:p w14:paraId="79A0E233">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w:t>
      </w:r>
      <w:r>
        <w:rPr>
          <w:rFonts w:hint="eastAsia" w:ascii="方正小标宋简体" w:hAnsi="方正小标宋简体" w:eastAsia="方正小标宋简体" w:cs="方正小标宋简体"/>
          <w:sz w:val="44"/>
          <w:szCs w:val="44"/>
          <w:lang w:eastAsia="zh-CN"/>
        </w:rPr>
        <w:t>决定</w:t>
      </w:r>
      <w:r>
        <w:rPr>
          <w:rFonts w:hint="eastAsia" w:ascii="方正小标宋简体" w:hAnsi="方正小标宋简体" w:eastAsia="方正小标宋简体" w:cs="方正小标宋简体"/>
          <w:sz w:val="44"/>
          <w:szCs w:val="44"/>
        </w:rPr>
        <w:t>书</w:t>
      </w:r>
    </w:p>
    <w:p w14:paraId="3A9AD894">
      <w:pPr>
        <w:keepNext w:val="0"/>
        <w:keepLines w:val="0"/>
        <w:pageBreakBefore w:val="0"/>
        <w:widowControl w:val="0"/>
        <w:kinsoku/>
        <w:wordWrap w:val="0"/>
        <w:overflowPunct/>
        <w:topLinePunct/>
        <w:autoSpaceDE/>
        <w:autoSpaceDN/>
        <w:bidi w:val="0"/>
        <w:snapToGrid w:val="0"/>
        <w:spacing w:line="560" w:lineRule="exact"/>
        <w:ind w:right="0" w:rightChars="0"/>
        <w:jc w:val="center"/>
        <w:textAlignment w:val="auto"/>
        <w:rPr>
          <w:rFonts w:ascii="Times New Roman" w:hAnsi="Times New Roman" w:eastAsia="方正仿宋_GB2312"/>
          <w:sz w:val="32"/>
          <w:szCs w:val="32"/>
        </w:rPr>
      </w:pPr>
      <w:r>
        <w:rPr>
          <w:rFonts w:hint="eastAsia" w:ascii="Times New Roman" w:hAnsi="Times New Roman" w:eastAsia="方正仿宋_GB2312"/>
          <w:sz w:val="32"/>
          <w:szCs w:val="32"/>
        </w:rPr>
        <w:t>安市监罚〔202</w:t>
      </w:r>
      <w:r>
        <w:rPr>
          <w:rFonts w:hint="eastAsia" w:ascii="Times New Roman" w:hAnsi="Times New Roman" w:eastAsia="方正仿宋_GB2312"/>
          <w:sz w:val="32"/>
          <w:szCs w:val="32"/>
          <w:lang w:val="en-US" w:eastAsia="zh-CN"/>
        </w:rPr>
        <w:t>5</w:t>
      </w:r>
      <w:r>
        <w:rPr>
          <w:rFonts w:hint="eastAsia" w:ascii="Times New Roman" w:hAnsi="Times New Roman" w:eastAsia="方正仿宋_GB2312"/>
          <w:sz w:val="32"/>
          <w:szCs w:val="32"/>
        </w:rPr>
        <w:t>〕</w:t>
      </w:r>
      <w:r>
        <w:rPr>
          <w:rFonts w:hint="eastAsia" w:ascii="Times New Roman" w:hAnsi="Times New Roman" w:eastAsia="方正仿宋_GB2312"/>
          <w:sz w:val="32"/>
          <w:szCs w:val="32"/>
          <w:lang w:val="en-US" w:eastAsia="zh-CN"/>
        </w:rPr>
        <w:t>41</w:t>
      </w:r>
      <w:r>
        <w:rPr>
          <w:rFonts w:hint="eastAsia" w:ascii="Times New Roman" w:hAnsi="Times New Roman" w:eastAsia="方正仿宋_GB2312"/>
          <w:sz w:val="32"/>
          <w:szCs w:val="32"/>
        </w:rPr>
        <w:t>号</w:t>
      </w:r>
    </w:p>
    <w:p w14:paraId="3E06501A">
      <w:pPr>
        <w:keepNext w:val="0"/>
        <w:keepLines w:val="0"/>
        <w:pageBreakBefore w:val="0"/>
        <w:widowControl w:val="0"/>
        <w:tabs>
          <w:tab w:val="left" w:pos="480"/>
          <w:tab w:val="left" w:pos="2719"/>
          <w:tab w:val="left" w:pos="3518"/>
        </w:tabs>
        <w:kinsoku/>
        <w:wordWrap w:val="0"/>
        <w:overflowPunct/>
        <w:topLinePunct w:val="0"/>
        <w:autoSpaceDE/>
        <w:autoSpaceDN/>
        <w:bidi w:val="0"/>
        <w:adjustRightInd/>
        <w:snapToGrid w:val="0"/>
        <w:spacing w:before="0" w:after="0" w:line="560" w:lineRule="exact"/>
        <w:ind w:left="0" w:leftChars="0" w:right="0" w:rightChars="0" w:firstLine="0" w:firstLineChars="0"/>
        <w:jc w:val="both"/>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当事人：</w:t>
      </w:r>
      <w:r>
        <w:rPr>
          <w:rFonts w:hint="eastAsia" w:ascii="Times New Roman" w:hAnsi="Times New Roman" w:eastAsia="方正仿宋_GB2312" w:cs="Times New Roman"/>
          <w:kern w:val="0"/>
          <w:sz w:val="32"/>
          <w:szCs w:val="32"/>
          <w:lang w:val="en-US" w:eastAsia="zh-CN" w:bidi="zh-CN"/>
        </w:rPr>
        <w:t>中海国能生物科技有限公司</w:t>
      </w:r>
    </w:p>
    <w:p w14:paraId="67E72EBA">
      <w:pPr>
        <w:keepNext w:val="0"/>
        <w:keepLines w:val="0"/>
        <w:pageBreakBefore w:val="0"/>
        <w:widowControl w:val="0"/>
        <w:kinsoku/>
        <w:wordWrap w:val="0"/>
        <w:overflowPunct/>
        <w:topLinePunct w:val="0"/>
        <w:autoSpaceDE/>
        <w:autoSpaceDN/>
        <w:bidi w:val="0"/>
        <w:adjustRightInd/>
        <w:snapToGrid w:val="0"/>
        <w:spacing w:after="0" w:line="560" w:lineRule="exact"/>
        <w:ind w:left="0" w:right="0" w:rightChars="0"/>
        <w:jc w:val="left"/>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主体资格证照名称：营业执照</w:t>
      </w:r>
    </w:p>
    <w:p w14:paraId="5CA97F4B">
      <w:pPr>
        <w:keepNext w:val="0"/>
        <w:keepLines w:val="0"/>
        <w:pageBreakBefore w:val="0"/>
        <w:widowControl w:val="0"/>
        <w:kinsoku/>
        <w:wordWrap w:val="0"/>
        <w:overflowPunct/>
        <w:topLinePunct w:val="0"/>
        <w:autoSpaceDE/>
        <w:autoSpaceDN/>
        <w:bidi w:val="0"/>
        <w:adjustRightInd/>
        <w:snapToGrid w:val="0"/>
        <w:spacing w:after="0" w:line="560" w:lineRule="exact"/>
        <w:ind w:left="0" w:right="0" w:rightChars="0"/>
        <w:jc w:val="lef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统一社会信用代码：</w:t>
      </w:r>
      <w:r>
        <w:rPr>
          <w:rFonts w:hint="eastAsia" w:ascii="Times New Roman" w:hAnsi="Times New Roman" w:eastAsia="方正仿宋_GB2312" w:cs="Times New Roman"/>
          <w:kern w:val="0"/>
          <w:sz w:val="32"/>
          <w:szCs w:val="32"/>
          <w:lang w:val="en-US" w:eastAsia="zh-CN" w:bidi="zh-CN"/>
        </w:rPr>
        <w:t>914307003528516261</w:t>
      </w:r>
    </w:p>
    <w:p w14:paraId="75025F42">
      <w:pPr>
        <w:keepNext w:val="0"/>
        <w:keepLines w:val="0"/>
        <w:pageBreakBefore w:val="0"/>
        <w:widowControl w:val="0"/>
        <w:kinsoku/>
        <w:wordWrap w:val="0"/>
        <w:overflowPunct/>
        <w:topLinePunct w:val="0"/>
        <w:autoSpaceDE/>
        <w:autoSpaceDN/>
        <w:bidi w:val="0"/>
        <w:adjustRightInd/>
        <w:snapToGrid w:val="0"/>
        <w:spacing w:after="0" w:line="560" w:lineRule="exact"/>
        <w:ind w:left="0" w:right="0" w:rightChars="0"/>
        <w:jc w:val="left"/>
        <w:textAlignment w:val="auto"/>
        <w:rPr>
          <w:rFonts w:hint="eastAsia"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住所（住址）：湖南省益阳市</w:t>
      </w:r>
      <w:r>
        <w:rPr>
          <w:rFonts w:hint="eastAsia" w:ascii="Times New Roman" w:hAnsi="Times New Roman" w:eastAsia="方正仿宋_GB2312" w:cs="Times New Roman"/>
          <w:kern w:val="0"/>
          <w:sz w:val="32"/>
          <w:szCs w:val="32"/>
          <w:lang w:val="zh-CN" w:eastAsia="zh-CN" w:bidi="zh-CN"/>
        </w:rPr>
        <w:t>安化县田庄乡田庄村一组</w:t>
      </w:r>
    </w:p>
    <w:p w14:paraId="584BAF61">
      <w:pPr>
        <w:keepNext w:val="0"/>
        <w:keepLines w:val="0"/>
        <w:pageBreakBefore w:val="0"/>
        <w:widowControl w:val="0"/>
        <w:kinsoku/>
        <w:wordWrap w:val="0"/>
        <w:overflowPunct/>
        <w:topLinePunct w:val="0"/>
        <w:autoSpaceDE/>
        <w:autoSpaceDN/>
        <w:bidi w:val="0"/>
        <w:adjustRightInd/>
        <w:snapToGrid w:val="0"/>
        <w:spacing w:after="0" w:line="560" w:lineRule="exact"/>
        <w:ind w:left="0" w:right="0" w:rightChars="0"/>
        <w:jc w:val="lef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法定代表人（负责人、经营者）：</w:t>
      </w:r>
      <w:r>
        <w:rPr>
          <w:rFonts w:hint="eastAsia" w:ascii="Times New Roman" w:hAnsi="Times New Roman" w:eastAsia="方正仿宋_GB2312" w:cs="Times New Roman"/>
          <w:kern w:val="0"/>
          <w:sz w:val="32"/>
          <w:szCs w:val="32"/>
          <w:lang w:val="en-US" w:eastAsia="zh-CN" w:bidi="zh-CN"/>
        </w:rPr>
        <w:t>谌长久</w:t>
      </w:r>
    </w:p>
    <w:p w14:paraId="30C71A99">
      <w:pPr>
        <w:keepNext w:val="0"/>
        <w:keepLines w:val="0"/>
        <w:pageBreakBefore w:val="0"/>
        <w:widowControl w:val="0"/>
        <w:kinsoku/>
        <w:wordWrap w:val="0"/>
        <w:overflowPunct/>
        <w:topLinePunct w:val="0"/>
        <w:autoSpaceDE/>
        <w:autoSpaceDN/>
        <w:bidi w:val="0"/>
        <w:adjustRightInd/>
        <w:snapToGrid w:val="0"/>
        <w:spacing w:after="0" w:line="560" w:lineRule="exact"/>
        <w:ind w:left="0" w:right="0" w:rightChars="0"/>
        <w:jc w:val="lef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身份证件号码：</w:t>
      </w:r>
      <w:r>
        <w:rPr>
          <w:rFonts w:hint="eastAsia" w:ascii="Times New Roman" w:hAnsi="Times New Roman" w:eastAsia="方正仿宋_GB2312" w:cs="Times New Roman"/>
          <w:kern w:val="0"/>
          <w:sz w:val="32"/>
          <w:szCs w:val="32"/>
          <w:lang w:val="en-US" w:eastAsia="zh-CN" w:bidi="zh-CN"/>
        </w:rPr>
        <w:t>432326****</w:t>
      </w:r>
    </w:p>
    <w:p w14:paraId="62FAAAE6">
      <w:pPr>
        <w:keepNext w:val="0"/>
        <w:keepLines w:val="0"/>
        <w:pageBreakBefore w:val="0"/>
        <w:widowControl w:val="0"/>
        <w:kinsoku/>
        <w:wordWrap w:val="0"/>
        <w:overflowPunct/>
        <w:topLinePunct w:val="0"/>
        <w:autoSpaceDE/>
        <w:autoSpaceDN/>
        <w:bidi w:val="0"/>
        <w:adjustRightInd/>
        <w:snapToGrid w:val="0"/>
        <w:spacing w:after="0" w:line="560" w:lineRule="exact"/>
        <w:ind w:left="0" w:right="0" w:rightChars="0"/>
        <w:jc w:val="left"/>
        <w:textAlignment w:val="auto"/>
        <w:rPr>
          <w:rFonts w:hint="default" w:ascii="Times New Roman" w:hAnsi="Times New Roman" w:eastAsia="方正仿宋_GB2312" w:cs="仿宋"/>
          <w:spacing w:val="0"/>
          <w:sz w:val="32"/>
          <w:szCs w:val="32"/>
          <w:lang w:val="en-US"/>
        </w:rPr>
      </w:pPr>
      <w:r>
        <w:rPr>
          <w:rFonts w:hint="default" w:ascii="Times New Roman" w:hAnsi="Times New Roman" w:eastAsia="方正仿宋_GB2312" w:cs="Times New Roman"/>
          <w:kern w:val="0"/>
          <w:sz w:val="32"/>
          <w:szCs w:val="32"/>
          <w:lang w:val="zh-CN" w:eastAsia="zh-CN" w:bidi="zh-CN"/>
        </w:rPr>
        <w:t>联系方式：</w:t>
      </w:r>
      <w:r>
        <w:rPr>
          <w:rFonts w:hint="eastAsia" w:ascii="Times New Roman" w:hAnsi="Times New Roman" w:eastAsia="方正仿宋_GB2312" w:cs="Times New Roman"/>
          <w:kern w:val="0"/>
          <w:sz w:val="32"/>
          <w:szCs w:val="32"/>
          <w:lang w:val="en-US" w:eastAsia="zh-CN" w:bidi="zh-CN"/>
        </w:rPr>
        <w:t>135****</w:t>
      </w:r>
      <w:bookmarkStart w:id="0" w:name="_GoBack"/>
      <w:bookmarkEnd w:id="0"/>
    </w:p>
    <w:p w14:paraId="5C182C28">
      <w:pPr>
        <w:keepNext w:val="0"/>
        <w:keepLines w:val="0"/>
        <w:pageBreakBefore w:val="0"/>
        <w:kinsoku/>
        <w:overflowPunct/>
        <w:bidi w:val="0"/>
        <w:spacing w:line="560" w:lineRule="exact"/>
        <w:ind w:right="0" w:rightChars="0" w:firstLine="640" w:firstLineChars="200"/>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2024年10月18日，本局接到湖南省安化县人民检察院发来的《检察建议书》（益安检行类监〔2024〕2号），检察建议书显示当事人开业后自行停业连续六个月以上且未依法办理歇业，建议本局依法吊销当事人的营业执照。</w:t>
      </w:r>
    </w:p>
    <w:p w14:paraId="518D1CD0">
      <w:pPr>
        <w:pStyle w:val="2"/>
        <w:keepNext w:val="0"/>
        <w:keepLines w:val="0"/>
        <w:pageBreakBefore w:val="0"/>
        <w:kinsoku/>
        <w:overflowPunct/>
        <w:bidi w:val="0"/>
        <w:spacing w:line="560" w:lineRule="exact"/>
        <w:ind w:right="0" w:rightChars="0"/>
        <w:textAlignment w:val="auto"/>
        <w:rPr>
          <w:rFonts w:hint="default" w:ascii="Times New Roman" w:hAnsi="Times New Roman" w:eastAsia="方正仿宋_GB2312"/>
          <w:lang w:val="en-US" w:eastAsia="zh-CN"/>
        </w:rPr>
      </w:pPr>
      <w:r>
        <w:rPr>
          <w:rFonts w:hint="eastAsia" w:ascii="Times New Roman" w:hAnsi="Times New Roman" w:eastAsia="方正仿宋_GB2312" w:cs="仿宋"/>
          <w:spacing w:val="0"/>
          <w:sz w:val="32"/>
          <w:szCs w:val="32"/>
          <w:lang w:val="en-US" w:eastAsia="zh-CN"/>
        </w:rPr>
        <w:t xml:space="preserve">    2024年10月28日，本局对当事人登记的经营场所进行现场检查，发现当事人未在登记的经营场所开展经营活动，通过预留的联系方式也无法联系当事人负责人，当事人未实际开展经营活动。</w:t>
      </w:r>
    </w:p>
    <w:p w14:paraId="7C3BC44C">
      <w:pPr>
        <w:keepNext w:val="0"/>
        <w:keepLines w:val="0"/>
        <w:pageBreakBefore w:val="0"/>
        <w:widowControl/>
        <w:suppressLineNumbers w:val="0"/>
        <w:kinsoku/>
        <w:overflowPunct/>
        <w:bidi w:val="0"/>
        <w:spacing w:line="560" w:lineRule="exact"/>
        <w:ind w:right="0" w:rightChars="0"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经查，当事人在湖南省内无养老保险、工伤保险、失业保险参保登记信息，在2015.9—2019.12间有过缴税信息，但自2019年12月后无缴税信息。本局调取的《内资企业登记基本情况表》显示，当事人已于</w:t>
      </w:r>
      <w:r>
        <w:rPr>
          <w:rFonts w:hint="eastAsia" w:ascii="Times New Roman" w:hAnsi="Times New Roman" w:eastAsia="方正仿宋_GB2312" w:cs="仿宋"/>
          <w:color w:val="auto"/>
          <w:spacing w:val="0"/>
          <w:sz w:val="32"/>
          <w:szCs w:val="32"/>
          <w:lang w:val="en-US" w:eastAsia="zh-CN"/>
        </w:rPr>
        <w:t>2023年9月28</w:t>
      </w:r>
      <w:r>
        <w:rPr>
          <w:rFonts w:hint="eastAsia" w:ascii="Times New Roman" w:hAnsi="Times New Roman" w:eastAsia="方正仿宋_GB2312" w:cs="仿宋"/>
          <w:spacing w:val="0"/>
          <w:sz w:val="32"/>
          <w:szCs w:val="32"/>
          <w:lang w:val="en-US" w:eastAsia="zh-CN"/>
        </w:rPr>
        <w:t>日被本局列入严重违法失信企业名单，且在存续状态，未办理歇业。</w:t>
      </w:r>
    </w:p>
    <w:p w14:paraId="1B232DB4">
      <w:pPr>
        <w:keepNext w:val="0"/>
        <w:keepLines w:val="0"/>
        <w:pageBreakBefore w:val="0"/>
        <w:widowControl/>
        <w:suppressLineNumbers w:val="0"/>
        <w:kinsoku/>
        <w:overflowPunct/>
        <w:bidi w:val="0"/>
        <w:spacing w:line="560" w:lineRule="exact"/>
        <w:ind w:right="0" w:rightChars="0"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上述事实，主要有以下证据证明：</w:t>
      </w:r>
    </w:p>
    <w:p w14:paraId="04E8C927">
      <w:pPr>
        <w:keepNext w:val="0"/>
        <w:keepLines w:val="0"/>
        <w:pageBreakBefore w:val="0"/>
        <w:widowControl/>
        <w:numPr>
          <w:ilvl w:val="0"/>
          <w:numId w:val="0"/>
        </w:numPr>
        <w:suppressLineNumbers w:val="0"/>
        <w:kinsoku/>
        <w:overflowPunct/>
        <w:bidi w:val="0"/>
        <w:spacing w:line="560" w:lineRule="exact"/>
        <w:ind w:right="0" w:rightChars="0"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1.湖南省安化县人民检察院出具的《检察建议书》（益安检行类监〔2024〕2号）1份，证明本案的案件来源情况。</w:t>
      </w:r>
    </w:p>
    <w:p w14:paraId="45F18C71">
      <w:pPr>
        <w:pStyle w:val="2"/>
        <w:keepNext w:val="0"/>
        <w:keepLines w:val="0"/>
        <w:pageBreakBefore w:val="0"/>
        <w:numPr>
          <w:ilvl w:val="0"/>
          <w:numId w:val="0"/>
        </w:numPr>
        <w:kinsoku/>
        <w:overflowPunct/>
        <w:bidi w:val="0"/>
        <w:spacing w:line="560" w:lineRule="exact"/>
        <w:ind w:right="0" w:rightChars="0" w:firstLine="640" w:firstLineChars="200"/>
        <w:textAlignment w:val="auto"/>
        <w:rPr>
          <w:rFonts w:hint="default" w:ascii="Times New Roman" w:hAnsi="Times New Roman" w:eastAsia="方正仿宋_GB2312" w:cs="仿宋"/>
          <w:color w:val="auto"/>
          <w:spacing w:val="0"/>
          <w:kern w:val="2"/>
          <w:sz w:val="32"/>
          <w:szCs w:val="32"/>
          <w:lang w:val="en-US" w:eastAsia="zh-CN" w:bidi="ar-SA"/>
        </w:rPr>
      </w:pPr>
      <w:r>
        <w:rPr>
          <w:rFonts w:hint="eastAsia" w:ascii="Times New Roman" w:hAnsi="Times New Roman" w:eastAsia="方正仿宋_GB2312" w:cs="仿宋"/>
          <w:color w:val="auto"/>
          <w:spacing w:val="0"/>
          <w:kern w:val="2"/>
          <w:sz w:val="32"/>
          <w:szCs w:val="32"/>
          <w:lang w:val="en-US" w:eastAsia="zh-CN" w:bidi="ar-SA"/>
        </w:rPr>
        <w:t>2.本局调取的《内资企业登记基本情况表》1份，证明当事人已于2023年9月28日被本局列入严重违法失信企业名单，且在存续状态，未办理歇业的事实。</w:t>
      </w:r>
    </w:p>
    <w:p w14:paraId="18ACF617">
      <w:pPr>
        <w:pStyle w:val="2"/>
        <w:keepNext w:val="0"/>
        <w:keepLines w:val="0"/>
        <w:pageBreakBefore w:val="0"/>
        <w:numPr>
          <w:ilvl w:val="0"/>
          <w:numId w:val="0"/>
        </w:numPr>
        <w:kinsoku/>
        <w:overflowPunct/>
        <w:bidi w:val="0"/>
        <w:spacing w:line="560" w:lineRule="exact"/>
        <w:ind w:right="0" w:rightChars="0" w:firstLine="640" w:firstLineChars="200"/>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3.本局于2024年10月28日制作的《现场笔录》1份，拍摄的现场照片4张，证明当事人未实际开展经营活动的事实。</w:t>
      </w:r>
    </w:p>
    <w:p w14:paraId="2354AC9F">
      <w:pPr>
        <w:keepNext w:val="0"/>
        <w:keepLines w:val="0"/>
        <w:pageBreakBefore w:val="0"/>
        <w:widowControl/>
        <w:suppressLineNumbers w:val="0"/>
        <w:kinsoku/>
        <w:overflowPunct/>
        <w:bidi w:val="0"/>
        <w:spacing w:line="560" w:lineRule="exact"/>
        <w:ind w:right="0" w:rightChars="0"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4.本局于2024年10月24日向安化县人力资源和社会保障局发出的《关于协助查询企业社保缴纳情况的函》1份和安化县人力资源和社会保障局于2024年10月31发出的复函一份，证明当事人在湖南省内无养老保险、工伤保险、失业保险参保登记信息的事实。</w:t>
      </w:r>
    </w:p>
    <w:p w14:paraId="19F47E52">
      <w:pPr>
        <w:keepNext w:val="0"/>
        <w:keepLines w:val="0"/>
        <w:pageBreakBefore w:val="0"/>
        <w:widowControl/>
        <w:suppressLineNumbers w:val="0"/>
        <w:kinsoku/>
        <w:overflowPunct/>
        <w:bidi w:val="0"/>
        <w:spacing w:line="560" w:lineRule="exact"/>
        <w:ind w:right="0" w:rightChars="0"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5.本局于2024年10月24日向国家税务总局安化县税务局发出的《关于协助查询企业纳税情况的函》1份和国家税务总局安化县税务局于2024年10月28日发出的复函1份，证明当事人自2019年12月后无缴税信息的事实。</w:t>
      </w:r>
    </w:p>
    <w:p w14:paraId="36188636">
      <w:pPr>
        <w:keepNext w:val="0"/>
        <w:keepLines w:val="0"/>
        <w:pageBreakBefore w:val="0"/>
        <w:widowControl/>
        <w:kinsoku/>
        <w:wordWrap w:val="0"/>
        <w:overflowPunct/>
        <w:topLinePunct w:val="0"/>
        <w:autoSpaceDE/>
        <w:autoSpaceDN/>
        <w:bidi w:val="0"/>
        <w:adjustRightInd/>
        <w:snapToGrid w:val="0"/>
        <w:spacing w:before="0" w:after="0" w:line="560" w:lineRule="exact"/>
        <w:ind w:left="0" w:right="0" w:rightChars="0" w:firstLine="704" w:firstLineChars="220"/>
        <w:jc w:val="left"/>
        <w:textAlignment w:val="auto"/>
        <w:rPr>
          <w:rFonts w:hint="default" w:ascii="Times New Roman" w:hAnsi="Times New Roman" w:eastAsia="方正仿宋_GB2312" w:cs="Times New Roman"/>
          <w:color w:val="231F20"/>
          <w:spacing w:val="0"/>
          <w:w w:val="100"/>
          <w:sz w:val="32"/>
          <w:szCs w:val="32"/>
          <w:lang w:val="en-US" w:eastAsia="zh-CN" w:bidi="zh-CN"/>
        </w:rPr>
      </w:pPr>
      <w:r>
        <w:rPr>
          <w:rFonts w:hint="default" w:ascii="Times New Roman" w:hAnsi="Times New Roman" w:eastAsia="方正仿宋_GB2312" w:cs="Times New Roman"/>
          <w:kern w:val="0"/>
          <w:sz w:val="32"/>
          <w:szCs w:val="32"/>
          <w:lang w:val="en-US" w:eastAsia="zh-CN" w:bidi="zh-CN"/>
        </w:rPr>
        <w:t>本局已于202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en-US" w:eastAsia="zh-CN" w:bidi="zh-CN"/>
        </w:rPr>
        <w:t>年</w:t>
      </w:r>
      <w:r>
        <w:rPr>
          <w:rFonts w:hint="eastAsia" w:ascii="Times New Roman" w:hAnsi="Times New Roman" w:eastAsia="方正仿宋_GB2312" w:cs="Times New Roman"/>
          <w:kern w:val="0"/>
          <w:sz w:val="32"/>
          <w:szCs w:val="32"/>
          <w:lang w:val="en-US" w:eastAsia="zh-CN" w:bidi="zh-CN"/>
        </w:rPr>
        <w:t>01</w:t>
      </w:r>
      <w:r>
        <w:rPr>
          <w:rFonts w:hint="default" w:ascii="Times New Roman" w:hAnsi="Times New Roman" w:eastAsia="方正仿宋_GB2312" w:cs="Times New Roman"/>
          <w:kern w:val="0"/>
          <w:sz w:val="32"/>
          <w:szCs w:val="32"/>
          <w:lang w:val="en-US" w:eastAsia="zh-CN" w:bidi="zh-CN"/>
        </w:rPr>
        <w:t>月</w:t>
      </w:r>
      <w:r>
        <w:rPr>
          <w:rFonts w:hint="eastAsia" w:ascii="Times New Roman" w:hAnsi="Times New Roman" w:eastAsia="方正仿宋_GB2312" w:cs="Times New Roman"/>
          <w:kern w:val="0"/>
          <w:sz w:val="32"/>
          <w:szCs w:val="32"/>
          <w:lang w:val="en-US" w:eastAsia="zh-CN" w:bidi="zh-CN"/>
        </w:rPr>
        <w:t>23</w:t>
      </w:r>
      <w:r>
        <w:rPr>
          <w:rFonts w:hint="default" w:ascii="Times New Roman" w:hAnsi="Times New Roman" w:eastAsia="方正仿宋_GB2312" w:cs="Times New Roman"/>
          <w:kern w:val="0"/>
          <w:sz w:val="32"/>
          <w:szCs w:val="32"/>
          <w:lang w:val="en-US" w:eastAsia="zh-CN" w:bidi="zh-CN"/>
        </w:rPr>
        <w:t>日</w:t>
      </w:r>
      <w:r>
        <w:rPr>
          <w:rFonts w:hint="eastAsia" w:ascii="Times New Roman" w:hAnsi="Times New Roman" w:eastAsia="方正仿宋_GB2312" w:cs="Times New Roman"/>
          <w:kern w:val="0"/>
          <w:sz w:val="32"/>
          <w:szCs w:val="32"/>
          <w:lang w:val="en-US" w:eastAsia="zh-CN" w:bidi="zh-CN"/>
        </w:rPr>
        <w:t>在安化县政务网站上</w:t>
      </w:r>
      <w:r>
        <w:rPr>
          <w:rFonts w:hint="default" w:ascii="Times New Roman" w:hAnsi="Times New Roman" w:eastAsia="方正仿宋_GB2312" w:cs="Times New Roman"/>
          <w:kern w:val="0"/>
          <w:sz w:val="32"/>
          <w:szCs w:val="32"/>
          <w:lang w:val="en-US" w:eastAsia="zh-CN" w:bidi="zh-CN"/>
        </w:rPr>
        <w:t>向当事人</w:t>
      </w:r>
      <w:r>
        <w:rPr>
          <w:rFonts w:hint="eastAsia" w:ascii="Times New Roman" w:hAnsi="Times New Roman" w:eastAsia="方正仿宋_GB2312" w:cs="Times New Roman"/>
          <w:kern w:val="0"/>
          <w:sz w:val="32"/>
          <w:szCs w:val="32"/>
          <w:lang w:val="en-US" w:eastAsia="zh-CN" w:bidi="zh-CN"/>
        </w:rPr>
        <w:t>公告</w:t>
      </w:r>
      <w:r>
        <w:rPr>
          <w:rFonts w:hint="default" w:ascii="Times New Roman" w:hAnsi="Times New Roman" w:eastAsia="方正仿宋_GB2312" w:cs="Times New Roman"/>
          <w:kern w:val="0"/>
          <w:sz w:val="32"/>
          <w:szCs w:val="32"/>
          <w:lang w:val="en-US" w:eastAsia="zh-CN" w:bidi="zh-CN"/>
        </w:rPr>
        <w:t>送达《行政处罚告知书》（安市监罚告〔202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en-US" w:eastAsia="zh-CN" w:bidi="zh-CN"/>
        </w:rPr>
        <w:t>〕</w:t>
      </w:r>
      <w:r>
        <w:rPr>
          <w:rFonts w:hint="eastAsia" w:ascii="Times New Roman" w:hAnsi="Times New Roman" w:eastAsia="方正仿宋_GB2312" w:cs="Times New Roman"/>
          <w:kern w:val="0"/>
          <w:sz w:val="32"/>
          <w:szCs w:val="32"/>
          <w:lang w:val="en-US" w:eastAsia="zh-CN" w:bidi="zh-CN"/>
        </w:rPr>
        <w:t>25</w:t>
      </w:r>
      <w:r>
        <w:rPr>
          <w:rFonts w:hint="default" w:ascii="Times New Roman" w:hAnsi="Times New Roman" w:eastAsia="方正仿宋_GB2312" w:cs="Times New Roman"/>
          <w:kern w:val="0"/>
          <w:sz w:val="32"/>
          <w:szCs w:val="32"/>
          <w:lang w:val="en-US" w:eastAsia="zh-CN" w:bidi="zh-CN"/>
        </w:rPr>
        <w:t>号），当事人在法律规定期限内未提出陈述、申辩，也未要求举行听证。</w:t>
      </w:r>
    </w:p>
    <w:p w14:paraId="6EB1F551">
      <w:pPr>
        <w:keepNext w:val="0"/>
        <w:keepLines w:val="0"/>
        <w:pageBreakBefore w:val="0"/>
        <w:widowControl/>
        <w:kinsoku/>
        <w:wordWrap w:val="0"/>
        <w:overflowPunct/>
        <w:topLinePunct w:val="0"/>
        <w:autoSpaceDE/>
        <w:autoSpaceDN/>
        <w:bidi w:val="0"/>
        <w:adjustRightInd/>
        <w:snapToGrid w:val="0"/>
        <w:spacing w:before="0" w:after="0" w:line="560" w:lineRule="exact"/>
        <w:ind w:left="0" w:right="0" w:rightChars="0" w:firstLine="704" w:firstLineChars="220"/>
        <w:jc w:val="left"/>
        <w:textAlignment w:val="auto"/>
        <w:rPr>
          <w:rFonts w:hint="default" w:ascii="Times New Roman" w:hAnsi="Times New Roman" w:eastAsia="方正仿宋_GB2312" w:cs="Times New Roman"/>
          <w:color w:val="231F20"/>
          <w:spacing w:val="0"/>
          <w:w w:val="100"/>
          <w:sz w:val="32"/>
          <w:szCs w:val="32"/>
          <w:lang w:val="en-US" w:eastAsia="zh-CN" w:bidi="zh-CN"/>
        </w:rPr>
      </w:pPr>
      <w:r>
        <w:rPr>
          <w:rFonts w:hint="eastAsia" w:ascii="Times New Roman" w:hAnsi="Times New Roman" w:eastAsia="方正仿宋_GB2312" w:cs="Times New Roman"/>
          <w:color w:val="231F20"/>
          <w:spacing w:val="0"/>
          <w:w w:val="100"/>
          <w:sz w:val="32"/>
          <w:szCs w:val="32"/>
          <w:lang w:val="en-US" w:eastAsia="zh-CN" w:bidi="zh-CN"/>
        </w:rPr>
        <w:t>当事人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决定对当事人作出吊销营业执照的行政处罚。</w:t>
      </w:r>
    </w:p>
    <w:p w14:paraId="42086ACF">
      <w:pPr>
        <w:keepNext w:val="0"/>
        <w:keepLines w:val="0"/>
        <w:pageBreakBefore w:val="0"/>
        <w:widowControl w:val="0"/>
        <w:kinsoku/>
        <w:wordWrap w:val="0"/>
        <w:overflowPunct/>
        <w:topLinePunct w:val="0"/>
        <w:autoSpaceDE/>
        <w:autoSpaceDN/>
        <w:bidi w:val="0"/>
        <w:adjustRightInd/>
        <w:snapToGrid w:val="0"/>
        <w:spacing w:after="0" w:line="560" w:lineRule="exact"/>
        <w:ind w:left="0" w:leftChars="0" w:right="0" w:rightChars="0" w:firstLine="694" w:firstLineChars="217"/>
        <w:jc w:val="left"/>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当事人如不服本处罚决定，可在收到本处罚决定书之日起六十日内向安化县人民政府申请行政复议，也可于六个月内直接向桃江县人民法院提起行政诉讼。行政复议和行政诉讼期间，行政处罚决定不停止执行。</w:t>
      </w:r>
    </w:p>
    <w:p w14:paraId="279FB3EE">
      <w:pPr>
        <w:pStyle w:val="2"/>
        <w:keepNext w:val="0"/>
        <w:keepLines w:val="0"/>
        <w:pageBreakBefore w:val="0"/>
        <w:widowControl w:val="0"/>
        <w:kinsoku/>
        <w:wordWrap w:val="0"/>
        <w:overflowPunct/>
        <w:topLinePunct/>
        <w:autoSpaceDE/>
        <w:autoSpaceDN/>
        <w:bidi w:val="0"/>
        <w:snapToGrid w:val="0"/>
        <w:spacing w:line="560" w:lineRule="exact"/>
        <w:textAlignment w:val="auto"/>
        <w:rPr>
          <w:rFonts w:hint="eastAsia" w:ascii="仿宋" w:hAnsi="仿宋" w:eastAsia="仿宋" w:cs="仿宋"/>
          <w:spacing w:val="0"/>
          <w:sz w:val="32"/>
        </w:rPr>
      </w:pPr>
    </w:p>
    <w:p w14:paraId="6D5A4027">
      <w:pPr>
        <w:keepNext w:val="0"/>
        <w:keepLines w:val="0"/>
        <w:pageBreakBefore w:val="0"/>
        <w:widowControl w:val="0"/>
        <w:kinsoku/>
        <w:wordWrap w:val="0"/>
        <w:overflowPunct/>
        <w:topLinePunct/>
        <w:autoSpaceDE/>
        <w:autoSpaceDN/>
        <w:bidi w:val="0"/>
        <w:snapToGrid w:val="0"/>
        <w:spacing w:line="560" w:lineRule="exact"/>
        <w:ind w:right="-92" w:rightChars="-44"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安化县市场监督管理局</w:t>
      </w:r>
    </w:p>
    <w:p w14:paraId="1035DF3E">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2025</w:t>
      </w:r>
      <w:r>
        <w:rPr>
          <w:rFonts w:hint="eastAsia" w:ascii="仿宋" w:hAnsi="仿宋" w:eastAsia="仿宋" w:cs="仿宋"/>
          <w:spacing w:val="0"/>
          <w:sz w:val="32"/>
          <w:szCs w:val="32"/>
        </w:rPr>
        <w:t>年</w:t>
      </w:r>
      <w:r>
        <w:rPr>
          <w:rFonts w:hint="eastAsia" w:ascii="仿宋" w:hAnsi="仿宋" w:eastAsia="仿宋" w:cs="仿宋"/>
          <w:spacing w:val="0"/>
          <w:sz w:val="32"/>
          <w:szCs w:val="32"/>
          <w:lang w:val="en-US" w:eastAsia="zh-CN"/>
        </w:rPr>
        <w:t>02</w:t>
      </w:r>
      <w:r>
        <w:rPr>
          <w:rFonts w:hint="eastAsia" w:ascii="仿宋" w:hAnsi="仿宋" w:eastAsia="仿宋" w:cs="仿宋"/>
          <w:spacing w:val="0"/>
          <w:sz w:val="32"/>
          <w:szCs w:val="32"/>
        </w:rPr>
        <w:t>月</w:t>
      </w:r>
      <w:r>
        <w:rPr>
          <w:rFonts w:hint="eastAsia" w:ascii="仿宋" w:hAnsi="仿宋" w:eastAsia="仿宋" w:cs="仿宋"/>
          <w:spacing w:val="0"/>
          <w:sz w:val="32"/>
          <w:szCs w:val="32"/>
          <w:lang w:val="en-US" w:eastAsia="zh-CN"/>
        </w:rPr>
        <w:t>24</w:t>
      </w:r>
      <w:r>
        <w:rPr>
          <w:rFonts w:hint="eastAsia" w:ascii="仿宋" w:hAnsi="仿宋" w:eastAsia="仿宋" w:cs="仿宋"/>
          <w:spacing w:val="0"/>
          <w:sz w:val="32"/>
          <w:szCs w:val="32"/>
        </w:rPr>
        <w:t>日</w:t>
      </w:r>
    </w:p>
    <w:p w14:paraId="56046066">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ascii="Times New Roman" w:hAnsi="Times New Roman" w:eastAsia="方正仿宋_GB2312"/>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94DF5B71-F387-4910-9311-15A20213DDDF}"/>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279106F9-5928-4CBA-8744-2B1A0BBFE0C7}"/>
  </w:font>
  <w:font w:name="仿宋">
    <w:panose1 w:val="02010609060101010101"/>
    <w:charset w:val="86"/>
    <w:family w:val="modern"/>
    <w:pitch w:val="default"/>
    <w:sig w:usb0="800002BF" w:usb1="38CF7CFA" w:usb2="00000016" w:usb3="00000000" w:csb0="00040001" w:csb1="00000000"/>
    <w:embedRegular r:id="rId3" w:fontKey="{A7445366-FC60-4D28-9A73-6A78FD72A2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MGI5OGYyMTU1NjUxYjliMzJlMmIyNWQ4YTZkZjIifQ=="/>
  </w:docVars>
  <w:rsids>
    <w:rsidRoot w:val="0023264A"/>
    <w:rsid w:val="0023264A"/>
    <w:rsid w:val="003764E5"/>
    <w:rsid w:val="00510B0F"/>
    <w:rsid w:val="00A22EFA"/>
    <w:rsid w:val="00D54DE7"/>
    <w:rsid w:val="05D25BA8"/>
    <w:rsid w:val="073F0856"/>
    <w:rsid w:val="09D5281D"/>
    <w:rsid w:val="0CE340E1"/>
    <w:rsid w:val="0E992DBE"/>
    <w:rsid w:val="0F565FB3"/>
    <w:rsid w:val="1115264F"/>
    <w:rsid w:val="17210D9D"/>
    <w:rsid w:val="17DB0A56"/>
    <w:rsid w:val="18BC23B6"/>
    <w:rsid w:val="18E32AA4"/>
    <w:rsid w:val="18F4715F"/>
    <w:rsid w:val="1ADD3841"/>
    <w:rsid w:val="1B2A4912"/>
    <w:rsid w:val="1B833C5F"/>
    <w:rsid w:val="1BD712B5"/>
    <w:rsid w:val="1F6D0852"/>
    <w:rsid w:val="234F397C"/>
    <w:rsid w:val="27810765"/>
    <w:rsid w:val="28E50D8D"/>
    <w:rsid w:val="2BA72A52"/>
    <w:rsid w:val="31B92235"/>
    <w:rsid w:val="33B470C2"/>
    <w:rsid w:val="3449704A"/>
    <w:rsid w:val="37D96DEF"/>
    <w:rsid w:val="38EE484D"/>
    <w:rsid w:val="3B4467E8"/>
    <w:rsid w:val="3E0C5D9E"/>
    <w:rsid w:val="40377AD6"/>
    <w:rsid w:val="40830DFA"/>
    <w:rsid w:val="40922095"/>
    <w:rsid w:val="451231DA"/>
    <w:rsid w:val="49037EED"/>
    <w:rsid w:val="4BFB0A9B"/>
    <w:rsid w:val="4D614A75"/>
    <w:rsid w:val="522B33A9"/>
    <w:rsid w:val="52464196"/>
    <w:rsid w:val="524A68EF"/>
    <w:rsid w:val="531D576E"/>
    <w:rsid w:val="53723AC8"/>
    <w:rsid w:val="544A62AD"/>
    <w:rsid w:val="548909D2"/>
    <w:rsid w:val="559D701D"/>
    <w:rsid w:val="59114232"/>
    <w:rsid w:val="5C1271C4"/>
    <w:rsid w:val="5CA03D70"/>
    <w:rsid w:val="5D155C69"/>
    <w:rsid w:val="5D7E537D"/>
    <w:rsid w:val="631D6B88"/>
    <w:rsid w:val="63CC2F65"/>
    <w:rsid w:val="6930376D"/>
    <w:rsid w:val="69313781"/>
    <w:rsid w:val="6B41779B"/>
    <w:rsid w:val="6CFD1EC9"/>
    <w:rsid w:val="73BC79EC"/>
    <w:rsid w:val="76A01CFE"/>
    <w:rsid w:val="7B8F202A"/>
    <w:rsid w:val="7BAF51CF"/>
    <w:rsid w:val="7D7D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1"/>
    <w:autoRedefine/>
    <w:qFormat/>
    <w:uiPriority w:val="0"/>
    <w:pPr>
      <w:autoSpaceDE w:val="0"/>
      <w:autoSpaceDN w:val="0"/>
      <w:adjustRightInd w:val="0"/>
      <w:jc w:val="left"/>
    </w:pPr>
    <w:rPr>
      <w:rFonts w:ascii="宋体" w:hAnsi="Times New Roman" w:cs="宋体"/>
      <w:color w:val="000000"/>
      <w:kern w:val="0"/>
      <w:sz w:val="24"/>
      <w:szCs w:val="24"/>
    </w:rPr>
  </w:style>
  <w:style w:type="paragraph" w:styleId="3">
    <w:name w:val="Body Text"/>
    <w:basedOn w:val="1"/>
    <w:qFormat/>
    <w:uiPriority w:val="1"/>
    <w:pPr>
      <w:spacing w:before="45"/>
      <w:ind w:left="553" w:hanging="452"/>
    </w:pPr>
    <w:rPr>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1230</Words>
  <Characters>1365</Characters>
  <Lines>24</Lines>
  <Paragraphs>6</Paragraphs>
  <TotalTime>3</TotalTime>
  <ScaleCrop>false</ScaleCrop>
  <LinksUpToDate>false</LinksUpToDate>
  <CharactersWithSpaces>1427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2023-03-10T00:58:00Z</dcterms:created>
  <dc:creator>PC</dc:creator>
  <cp:lastModifiedBy>小五</cp:lastModifiedBy>
  <cp:lastPrinted>2025-01-23T07:54:00Z</cp:lastPrinted>
  <dcterms:modified xsi:type="dcterms:W3CDTF">2025-04-14T02:10:49Z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7AAD7DAFA23449A0A2DE6FC50E187ADC_13</vt:lpwstr>
  </property>
  <property fmtid="{D5CDD505-2E9C-101B-9397-08002B2CF9AE}" pid="4" name="KSOTemplateDocerSaveRecord">
    <vt:lpwstr>eyJoZGlkIjoiMGFlM2NhMjJiN2EzZGMzNzA0YzA0ZmY0NDczNjUyNGQiLCJ1c2VySWQiOiI1MTI2MTczMjUifQ==</vt:lpwstr>
  </property>
</Properties>
</file>