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5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安化县住房和城乡建设领域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柔性执法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事项清单</w:t>
      </w:r>
      <w:bookmarkStart w:id="0" w:name="_GoBack"/>
      <w:bookmarkEnd w:id="0"/>
    </w:p>
    <w:p w14:paraId="432E3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Arial"/>
          <w:sz w:val="21"/>
        </w:rPr>
      </w:pPr>
    </w:p>
    <w:p w14:paraId="2935D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pacing w:val="-2"/>
          <w:sz w:val="32"/>
          <w:szCs w:val="32"/>
        </w:rPr>
        <w:t>不予处罚事项清单</w:t>
      </w:r>
    </w:p>
    <w:p w14:paraId="71C98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Arial"/>
          <w:sz w:val="2"/>
        </w:rPr>
      </w:pPr>
    </w:p>
    <w:tbl>
      <w:tblPr>
        <w:tblStyle w:val="12"/>
        <w:tblW w:w="142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3150"/>
        <w:gridCol w:w="2235"/>
        <w:gridCol w:w="4635"/>
        <w:gridCol w:w="2880"/>
        <w:gridCol w:w="760"/>
      </w:tblGrid>
      <w:tr w14:paraId="55CFA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Header/>
        </w:trPr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3049B0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31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1A49D4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行政处罚事项</w:t>
            </w:r>
          </w:p>
        </w:tc>
        <w:tc>
          <w:tcPr>
            <w:tcW w:w="22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5E9ED3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实施机关</w:t>
            </w:r>
          </w:p>
        </w:tc>
        <w:tc>
          <w:tcPr>
            <w:tcW w:w="4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A8927D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不予处罚适用条件</w:t>
            </w:r>
          </w:p>
        </w:tc>
        <w:tc>
          <w:tcPr>
            <w:tcW w:w="28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71C4CA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法律依据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221BFD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备注</w:t>
            </w:r>
          </w:p>
        </w:tc>
      </w:tr>
      <w:tr w14:paraId="3C73D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AF32E1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6DA26A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违法建设行为</w:t>
            </w:r>
          </w:p>
        </w:tc>
        <w:tc>
          <w:tcPr>
            <w:tcW w:w="22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4C4713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安化县住房和城乡建设局</w:t>
            </w:r>
          </w:p>
        </w:tc>
        <w:tc>
          <w:tcPr>
            <w:tcW w:w="4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D15602">
            <w:pPr>
              <w:spacing w:before="91" w:line="221" w:lineRule="auto"/>
              <w:jc w:val="left"/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有下列情形的：</w:t>
            </w:r>
          </w:p>
          <w:p w14:paraId="77A83260">
            <w:pPr>
              <w:spacing w:before="91" w:line="221" w:lineRule="auto"/>
              <w:ind w:firstLine="296" w:firstLineChars="100"/>
              <w:jc w:val="left"/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1.不满十四周岁的未成年人有违法行为的；</w:t>
            </w:r>
          </w:p>
          <w:p w14:paraId="62B0D33A">
            <w:pPr>
              <w:spacing w:before="91" w:line="221" w:lineRule="auto"/>
              <w:ind w:firstLine="296" w:firstLineChars="100"/>
              <w:jc w:val="left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2.精神病人、智力残疾人在不能辨认或者不能控制自己行为时有违法行为的；</w:t>
            </w:r>
          </w:p>
          <w:p w14:paraId="05315F47">
            <w:pPr>
              <w:spacing w:before="91" w:line="221" w:lineRule="auto"/>
              <w:ind w:firstLine="296" w:firstLineChars="100"/>
              <w:jc w:val="left"/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3.违法行为轻微并及时改正，没有造成危害后果的；</w:t>
            </w:r>
          </w:p>
          <w:p w14:paraId="54513FD4">
            <w:pPr>
              <w:spacing w:before="91" w:line="221" w:lineRule="auto"/>
              <w:ind w:firstLine="296" w:firstLineChars="100"/>
              <w:jc w:val="left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4.初次违法且危害后果轻微并及时改正的；</w:t>
            </w:r>
          </w:p>
          <w:p w14:paraId="635B6B1F">
            <w:pPr>
              <w:spacing w:before="91" w:line="221" w:lineRule="auto"/>
              <w:ind w:firstLine="296" w:firstLineChars="100"/>
              <w:jc w:val="left"/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5.当事人有证据足以证明没有主观过错的；</w:t>
            </w:r>
          </w:p>
          <w:p w14:paraId="7561F37A">
            <w:pPr>
              <w:spacing w:before="91" w:line="221" w:lineRule="auto"/>
              <w:ind w:firstLine="296" w:firstLineChars="100"/>
              <w:jc w:val="left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6.违法事实不能成立的。</w:t>
            </w:r>
          </w:p>
        </w:tc>
        <w:tc>
          <w:tcPr>
            <w:tcW w:w="28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E98E37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zh-CN"/>
              </w:rPr>
              <w:t>《</w:t>
            </w: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zh-CN"/>
              </w:rPr>
              <w:t>中华人民共和国行政处罚法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zh-CN"/>
              </w:rPr>
              <w:t>》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</w:rPr>
              <w:t>第</w:t>
            </w: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三十条、三十一条、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</w:rPr>
              <w:t>三十</w:t>
            </w: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三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</w:rPr>
              <w:t>条</w:t>
            </w: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、五十七条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A3BD12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</w:rPr>
            </w:pPr>
          </w:p>
        </w:tc>
      </w:tr>
      <w:tr w14:paraId="429BF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A8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D4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E9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78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42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8A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F532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8E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BF7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ED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CF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F6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1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007A272A">
      <w:pPr>
        <w:sectPr>
          <w:footerReference r:id="rId3" w:type="default"/>
          <w:pgSz w:w="16838" w:h="11900" w:orient="landscape"/>
          <w:pgMar w:top="1009" w:right="1406" w:bottom="1468" w:left="1213" w:header="0" w:footer="1298" w:gutter="0"/>
          <w:pgNumType w:fmt="numberInDash"/>
          <w:cols w:space="0" w:num="1"/>
          <w:rtlGutter w:val="0"/>
          <w:docGrid w:linePitch="0" w:charSpace="0"/>
        </w:sectPr>
      </w:pPr>
    </w:p>
    <w:p w14:paraId="0411D2B2">
      <w:pPr>
        <w:spacing w:before="101" w:line="219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pacing w:val="4"/>
          <w:sz w:val="32"/>
          <w:szCs w:val="32"/>
        </w:rPr>
        <w:t>从轻处罚事项清单</w:t>
      </w:r>
    </w:p>
    <w:p w14:paraId="5C0E39D7">
      <w:pPr>
        <w:spacing w:line="224" w:lineRule="exact"/>
      </w:pPr>
    </w:p>
    <w:tbl>
      <w:tblPr>
        <w:tblStyle w:val="12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856"/>
        <w:gridCol w:w="2010"/>
        <w:gridCol w:w="4462"/>
        <w:gridCol w:w="2723"/>
        <w:gridCol w:w="1214"/>
      </w:tblGrid>
      <w:tr w14:paraId="7AD2B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38A353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C671B5">
            <w:pPr>
              <w:spacing w:before="91" w:line="2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行政处罚事项</w:t>
            </w: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56F784">
            <w:pPr>
              <w:spacing w:before="91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实施机关</w:t>
            </w:r>
          </w:p>
        </w:tc>
        <w:tc>
          <w:tcPr>
            <w:tcW w:w="44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64AC95">
            <w:pPr>
              <w:spacing w:before="91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从轻处罚适用条件</w:t>
            </w:r>
          </w:p>
        </w:tc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ACDBA0">
            <w:pPr>
              <w:spacing w:before="91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法律依据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D9CE03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</w:rPr>
              <w:t>备注</w:t>
            </w:r>
          </w:p>
        </w:tc>
      </w:tr>
      <w:tr w14:paraId="36749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4" w:hRule="atLeast"/>
        </w:trPr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0D7793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1C8F25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违法建设行为</w:t>
            </w: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41B01C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  <w:t>安化县住房和城乡建设局</w:t>
            </w:r>
          </w:p>
        </w:tc>
        <w:tc>
          <w:tcPr>
            <w:tcW w:w="44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3B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有下列情形之一的：</w:t>
            </w:r>
          </w:p>
          <w:p w14:paraId="75C59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1.已满十四周岁不满十八周岁的人有违法行为的；</w:t>
            </w:r>
          </w:p>
          <w:p w14:paraId="5AFC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2.尚未完全丧失辨认或者控制自己行为能力的精神病人；</w:t>
            </w:r>
          </w:p>
          <w:p w14:paraId="03506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主动消除或者减轻违法行为危害后果的；</w:t>
            </w:r>
          </w:p>
          <w:p w14:paraId="2ABA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受他人胁迫或者诱骗实施违法行为的；</w:t>
            </w:r>
          </w:p>
          <w:p w14:paraId="791F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主动供述行政机关尚未掌握的违法行为的；</w:t>
            </w:r>
          </w:p>
          <w:p w14:paraId="116C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6.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配合行政机关查处违法行为有立功表现的；</w:t>
            </w:r>
          </w:p>
          <w:p w14:paraId="7F00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7.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法律、法规、规章规定其他应当从轻或者减轻行政处罚的。</w:t>
            </w:r>
          </w:p>
        </w:tc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63D7E4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zh-CN"/>
              </w:rPr>
              <w:t>《</w:t>
            </w: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zh-CN"/>
              </w:rPr>
              <w:t>中华人民共和国行政处罚法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zh-CN"/>
              </w:rPr>
              <w:t>》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</w:rPr>
              <w:t>第</w:t>
            </w: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三十条、三十一条、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</w:rPr>
              <w:t>三十</w:t>
            </w: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三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</w:rPr>
              <w:t>条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6B9B11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</w:p>
        </w:tc>
      </w:tr>
    </w:tbl>
    <w:p w14:paraId="5A4CA353">
      <w:pPr>
        <w:spacing w:before="101" w:line="219" w:lineRule="auto"/>
        <w:jc w:val="center"/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</w:pPr>
    </w:p>
    <w:p w14:paraId="582C1565">
      <w:pPr>
        <w:spacing w:before="101" w:line="219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pacing w:val="4"/>
          <w:sz w:val="32"/>
          <w:szCs w:val="32"/>
        </w:rPr>
        <w:t>减轻处罚事项清单</w:t>
      </w:r>
    </w:p>
    <w:p w14:paraId="6315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tbl>
      <w:tblPr>
        <w:tblStyle w:val="12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856"/>
        <w:gridCol w:w="2010"/>
        <w:gridCol w:w="4477"/>
        <w:gridCol w:w="2708"/>
        <w:gridCol w:w="1214"/>
      </w:tblGrid>
      <w:tr w14:paraId="3A2DB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A37C7A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87AC9A">
            <w:pPr>
              <w:spacing w:before="91" w:line="2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行政处罚事项</w:t>
            </w: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0E1981">
            <w:pPr>
              <w:spacing w:before="91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实施机关</w:t>
            </w:r>
          </w:p>
        </w:tc>
        <w:tc>
          <w:tcPr>
            <w:tcW w:w="44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88F006">
            <w:pPr>
              <w:spacing w:before="91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  <w:lang w:eastAsia="zh-CN"/>
              </w:rPr>
              <w:t>减</w:t>
            </w: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</w:rPr>
              <w:t>轻处罚适用条件</w:t>
            </w:r>
          </w:p>
        </w:tc>
        <w:tc>
          <w:tcPr>
            <w:tcW w:w="2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9F6E68">
            <w:pPr>
              <w:spacing w:before="91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法律依据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099794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</w:rPr>
              <w:t>备注</w:t>
            </w:r>
          </w:p>
        </w:tc>
      </w:tr>
      <w:tr w14:paraId="416FB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5" w:hRule="atLeast"/>
        </w:trPr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5FEFE5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5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2FB5C4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违法建设行为</w:t>
            </w: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F1181B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  <w:t>安化县住房和城乡建设局</w:t>
            </w:r>
          </w:p>
        </w:tc>
        <w:tc>
          <w:tcPr>
            <w:tcW w:w="44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90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有下列情形之一的：</w:t>
            </w:r>
          </w:p>
          <w:p w14:paraId="47326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1.已满十四周岁不满十八周岁的人有违法行为的；</w:t>
            </w:r>
          </w:p>
          <w:p w14:paraId="07AF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2.尚未完全丧失辨认或者控制自己行为能力的精神病人；</w:t>
            </w:r>
          </w:p>
          <w:p w14:paraId="542E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主动消除或者减轻违法行为危害后果的；</w:t>
            </w:r>
          </w:p>
          <w:p w14:paraId="2E10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受他人胁迫或者诱骗实施违法行为的；</w:t>
            </w:r>
          </w:p>
          <w:p w14:paraId="4515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主动供述行政机关尚未掌握的违法行为的；</w:t>
            </w:r>
          </w:p>
          <w:p w14:paraId="2C85E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6" w:firstLineChars="100"/>
              <w:jc w:val="left"/>
              <w:textAlignment w:val="auto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6.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配合行政机关查处违法行为有立功表现的；</w:t>
            </w:r>
          </w:p>
          <w:p w14:paraId="638933E6">
            <w:pPr>
              <w:spacing w:before="91" w:line="221" w:lineRule="auto"/>
              <w:jc w:val="left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7.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法律、法规、规章规定其他应当从轻或者减轻行政处罚的。</w:t>
            </w:r>
          </w:p>
        </w:tc>
        <w:tc>
          <w:tcPr>
            <w:tcW w:w="2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137DF1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zh-CN"/>
              </w:rPr>
              <w:t>《</w:t>
            </w: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zh-CN"/>
              </w:rPr>
              <w:t>中华人民共和国行政处罚法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  <w:lang w:val="zh-CN"/>
              </w:rPr>
              <w:t>》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</w:rPr>
              <w:t>第</w:t>
            </w: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三十条、三十一条、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</w:rPr>
              <w:t>三十</w:t>
            </w: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三</w:t>
            </w:r>
            <w:r>
              <w:rPr>
                <w:rFonts w:hint="default" w:ascii="黑体" w:hAnsi="黑体" w:eastAsia="黑体" w:cs="黑体"/>
                <w:spacing w:val="8"/>
                <w:sz w:val="28"/>
                <w:szCs w:val="28"/>
              </w:rPr>
              <w:t>条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03ECF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</w:p>
        </w:tc>
      </w:tr>
    </w:tbl>
    <w:p w14:paraId="317BC7EB">
      <w:pPr>
        <w:spacing w:line="42" w:lineRule="exact"/>
      </w:pPr>
    </w:p>
    <w:p w14:paraId="00ECB1CD">
      <w:pPr>
        <w:rPr>
          <w:rFonts w:ascii="Arial"/>
          <w:sz w:val="21"/>
        </w:rPr>
      </w:pPr>
    </w:p>
    <w:p w14:paraId="5A6FC20D">
      <w:pPr>
        <w:spacing w:before="104" w:line="220" w:lineRule="auto"/>
        <w:jc w:val="center"/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</w:pPr>
    </w:p>
    <w:p w14:paraId="3E017A69">
      <w:pPr>
        <w:spacing w:before="104" w:line="22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pacing w:val="-5"/>
          <w:sz w:val="32"/>
          <w:szCs w:val="32"/>
        </w:rPr>
        <w:t>不予实施行政强制措施事项清单</w:t>
      </w:r>
    </w:p>
    <w:p w14:paraId="0B72A237">
      <w:pPr>
        <w:spacing w:line="189" w:lineRule="exact"/>
      </w:pPr>
    </w:p>
    <w:tbl>
      <w:tblPr>
        <w:tblStyle w:val="12"/>
        <w:tblW w:w="14670" w:type="dxa"/>
        <w:tblInd w:w="-3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390"/>
        <w:gridCol w:w="2036"/>
        <w:gridCol w:w="2946"/>
        <w:gridCol w:w="4708"/>
        <w:gridCol w:w="1050"/>
      </w:tblGrid>
      <w:tr w14:paraId="12885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Header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516F78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875C1B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行政强制事项</w:t>
            </w:r>
          </w:p>
        </w:tc>
        <w:tc>
          <w:tcPr>
            <w:tcW w:w="20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AF8450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实施机关</w:t>
            </w:r>
          </w:p>
        </w:tc>
        <w:tc>
          <w:tcPr>
            <w:tcW w:w="29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A6CCA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不予实施行政强制措施适用条件</w:t>
            </w:r>
          </w:p>
        </w:tc>
        <w:tc>
          <w:tcPr>
            <w:tcW w:w="4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2DC678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法律依据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698985">
            <w:pPr>
              <w:spacing w:before="91" w:line="22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备注</w:t>
            </w:r>
          </w:p>
        </w:tc>
      </w:tr>
      <w:tr w14:paraId="7F41F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4EC399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ACAF60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0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FDF82B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val="zh-CN" w:eastAsia="zh-CN"/>
              </w:rPr>
              <w:t>无</w:t>
            </w:r>
          </w:p>
        </w:tc>
        <w:tc>
          <w:tcPr>
            <w:tcW w:w="29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48D8E9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4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1819E9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0132D">
            <w:pPr>
              <w:spacing w:before="91" w:line="221" w:lineRule="auto"/>
              <w:jc w:val="center"/>
              <w:rPr>
                <w:rFonts w:hint="default" w:ascii="黑体" w:hAnsi="黑体" w:eastAsia="黑体" w:cs="黑体"/>
                <w:spacing w:val="8"/>
                <w:sz w:val="28"/>
                <w:szCs w:val="28"/>
                <w:lang w:eastAsia="zh-CN"/>
              </w:rPr>
            </w:pPr>
          </w:p>
        </w:tc>
      </w:tr>
      <w:tr w14:paraId="0688D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5871A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EE1F77">
            <w:pPr>
              <w:jc w:val="both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20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AF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zh-CN" w:eastAsia="zh-CN"/>
              </w:rPr>
            </w:pPr>
          </w:p>
        </w:tc>
        <w:tc>
          <w:tcPr>
            <w:tcW w:w="29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21D775">
            <w:pPr>
              <w:jc w:val="both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4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3D19EA">
            <w:pPr>
              <w:jc w:val="both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A836C">
            <w:pPr>
              <w:rPr>
                <w:rFonts w:ascii="Arial"/>
                <w:sz w:val="21"/>
              </w:rPr>
            </w:pPr>
          </w:p>
        </w:tc>
      </w:tr>
      <w:tr w14:paraId="71734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FE226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270EF7">
            <w:pPr>
              <w:jc w:val="both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20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02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zh-CN" w:eastAsia="zh-CN"/>
              </w:rPr>
            </w:pPr>
          </w:p>
        </w:tc>
        <w:tc>
          <w:tcPr>
            <w:tcW w:w="29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151D2B">
            <w:pPr>
              <w:jc w:val="both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4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195D24">
            <w:pPr>
              <w:jc w:val="both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3D1CC9">
            <w:pPr>
              <w:rPr>
                <w:rFonts w:ascii="Arial"/>
                <w:sz w:val="21"/>
              </w:rPr>
            </w:pPr>
          </w:p>
        </w:tc>
      </w:tr>
    </w:tbl>
    <w:p w14:paraId="7413B3AF">
      <w:pPr>
        <w:jc w:val="lef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361" w:right="1440" w:bottom="1134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430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B40A9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B40A9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30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MDEyOTJkNGFiZDEzMDEyYTk1MDkyNzZkNmY4MTEifQ=="/>
  </w:docVars>
  <w:rsids>
    <w:rsidRoot w:val="00D85A26"/>
    <w:rsid w:val="00092F62"/>
    <w:rsid w:val="001C0552"/>
    <w:rsid w:val="00336700"/>
    <w:rsid w:val="003A3948"/>
    <w:rsid w:val="003C70DE"/>
    <w:rsid w:val="004003AE"/>
    <w:rsid w:val="00441017"/>
    <w:rsid w:val="0047192C"/>
    <w:rsid w:val="00471A4B"/>
    <w:rsid w:val="00474767"/>
    <w:rsid w:val="00481F43"/>
    <w:rsid w:val="00485F44"/>
    <w:rsid w:val="00495253"/>
    <w:rsid w:val="00512B28"/>
    <w:rsid w:val="00571FEE"/>
    <w:rsid w:val="005B2AB8"/>
    <w:rsid w:val="006F5D5C"/>
    <w:rsid w:val="007371F0"/>
    <w:rsid w:val="007567BE"/>
    <w:rsid w:val="007D60DC"/>
    <w:rsid w:val="008B5325"/>
    <w:rsid w:val="00907F85"/>
    <w:rsid w:val="00970024"/>
    <w:rsid w:val="009A3C9B"/>
    <w:rsid w:val="009A4AE0"/>
    <w:rsid w:val="00A2144F"/>
    <w:rsid w:val="00AB6CF3"/>
    <w:rsid w:val="00AF6F42"/>
    <w:rsid w:val="00BD54E4"/>
    <w:rsid w:val="00C73362"/>
    <w:rsid w:val="00C740AD"/>
    <w:rsid w:val="00D26FCC"/>
    <w:rsid w:val="00D73D05"/>
    <w:rsid w:val="00D80D77"/>
    <w:rsid w:val="00D825AC"/>
    <w:rsid w:val="00D85A26"/>
    <w:rsid w:val="00D93C02"/>
    <w:rsid w:val="00DB5798"/>
    <w:rsid w:val="00DC6D82"/>
    <w:rsid w:val="00F43B6E"/>
    <w:rsid w:val="00F535D2"/>
    <w:rsid w:val="00F60962"/>
    <w:rsid w:val="00F669F5"/>
    <w:rsid w:val="00FB3AE2"/>
    <w:rsid w:val="03EC63C9"/>
    <w:rsid w:val="067508F8"/>
    <w:rsid w:val="0D931C3D"/>
    <w:rsid w:val="155B5882"/>
    <w:rsid w:val="18F90F15"/>
    <w:rsid w:val="1C47468D"/>
    <w:rsid w:val="1FCF02AE"/>
    <w:rsid w:val="24997A50"/>
    <w:rsid w:val="29B64C00"/>
    <w:rsid w:val="2AF240C2"/>
    <w:rsid w:val="2EFC732C"/>
    <w:rsid w:val="2FC95A6A"/>
    <w:rsid w:val="30392341"/>
    <w:rsid w:val="31A6555A"/>
    <w:rsid w:val="379005D2"/>
    <w:rsid w:val="37A67A1A"/>
    <w:rsid w:val="3E2F1A63"/>
    <w:rsid w:val="3FBD419A"/>
    <w:rsid w:val="42440BA3"/>
    <w:rsid w:val="429E0BEB"/>
    <w:rsid w:val="448E25A9"/>
    <w:rsid w:val="48500015"/>
    <w:rsid w:val="493D2394"/>
    <w:rsid w:val="4ED11A10"/>
    <w:rsid w:val="4EDC6BBF"/>
    <w:rsid w:val="4EFB41B1"/>
    <w:rsid w:val="4F9E1B11"/>
    <w:rsid w:val="50B67AAD"/>
    <w:rsid w:val="53786370"/>
    <w:rsid w:val="53BA6F17"/>
    <w:rsid w:val="54971006"/>
    <w:rsid w:val="57313355"/>
    <w:rsid w:val="5D5347B2"/>
    <w:rsid w:val="5DFD06EF"/>
    <w:rsid w:val="5F2207F5"/>
    <w:rsid w:val="6181682A"/>
    <w:rsid w:val="6496334F"/>
    <w:rsid w:val="686441AF"/>
    <w:rsid w:val="6AAE06A1"/>
    <w:rsid w:val="6AE40525"/>
    <w:rsid w:val="76454D5C"/>
    <w:rsid w:val="77EB4872"/>
    <w:rsid w:val="785637B3"/>
    <w:rsid w:val="7AF91977"/>
    <w:rsid w:val="7AFD5407"/>
    <w:rsid w:val="7B72CBF4"/>
    <w:rsid w:val="7C3FE460"/>
    <w:rsid w:val="7F183EFE"/>
    <w:rsid w:val="9CEE0840"/>
    <w:rsid w:val="EF7E792F"/>
    <w:rsid w:val="EFB7AAFC"/>
    <w:rsid w:val="F5FD665B"/>
    <w:rsid w:val="FE6FC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bsharetext"/>
    <w:basedOn w:val="7"/>
    <w:qFormat/>
    <w:uiPriority w:val="0"/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780</Words>
  <Characters>800</Characters>
  <Lines>22</Lines>
  <Paragraphs>6</Paragraphs>
  <TotalTime>8</TotalTime>
  <ScaleCrop>false</ScaleCrop>
  <LinksUpToDate>false</LinksUpToDate>
  <CharactersWithSpaces>800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2020-03-14T14:26:00Z</dcterms:created>
  <dc:creator>PC</dc:creator>
  <cp:lastModifiedBy>Administrator</cp:lastModifiedBy>
  <cp:lastPrinted>2022-07-10T00:30:00Z</cp:lastPrinted>
  <dcterms:modified xsi:type="dcterms:W3CDTF">2025-08-25T08:15:00Z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0D365FB3E695428C8804005EAA3516E0_13</vt:lpwstr>
  </property>
  <property fmtid="{D5CDD505-2E9C-101B-9397-08002B2CF9AE}" pid="4" name="KSOTemplateDocerSaveRecord">
    <vt:lpwstr>eyJoZGlkIjoiOThkMDEyOTJkNGFiZDEzMDEyYTk1MDkyNzZkNmY4MTEifQ==</vt:lpwstr>
  </property>
</Properties>
</file>