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CF410">
      <w:pPr>
        <w:keepNext w:val="0"/>
        <w:keepLines w:val="0"/>
        <w:pageBreakBefore w:val="0"/>
        <w:widowControl/>
        <w:kinsoku/>
        <w:wordWrap/>
        <w:overflowPunct/>
        <w:topLinePunct w:val="0"/>
        <w:autoSpaceDE/>
        <w:autoSpaceDN w:val="0"/>
        <w:bidi w:val="0"/>
        <w:adjustRightInd/>
        <w:snapToGrid/>
        <w:spacing w:line="576" w:lineRule="exact"/>
        <w:ind w:firstLine="1760" w:firstLineChars="400"/>
        <w:jc w:val="both"/>
        <w:textAlignment w:val="auto"/>
        <w:rPr>
          <w:rFonts w:hint="eastAsia" w:ascii="仿宋" w:hAnsi="仿宋" w:eastAsia="仿宋" w:cs="仿宋"/>
          <w:b w:val="0"/>
          <w:bCs/>
          <w:kern w:val="0"/>
          <w:sz w:val="44"/>
          <w:szCs w:val="44"/>
          <w:lang w:eastAsia="zh-CN"/>
        </w:rPr>
      </w:pPr>
      <w:r>
        <w:rPr>
          <w:rFonts w:hint="eastAsia" w:ascii="仿宋" w:hAnsi="仿宋" w:eastAsia="仿宋" w:cs="仿宋"/>
          <w:b w:val="0"/>
          <w:bCs/>
          <w:kern w:val="0"/>
          <w:sz w:val="44"/>
          <w:szCs w:val="44"/>
          <w:lang w:val="en-US" w:eastAsia="zh-CN"/>
        </w:rPr>
        <w:t>2024</w:t>
      </w:r>
      <w:r>
        <w:rPr>
          <w:rFonts w:hint="eastAsia" w:ascii="仿宋" w:hAnsi="仿宋" w:eastAsia="仿宋" w:cs="仿宋"/>
          <w:b w:val="0"/>
          <w:bCs/>
          <w:kern w:val="0"/>
          <w:sz w:val="44"/>
          <w:szCs w:val="44"/>
        </w:rPr>
        <w:t>年度</w:t>
      </w:r>
      <w:r>
        <w:rPr>
          <w:rFonts w:hint="eastAsia" w:ascii="仿宋" w:hAnsi="仿宋" w:eastAsia="仿宋" w:cs="仿宋"/>
          <w:b w:val="0"/>
          <w:bCs/>
          <w:kern w:val="0"/>
          <w:sz w:val="44"/>
          <w:szCs w:val="44"/>
          <w:lang w:eastAsia="zh-CN"/>
        </w:rPr>
        <w:t>安化县</w:t>
      </w:r>
      <w:r>
        <w:rPr>
          <w:rFonts w:hint="eastAsia" w:ascii="仿宋" w:hAnsi="仿宋" w:eastAsia="仿宋" w:cs="仿宋"/>
          <w:b w:val="0"/>
          <w:bCs/>
          <w:kern w:val="0"/>
          <w:sz w:val="44"/>
          <w:szCs w:val="44"/>
          <w:lang w:val="en-US" w:eastAsia="zh-CN"/>
        </w:rPr>
        <w:t>高明乡</w:t>
      </w:r>
      <w:r>
        <w:rPr>
          <w:rFonts w:hint="eastAsia" w:ascii="仿宋" w:hAnsi="仿宋" w:eastAsia="仿宋" w:cs="仿宋"/>
          <w:b w:val="0"/>
          <w:bCs/>
          <w:kern w:val="0"/>
          <w:sz w:val="44"/>
          <w:szCs w:val="44"/>
          <w:lang w:eastAsia="zh-CN"/>
        </w:rPr>
        <w:t>卫院</w:t>
      </w:r>
    </w:p>
    <w:p w14:paraId="5B27C7F6">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仿宋" w:hAnsi="仿宋" w:eastAsia="仿宋" w:cs="仿宋"/>
          <w:b w:val="0"/>
          <w:bCs/>
          <w:kern w:val="0"/>
          <w:sz w:val="44"/>
          <w:szCs w:val="44"/>
        </w:rPr>
      </w:pPr>
      <w:r>
        <w:rPr>
          <w:rFonts w:hint="eastAsia" w:ascii="仿宋" w:hAnsi="仿宋" w:eastAsia="仿宋" w:cs="仿宋"/>
          <w:b w:val="0"/>
          <w:bCs/>
          <w:kern w:val="0"/>
          <w:sz w:val="44"/>
          <w:szCs w:val="44"/>
          <w:lang w:eastAsia="zh-CN"/>
        </w:rPr>
        <w:t>部门</w:t>
      </w:r>
      <w:r>
        <w:rPr>
          <w:rFonts w:hint="eastAsia" w:ascii="仿宋" w:hAnsi="仿宋" w:eastAsia="仿宋" w:cs="仿宋"/>
          <w:b w:val="0"/>
          <w:bCs/>
          <w:kern w:val="0"/>
          <w:sz w:val="44"/>
          <w:szCs w:val="44"/>
        </w:rPr>
        <w:t>整体支出绩效自评报告</w:t>
      </w:r>
    </w:p>
    <w:p w14:paraId="33809FD0">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p>
    <w:p w14:paraId="632BEAE8">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lang w:val="en-US" w:eastAsia="zh-CN"/>
        </w:rPr>
      </w:pPr>
      <w:r>
        <w:rPr>
          <w:rFonts w:hint="eastAsia" w:ascii="仿宋" w:hAnsi="仿宋" w:eastAsia="仿宋" w:cs="仿宋"/>
          <w:b w:val="0"/>
          <w:bCs/>
          <w:color w:val="000000"/>
          <w:kern w:val="0"/>
          <w:sz w:val="32"/>
          <w:szCs w:val="32"/>
        </w:rPr>
        <w:t>部门</w:t>
      </w:r>
      <w:r>
        <w:rPr>
          <w:rFonts w:hint="eastAsia" w:ascii="仿宋" w:hAnsi="仿宋" w:eastAsia="仿宋" w:cs="仿宋"/>
          <w:b w:val="0"/>
          <w:bCs/>
          <w:color w:val="000000"/>
          <w:kern w:val="0"/>
          <w:sz w:val="32"/>
          <w:szCs w:val="32"/>
          <w:lang w:eastAsia="zh-CN"/>
        </w:rPr>
        <w:t>主要工作任务</w:t>
      </w:r>
    </w:p>
    <w:p w14:paraId="7A21FA3C">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1</w:t>
      </w:r>
      <w:r>
        <w:rPr>
          <w:rFonts w:hint="eastAsia" w:ascii="仿宋" w:hAnsi="仿宋" w:eastAsia="仿宋" w:cs="仿宋"/>
          <w:b w:val="0"/>
          <w:bCs/>
          <w:color w:val="000000"/>
          <w:kern w:val="0"/>
          <w:sz w:val="32"/>
          <w:szCs w:val="32"/>
        </w:rPr>
        <w:t>、负责本乡镇的卫生工作法律、法规、政策的贯彻,卫生事业发展规划和工作计划的制订,社会公共卫生工作的组织和实施;</w:t>
      </w:r>
    </w:p>
    <w:p w14:paraId="4857CACC">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2</w:t>
      </w:r>
      <w:r>
        <w:rPr>
          <w:rFonts w:hint="eastAsia" w:ascii="仿宋" w:hAnsi="仿宋" w:eastAsia="仿宋" w:cs="仿宋"/>
          <w:b w:val="0"/>
          <w:bCs/>
          <w:color w:val="000000"/>
          <w:kern w:val="0"/>
          <w:sz w:val="32"/>
          <w:szCs w:val="32"/>
        </w:rPr>
        <w:t>、负责本乡镇的基本医疗服务;</w:t>
      </w:r>
    </w:p>
    <w:p w14:paraId="2957A0CB">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3</w:t>
      </w:r>
      <w:r>
        <w:rPr>
          <w:rFonts w:hint="eastAsia" w:ascii="仿宋" w:hAnsi="仿宋" w:eastAsia="仿宋" w:cs="仿宋"/>
          <w:b w:val="0"/>
          <w:bCs/>
          <w:color w:val="000000"/>
          <w:kern w:val="0"/>
          <w:sz w:val="32"/>
          <w:szCs w:val="32"/>
        </w:rPr>
        <w:t>、负责本乡镇突发公共卫生事件的报告,并依据上级要求组织实施处置;</w:t>
      </w:r>
    </w:p>
    <w:p w14:paraId="5BC5E810">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4</w:t>
      </w:r>
      <w:r>
        <w:rPr>
          <w:rFonts w:hint="eastAsia" w:ascii="仿宋" w:hAnsi="仿宋" w:eastAsia="仿宋" w:cs="仿宋"/>
          <w:b w:val="0"/>
          <w:bCs/>
          <w:color w:val="000000"/>
          <w:kern w:val="0"/>
          <w:sz w:val="32"/>
          <w:szCs w:val="32"/>
        </w:rPr>
        <w:t>、负责本乡镇辖区内的卫生信息统计、分析、上报;</w:t>
      </w:r>
    </w:p>
    <w:p w14:paraId="7F510A25">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5</w:t>
      </w:r>
      <w:r>
        <w:rPr>
          <w:rFonts w:hint="eastAsia" w:ascii="仿宋" w:hAnsi="仿宋" w:eastAsia="仿宋" w:cs="仿宋"/>
          <w:b w:val="0"/>
          <w:bCs/>
          <w:color w:val="000000"/>
          <w:kern w:val="0"/>
          <w:sz w:val="32"/>
          <w:szCs w:val="32"/>
        </w:rPr>
        <w:t>、负责对本乡镇辖区内村级卫生组织和乡村医生的业务指导和培训;</w:t>
      </w:r>
    </w:p>
    <w:p w14:paraId="464C8A8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6</w:t>
      </w:r>
      <w:r>
        <w:rPr>
          <w:rFonts w:hint="eastAsia" w:ascii="仿宋" w:hAnsi="仿宋" w:eastAsia="仿宋" w:cs="仿宋"/>
          <w:b w:val="0"/>
          <w:bCs/>
          <w:color w:val="000000"/>
          <w:kern w:val="0"/>
          <w:sz w:val="32"/>
          <w:szCs w:val="32"/>
        </w:rPr>
        <w:t>、负责承办政府卫生行政部门委托的相关业务或事项;负责上级卫生行政部门下达的其他工作。</w:t>
      </w:r>
    </w:p>
    <w:p w14:paraId="622F2748">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sz w:val="32"/>
          <w:szCs w:val="32"/>
          <w:lang w:val="en-US" w:eastAsia="zh-CN"/>
        </w:rPr>
      </w:pPr>
      <w:r>
        <w:rPr>
          <w:rFonts w:hint="eastAsia" w:ascii="仿宋" w:hAnsi="仿宋" w:eastAsia="仿宋" w:cs="仿宋"/>
          <w:b w:val="0"/>
          <w:bCs/>
          <w:color w:val="000000"/>
          <w:kern w:val="0"/>
          <w:sz w:val="32"/>
          <w:szCs w:val="32"/>
        </w:rPr>
        <w:t>部门整体支出规模、使用方向、主要内容和涉及范围。</w:t>
      </w:r>
    </w:p>
    <w:p w14:paraId="0278AD65">
      <w:pPr>
        <w:pStyle w:val="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w:t>
      </w: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年度财政拨款基本支出</w:t>
      </w:r>
      <w:r>
        <w:rPr>
          <w:rFonts w:hint="eastAsia" w:ascii="仿宋" w:hAnsi="仿宋" w:eastAsia="仿宋" w:cs="仿宋"/>
          <w:b w:val="0"/>
          <w:bCs/>
          <w:sz w:val="32"/>
          <w:szCs w:val="32"/>
          <w:lang w:val="en-US" w:eastAsia="zh-CN"/>
        </w:rPr>
        <w:t>576.11</w:t>
      </w:r>
      <w:r>
        <w:rPr>
          <w:rFonts w:hint="eastAsia" w:ascii="仿宋" w:hAnsi="仿宋" w:eastAsia="仿宋" w:cs="仿宋"/>
          <w:b w:val="0"/>
          <w:bCs/>
          <w:sz w:val="32"/>
          <w:szCs w:val="32"/>
        </w:rPr>
        <w:t>万元，主要用于以下方面：</w:t>
      </w:r>
      <w:r>
        <w:rPr>
          <w:rFonts w:hint="eastAsia" w:ascii="仿宋" w:hAnsi="仿宋" w:eastAsia="仿宋" w:cs="仿宋"/>
          <w:b w:val="0"/>
          <w:bCs/>
          <w:sz w:val="32"/>
          <w:szCs w:val="32"/>
          <w:lang w:eastAsia="zh-CN"/>
        </w:rPr>
        <w:t>社会保障和就业支出</w:t>
      </w:r>
      <w:r>
        <w:rPr>
          <w:rFonts w:hint="eastAsia" w:ascii="仿宋" w:hAnsi="仿宋" w:eastAsia="仿宋" w:cs="仿宋"/>
          <w:b w:val="0"/>
          <w:bCs/>
          <w:sz w:val="32"/>
          <w:szCs w:val="32"/>
          <w:lang w:val="en-US" w:eastAsia="zh-CN"/>
        </w:rPr>
        <w:t>3.99万元，占0.69%；卫生健康支出568.38万元，占98.66%；住房保障支出3.74万元，占0.65%</w:t>
      </w:r>
    </w:p>
    <w:p w14:paraId="1CA21BB5">
      <w:pPr>
        <w:pStyle w:val="6"/>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hint="eastAsia" w:ascii="仿宋" w:hAnsi="仿宋" w:eastAsia="仿宋" w:cs="仿宋"/>
          <w:b w:val="0"/>
          <w:bCs/>
          <w:sz w:val="32"/>
          <w:szCs w:val="32"/>
        </w:rPr>
        <w:t>其中：人员经费</w:t>
      </w:r>
      <w:r>
        <w:rPr>
          <w:rFonts w:hint="eastAsia" w:ascii="仿宋" w:hAnsi="仿宋" w:eastAsia="仿宋" w:cs="仿宋"/>
          <w:b w:val="0"/>
          <w:bCs/>
          <w:sz w:val="32"/>
          <w:szCs w:val="32"/>
          <w:lang w:val="en-US" w:eastAsia="zh-CN"/>
        </w:rPr>
        <w:t>137.61</w:t>
      </w:r>
      <w:r>
        <w:rPr>
          <w:rFonts w:hint="eastAsia" w:ascii="仿宋" w:hAnsi="仿宋" w:eastAsia="仿宋" w:cs="仿宋"/>
          <w:b w:val="0"/>
          <w:bCs/>
          <w:sz w:val="32"/>
          <w:szCs w:val="32"/>
        </w:rPr>
        <w:t>万元，占基本支出的</w:t>
      </w:r>
      <w:r>
        <w:rPr>
          <w:rFonts w:hint="eastAsia" w:ascii="仿宋" w:hAnsi="仿宋" w:eastAsia="仿宋" w:cs="仿宋"/>
          <w:b w:val="0"/>
          <w:bCs/>
          <w:sz w:val="32"/>
          <w:szCs w:val="32"/>
          <w:lang w:val="en-US" w:eastAsia="zh-CN"/>
        </w:rPr>
        <w:t>23.89</w:t>
      </w:r>
      <w:r>
        <w:rPr>
          <w:rFonts w:hint="eastAsia" w:ascii="仿宋" w:hAnsi="仿宋" w:eastAsia="仿宋" w:cs="仿宋"/>
          <w:b w:val="0"/>
          <w:bCs/>
          <w:sz w:val="32"/>
          <w:szCs w:val="32"/>
        </w:rPr>
        <w:t>%,主要包括</w:t>
      </w:r>
      <w:r>
        <w:rPr>
          <w:rFonts w:ascii="Times New Roman" w:hAnsi="Times New Roman" w:eastAsia="仿宋_GB2312" w:cs="Times New Roman"/>
          <w:sz w:val="32"/>
          <w:szCs w:val="32"/>
        </w:rPr>
        <w:t>基本工资、</w:t>
      </w:r>
      <w:r>
        <w:rPr>
          <w:rFonts w:hint="eastAsia" w:ascii="Times New Roman" w:hAnsi="Times New Roman" w:eastAsia="仿宋_GB2312" w:cs="Times New Roman"/>
          <w:sz w:val="32"/>
          <w:szCs w:val="32"/>
          <w:lang w:eastAsia="zh-CN"/>
        </w:rPr>
        <w:t>绩效工资</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养老保险</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住房公积金；</w:t>
      </w:r>
      <w:r>
        <w:rPr>
          <w:rFonts w:hint="eastAsia" w:ascii="仿宋" w:hAnsi="仿宋" w:eastAsia="仿宋" w:cs="仿宋"/>
          <w:b w:val="0"/>
          <w:bCs/>
          <w:sz w:val="32"/>
          <w:szCs w:val="32"/>
        </w:rPr>
        <w:t>公用经费</w:t>
      </w:r>
      <w:r>
        <w:rPr>
          <w:rFonts w:hint="eastAsia" w:ascii="仿宋" w:hAnsi="仿宋" w:eastAsia="仿宋" w:cs="仿宋"/>
          <w:b w:val="0"/>
          <w:bCs/>
          <w:sz w:val="32"/>
          <w:szCs w:val="32"/>
          <w:lang w:val="en-US" w:eastAsia="zh-CN"/>
        </w:rPr>
        <w:t>192.93</w:t>
      </w:r>
      <w:r>
        <w:rPr>
          <w:rFonts w:hint="eastAsia" w:ascii="仿宋" w:hAnsi="仿宋" w:eastAsia="仿宋" w:cs="仿宋"/>
          <w:b w:val="0"/>
          <w:bCs/>
          <w:sz w:val="32"/>
          <w:szCs w:val="32"/>
        </w:rPr>
        <w:t>万元，占基本支出的</w:t>
      </w:r>
      <w:r>
        <w:rPr>
          <w:rFonts w:hint="eastAsia" w:ascii="仿宋" w:hAnsi="仿宋" w:eastAsia="仿宋" w:cs="仿宋"/>
          <w:b w:val="0"/>
          <w:bCs/>
          <w:sz w:val="32"/>
          <w:szCs w:val="32"/>
          <w:lang w:val="en-US" w:eastAsia="zh-CN"/>
        </w:rPr>
        <w:t>33.49</w:t>
      </w:r>
      <w:r>
        <w:rPr>
          <w:rFonts w:hint="eastAsia" w:ascii="仿宋" w:hAnsi="仿宋" w:eastAsia="仿宋" w:cs="仿宋"/>
          <w:b w:val="0"/>
          <w:bCs/>
          <w:sz w:val="32"/>
          <w:szCs w:val="32"/>
        </w:rPr>
        <w:t>%，主要包括</w:t>
      </w:r>
      <w:r>
        <w:rPr>
          <w:rFonts w:ascii="Times New Roman" w:hAnsi="Times New Roman" w:eastAsia="仿宋_GB2312" w:cs="Times New Roman"/>
          <w:sz w:val="32"/>
          <w:szCs w:val="32"/>
        </w:rPr>
        <w:t>办公费、印刷费、</w:t>
      </w:r>
      <w:r>
        <w:rPr>
          <w:rFonts w:hint="eastAsia" w:ascii="Times New Roman" w:hAnsi="Times New Roman" w:eastAsia="仿宋_GB2312" w:cs="Times New Roman"/>
          <w:sz w:val="32"/>
          <w:szCs w:val="32"/>
          <w:lang w:eastAsia="zh-CN"/>
        </w:rPr>
        <w:t>手续费、专用材料</w:t>
      </w:r>
      <w:r>
        <w:rPr>
          <w:rFonts w:ascii="Times New Roman" w:hAnsi="Times New Roman" w:eastAsia="仿宋_GB2312" w:cs="Times New Roman"/>
          <w:sz w:val="32"/>
          <w:szCs w:val="32"/>
        </w:rPr>
        <w:t>费。</w:t>
      </w:r>
    </w:p>
    <w:p w14:paraId="6F6FDB51">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rPr>
        <w:t>部门整体支出绩效情况</w:t>
      </w:r>
    </w:p>
    <w:p w14:paraId="62ED1475">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仿宋" w:hAnsi="仿宋" w:eastAsia="仿宋" w:cs="仿宋"/>
          <w:b w:val="0"/>
          <w:bCs/>
          <w:color w:val="000000"/>
          <w:sz w:val="32"/>
          <w:szCs w:val="32"/>
          <w:lang w:eastAsia="zh-CN"/>
        </w:rPr>
      </w:pPr>
      <w:r>
        <w:rPr>
          <w:rFonts w:hint="eastAsia" w:ascii="仿宋" w:hAnsi="仿宋" w:eastAsia="仿宋" w:cs="仿宋"/>
          <w:b w:val="0"/>
          <w:bCs/>
          <w:color w:val="000000"/>
          <w:sz w:val="32"/>
          <w:szCs w:val="32"/>
          <w:lang w:eastAsia="zh-CN"/>
        </w:rPr>
        <w:t>本部门履职及履职效益情况良好，在资金使用上一直按照国家财经法规和本部门财务管理制度规定以及有关专项资金管理办法的规定收支，资金拨付有完整的审批程序和手续，按照财经制度的有关要求，有计划地安排、使用资金，严格财务审批制度保证资金使用合法合规，同时资金使用无截留、挤占、挪用、虚列支出等情况。</w:t>
      </w:r>
    </w:p>
    <w:p w14:paraId="3FEA421D">
      <w:pPr>
        <w:keepNext w:val="0"/>
        <w:keepLines w:val="0"/>
        <w:pageBreakBefore w:val="0"/>
        <w:numPr>
          <w:ilvl w:val="0"/>
          <w:numId w:val="0"/>
        </w:numPr>
        <w:kinsoku/>
        <w:wordWrap/>
        <w:overflowPunct/>
        <w:topLinePunct w:val="0"/>
        <w:autoSpaceDE/>
        <w:autoSpaceDN/>
        <w:bidi w:val="0"/>
        <w:adjustRightInd/>
        <w:snapToGrid/>
        <w:spacing w:line="240" w:lineRule="auto"/>
        <w:ind w:leftChars="200" w:right="0" w:rightChars="0" w:firstLine="320" w:firstLineChars="100"/>
        <w:jc w:val="left"/>
        <w:textAlignment w:val="auto"/>
        <w:outlineLvl w:val="9"/>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一、</w:t>
      </w:r>
      <w:r>
        <w:rPr>
          <w:rFonts w:hint="eastAsia" w:ascii="黑体" w:hAnsi="黑体" w:eastAsia="黑体" w:cs="黑体"/>
          <w:b w:val="0"/>
          <w:bCs w:val="0"/>
          <w:i w:val="0"/>
          <w:caps w:val="0"/>
          <w:color w:val="auto"/>
          <w:spacing w:val="0"/>
          <w:sz w:val="32"/>
          <w:szCs w:val="32"/>
          <w:lang w:eastAsia="zh-CN"/>
        </w:rPr>
        <w:t>全面推行</w:t>
      </w:r>
      <w:r>
        <w:rPr>
          <w:rFonts w:hint="eastAsia" w:ascii="黑体" w:hAnsi="黑体" w:eastAsia="黑体" w:cs="黑体"/>
          <w:b w:val="0"/>
          <w:bCs w:val="0"/>
          <w:i w:val="0"/>
          <w:caps w:val="0"/>
          <w:color w:val="auto"/>
          <w:spacing w:val="0"/>
          <w:sz w:val="32"/>
          <w:szCs w:val="32"/>
          <w:lang w:val="en-US" w:eastAsia="zh-CN"/>
        </w:rPr>
        <w:t>6S管理，</w:t>
      </w:r>
      <w:r>
        <w:rPr>
          <w:rFonts w:hint="eastAsia" w:ascii="黑体" w:hAnsi="黑体" w:eastAsia="黑体" w:cs="黑体"/>
          <w:b w:val="0"/>
          <w:bCs w:val="0"/>
          <w:i w:val="0"/>
          <w:caps w:val="0"/>
          <w:color w:val="auto"/>
          <w:spacing w:val="0"/>
          <w:sz w:val="32"/>
          <w:szCs w:val="32"/>
        </w:rPr>
        <w:t>提升我院整体形象</w:t>
      </w:r>
    </w:p>
    <w:p w14:paraId="17A96D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color w:val="000000"/>
          <w:sz w:val="32"/>
          <w:szCs w:val="32"/>
          <w:lang w:val="en-US" w:eastAsia="zh-CN"/>
        </w:rPr>
      </w:pPr>
      <w:r>
        <w:rPr>
          <w:rFonts w:hint="eastAsia" w:ascii="仿宋" w:hAnsi="仿宋" w:eastAsia="仿宋" w:cs="仿宋"/>
          <w:b w:val="0"/>
          <w:bCs w:val="0"/>
          <w:color w:val="auto"/>
          <w:sz w:val="32"/>
          <w:szCs w:val="32"/>
          <w:lang w:eastAsia="zh-CN"/>
        </w:rPr>
        <w:t>积极响应县局要求，</w:t>
      </w:r>
      <w:r>
        <w:rPr>
          <w:rFonts w:hint="eastAsia" w:ascii="仿宋" w:hAnsi="仿宋" w:eastAsia="仿宋" w:cs="仿宋"/>
          <w:b w:val="0"/>
          <w:bCs w:val="0"/>
          <w:color w:val="000000"/>
          <w:sz w:val="32"/>
          <w:szCs w:val="32"/>
        </w:rPr>
        <w:t>促进医院可持续发展，</w:t>
      </w:r>
      <w:r>
        <w:rPr>
          <w:rFonts w:hint="eastAsia" w:ascii="仿宋" w:hAnsi="仿宋" w:eastAsia="仿宋" w:cs="仿宋"/>
          <w:b w:val="0"/>
          <w:bCs w:val="0"/>
          <w:color w:val="000000"/>
          <w:sz w:val="32"/>
          <w:szCs w:val="32"/>
          <w:lang w:eastAsia="zh-CN"/>
        </w:rPr>
        <w:t>我院在</w:t>
      </w:r>
      <w:r>
        <w:rPr>
          <w:rFonts w:hint="eastAsia" w:ascii="仿宋" w:hAnsi="仿宋" w:eastAsia="仿宋" w:cs="仿宋"/>
          <w:b w:val="0"/>
          <w:bCs w:val="0"/>
          <w:color w:val="000000"/>
          <w:sz w:val="32"/>
          <w:szCs w:val="32"/>
          <w:lang w:val="en-US" w:eastAsia="zh-CN"/>
        </w:rPr>
        <w:t>2024年开始推行6S管理，</w:t>
      </w:r>
      <w:r>
        <w:rPr>
          <w:rFonts w:hint="eastAsia" w:ascii="仿宋" w:hAnsi="仿宋" w:eastAsia="仿宋" w:cs="仿宋"/>
          <w:b w:val="0"/>
          <w:bCs w:val="0"/>
          <w:color w:val="000000"/>
          <w:sz w:val="32"/>
          <w:szCs w:val="32"/>
        </w:rPr>
        <w:t>进一步给患者提供安全、舒适、温馨的就医环境，提升</w:t>
      </w:r>
      <w:r>
        <w:rPr>
          <w:rFonts w:hint="eastAsia" w:ascii="仿宋" w:hAnsi="仿宋" w:eastAsia="仿宋" w:cs="仿宋"/>
          <w:b w:val="0"/>
          <w:bCs w:val="0"/>
          <w:color w:val="000000"/>
          <w:sz w:val="32"/>
          <w:szCs w:val="32"/>
          <w:lang w:eastAsia="zh-CN"/>
        </w:rPr>
        <w:t>干职</w:t>
      </w:r>
      <w:r>
        <w:rPr>
          <w:rFonts w:hint="eastAsia" w:ascii="仿宋" w:hAnsi="仿宋" w:eastAsia="仿宋" w:cs="仿宋"/>
          <w:b w:val="0"/>
          <w:bCs w:val="0"/>
          <w:color w:val="000000"/>
          <w:sz w:val="32"/>
          <w:szCs w:val="32"/>
        </w:rPr>
        <w:t>工素养，塑造良好的职业形象，</w:t>
      </w:r>
      <w:r>
        <w:rPr>
          <w:rFonts w:hint="eastAsia" w:ascii="仿宋" w:hAnsi="仿宋" w:eastAsia="仿宋" w:cs="仿宋"/>
          <w:b w:val="0"/>
          <w:bCs w:val="0"/>
          <w:color w:val="000000"/>
          <w:sz w:val="32"/>
          <w:szCs w:val="32"/>
          <w:lang w:eastAsia="zh-CN"/>
        </w:rPr>
        <w:t>全面提升了我院的整体形象。</w:t>
      </w:r>
    </w:p>
    <w:p w14:paraId="6A66C06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二、狠抓医疗质量与安全医疗，强化医疗业务收入</w:t>
      </w:r>
    </w:p>
    <w:p w14:paraId="00458068">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0" w:leftChars="0" w:right="0" w:rightChars="0"/>
        <w:jc w:val="left"/>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w:t>
      </w:r>
      <w:r>
        <w:rPr>
          <w:rFonts w:hint="eastAsia" w:ascii="楷体_GB2312" w:hAnsi="楷体_GB2312" w:eastAsia="楷体_GB2312" w:cs="楷体_GB2312"/>
          <w:b/>
          <w:bCs/>
          <w:color w:val="auto"/>
          <w:sz w:val="32"/>
          <w:szCs w:val="32"/>
          <w:lang w:val="en-US" w:eastAsia="zh-CN"/>
        </w:rPr>
        <w:t>（一）收入情况。</w:t>
      </w:r>
      <w:r>
        <w:rPr>
          <w:rFonts w:hint="eastAsia" w:ascii="仿宋_GB2312" w:hAnsi="仿宋_GB2312" w:eastAsia="仿宋_GB2312" w:cs="仿宋_GB2312"/>
          <w:b w:val="0"/>
          <w:bCs w:val="0"/>
          <w:color w:val="auto"/>
          <w:sz w:val="32"/>
          <w:szCs w:val="32"/>
          <w:lang w:val="en-US" w:eastAsia="zh-CN"/>
        </w:rPr>
        <w:t>2024年，门诊诊次为12455人次，住院人数844人，总收入580.82万元，其中医疗收入213.66万元(药品收入104.84万元)、财政收入330.25万元，基本公共卫生经费补助191.26万元）、上级补助收入27.14万元，其他收入9.77万元。</w:t>
      </w:r>
    </w:p>
    <w:p w14:paraId="36B297C7">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楷体_GB2312" w:hAnsi="楷体_GB2312" w:eastAsia="楷体_GB2312" w:cs="楷体_GB2312"/>
          <w:b/>
          <w:bCs/>
          <w:color w:val="auto"/>
          <w:sz w:val="32"/>
          <w:szCs w:val="32"/>
          <w:lang w:val="en-US" w:eastAsia="zh-CN"/>
        </w:rPr>
        <w:t>（二）加强医务人员素质培养。</w:t>
      </w:r>
      <w:r>
        <w:rPr>
          <w:rFonts w:hint="eastAsia" w:ascii="仿宋_GB2312" w:hAnsi="仿宋_GB2312" w:eastAsia="仿宋_GB2312" w:cs="仿宋_GB2312"/>
          <w:color w:val="auto"/>
          <w:sz w:val="32"/>
          <w:szCs w:val="32"/>
          <w:lang w:eastAsia="zh-CN"/>
        </w:rPr>
        <w:t xml:space="preserve">加强了医务人员医学理论知识及个人综合素质的培训，举办了多种形式的培训，使医务人员业务水平不断提高。  </w:t>
      </w:r>
    </w:p>
    <w:p w14:paraId="5589CBE0">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楷体_GB2312" w:hAnsi="楷体_GB2312" w:eastAsia="楷体_GB2312" w:cs="楷体_GB2312"/>
          <w:b/>
          <w:bCs/>
          <w:color w:val="auto"/>
          <w:sz w:val="32"/>
          <w:szCs w:val="32"/>
          <w:lang w:val="en-US" w:eastAsia="zh-CN"/>
        </w:rPr>
        <w:t>（三）建立医疗事故防范机制。</w:t>
      </w:r>
      <w:r>
        <w:rPr>
          <w:rFonts w:hint="eastAsia" w:ascii="仿宋_GB2312" w:hAnsi="仿宋_GB2312" w:eastAsia="仿宋_GB2312" w:cs="仿宋_GB2312"/>
          <w:color w:val="auto"/>
          <w:sz w:val="32"/>
          <w:szCs w:val="32"/>
          <w:lang w:eastAsia="zh-CN"/>
        </w:rPr>
        <w:t xml:space="preserve">坚持查房制度，不断加强了对《医疗事故处理条例》及相关配套文件的学习，提高了医务人员的责任意识，确保了医疗安全。  </w:t>
      </w:r>
    </w:p>
    <w:p w14:paraId="6C6A77A6">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楷体_GB2312" w:hAnsi="楷体_GB2312" w:eastAsia="楷体_GB2312" w:cs="楷体_GB2312"/>
          <w:b/>
          <w:bCs/>
          <w:color w:val="auto"/>
          <w:sz w:val="32"/>
          <w:szCs w:val="32"/>
          <w:lang w:val="en-US" w:eastAsia="zh-CN"/>
        </w:rPr>
        <w:t>（四）强化医疗质量意识。</w:t>
      </w:r>
      <w:r>
        <w:rPr>
          <w:rFonts w:hint="eastAsia" w:ascii="仿宋_GB2312" w:hAnsi="仿宋_GB2312" w:eastAsia="仿宋_GB2312" w:cs="仿宋_GB2312"/>
          <w:color w:val="auto"/>
          <w:sz w:val="32"/>
          <w:szCs w:val="32"/>
          <w:lang w:eastAsia="zh-CN"/>
        </w:rPr>
        <w:t xml:space="preserve">始终把提高医疗服务质量作为医院工作的主线，建立健全了各项医疗管理制度，开展了定期与不定期的医疗服务质量考评活动。  </w:t>
      </w:r>
    </w:p>
    <w:p w14:paraId="5DB12529">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2"/>
          <w:lang w:eastAsia="zh-CN"/>
        </w:rPr>
        <w:t>（五）</w:t>
      </w:r>
      <w:r>
        <w:rPr>
          <w:rFonts w:hint="eastAsia" w:ascii="楷体" w:hAnsi="楷体" w:eastAsia="楷体" w:cs="楷体"/>
          <w:b/>
          <w:bCs/>
          <w:color w:val="auto"/>
          <w:sz w:val="32"/>
          <w:szCs w:val="32"/>
          <w:lang w:val="en-US" w:eastAsia="zh-CN"/>
        </w:rPr>
        <w:t>加强门、急诊工作</w:t>
      </w:r>
      <w:r>
        <w:rPr>
          <w:rFonts w:hint="eastAsia" w:ascii="楷体_GB2312" w:hAnsi="楷体_GB2312" w:eastAsia="楷体_GB2312" w:cs="楷体_GB2312"/>
          <w:b/>
          <w:bCs/>
          <w:color w:val="auto"/>
          <w:sz w:val="32"/>
          <w:szCs w:val="32"/>
          <w:lang w:val="en-US" w:eastAsia="zh-CN"/>
        </w:rPr>
        <w:t>。</w:t>
      </w:r>
      <w:r>
        <w:rPr>
          <w:rFonts w:hint="eastAsia" w:ascii="仿宋_GB2312" w:hAnsi="仿宋_GB2312" w:eastAsia="仿宋_GB2312" w:cs="仿宋_GB2312"/>
          <w:color w:val="auto"/>
          <w:sz w:val="32"/>
          <w:szCs w:val="32"/>
          <w:lang w:eastAsia="zh-CN"/>
        </w:rPr>
        <w:t xml:space="preserve">提高应急救治能力。门、急诊工作运行有序，急救设施齐备，各专业值班人员坚守工作岗位，处理及时、操作熟练，确保了工作的正常运行。  </w:t>
      </w:r>
    </w:p>
    <w:p w14:paraId="49D0F3E8">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2"/>
          <w:lang w:eastAsia="zh-CN"/>
        </w:rPr>
        <w:t>（六）加强药品管理。</w:t>
      </w:r>
      <w:r>
        <w:rPr>
          <w:rFonts w:hint="eastAsia" w:ascii="仿宋_GB2312" w:hAnsi="仿宋_GB2312" w:eastAsia="仿宋_GB2312" w:cs="仿宋_GB2312"/>
          <w:color w:val="auto"/>
          <w:sz w:val="32"/>
          <w:szCs w:val="32"/>
          <w:lang w:eastAsia="zh-CN"/>
        </w:rPr>
        <w:t xml:space="preserve">保证用药安全有效。加强对精神药品的管理。狠抓临床合理用药，安全用药，完善《临床药师查房制度》、《药物不良反应监测报告制度》、《医师合理用药评价通报及执行制度》等规章制度。坚持做到合理使用抗生素，保证患者用药安全。  </w:t>
      </w:r>
    </w:p>
    <w:p w14:paraId="3F9E78C9">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2"/>
          <w:lang w:eastAsia="zh-CN"/>
        </w:rPr>
        <w:t>（七）提高服务意识。</w:t>
      </w:r>
      <w:r>
        <w:rPr>
          <w:rFonts w:hint="eastAsia" w:ascii="仿宋_GB2312" w:hAnsi="仿宋_GB2312" w:eastAsia="仿宋_GB2312" w:cs="仿宋_GB2312"/>
          <w:color w:val="auto"/>
          <w:sz w:val="32"/>
          <w:szCs w:val="32"/>
          <w:lang w:eastAsia="zh-CN"/>
        </w:rPr>
        <w:t xml:space="preserve">切实解决患者就医的各种不便现象，卫生院改进和简化了就医流程，为病人提供更优质，更快捷的服务。    </w:t>
      </w:r>
    </w:p>
    <w:p w14:paraId="0CEDA48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240" w:lineRule="auto"/>
        <w:ind w:right="0" w:rightChars="0"/>
        <w:jc w:val="left"/>
        <w:textAlignment w:val="auto"/>
        <w:outlineLvl w:val="9"/>
        <w:rPr>
          <w:rFonts w:hint="default" w:ascii="仿宋" w:hAnsi="仿宋" w:eastAsia="仿宋" w:cs="仿宋"/>
          <w:b w:val="0"/>
          <w:i w:val="0"/>
          <w:caps w:val="0"/>
          <w:color w:val="auto"/>
          <w:spacing w:val="0"/>
          <w:sz w:val="32"/>
          <w:szCs w:val="32"/>
          <w:lang w:val="en-US" w:eastAsia="zh-CN"/>
        </w:rPr>
      </w:pPr>
      <w:r>
        <w:rPr>
          <w:rFonts w:hint="eastAsia" w:ascii="仿宋" w:hAnsi="仿宋" w:eastAsia="仿宋" w:cs="仿宋"/>
          <w:b w:val="0"/>
          <w:i w:val="0"/>
          <w:caps w:val="0"/>
          <w:color w:val="auto"/>
          <w:spacing w:val="0"/>
          <w:sz w:val="32"/>
          <w:szCs w:val="32"/>
          <w:lang w:val="en-US" w:eastAsia="zh-CN"/>
        </w:rPr>
        <w:t xml:space="preserve">    </w:t>
      </w:r>
      <w:r>
        <w:rPr>
          <w:rFonts w:hint="eastAsia" w:ascii="黑体" w:hAnsi="黑体" w:eastAsia="黑体" w:cs="黑体"/>
          <w:b w:val="0"/>
          <w:i w:val="0"/>
          <w:caps w:val="0"/>
          <w:color w:val="auto"/>
          <w:spacing w:val="0"/>
          <w:sz w:val="32"/>
          <w:szCs w:val="32"/>
          <w:lang w:val="en-US" w:eastAsia="zh-CN"/>
        </w:rPr>
        <w:t xml:space="preserve"> 四、强化基本公共卫生服务执行力度，高效完成</w:t>
      </w:r>
      <w:r>
        <w:rPr>
          <w:rFonts w:hint="eastAsia" w:ascii="黑体" w:hAnsi="黑体" w:eastAsia="黑体" w:cs="黑体"/>
          <w:color w:val="auto"/>
          <w:sz w:val="32"/>
          <w:szCs w:val="32"/>
          <w:lang w:eastAsia="zh-CN"/>
        </w:rPr>
        <w:t>公共卫生服务工作</w:t>
      </w:r>
    </w:p>
    <w:p w14:paraId="1A8B182F">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firstLine="643"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2"/>
          <w:lang w:eastAsia="zh-CN"/>
        </w:rPr>
        <w:t>（一）健康教育方面。</w:t>
      </w:r>
      <w:r>
        <w:rPr>
          <w:rFonts w:hint="eastAsia" w:ascii="仿宋" w:hAnsi="仿宋" w:eastAsia="仿宋" w:cs="宋体"/>
          <w:kern w:val="0"/>
          <w:sz w:val="32"/>
          <w:szCs w:val="32"/>
          <w:lang w:val="en-US" w:eastAsia="zh-CN"/>
        </w:rPr>
        <w:t>2024年</w:t>
      </w:r>
      <w:r>
        <w:rPr>
          <w:rFonts w:hint="eastAsia" w:ascii="仿宋" w:hAnsi="仿宋" w:eastAsia="仿宋" w:cs="宋体"/>
          <w:kern w:val="0"/>
          <w:sz w:val="32"/>
          <w:szCs w:val="32"/>
        </w:rPr>
        <w:t>，全乡共印制发放健康教育资料种</w:t>
      </w:r>
      <w:r>
        <w:rPr>
          <w:rFonts w:hint="eastAsia" w:ascii="仿宋" w:hAnsi="仿宋" w:eastAsia="仿宋" w:cs="宋体"/>
          <w:kern w:val="0"/>
          <w:sz w:val="32"/>
          <w:szCs w:val="32"/>
          <w:lang w:val="en-US" w:eastAsia="zh-CN"/>
        </w:rPr>
        <w:t>17850</w:t>
      </w:r>
      <w:r>
        <w:rPr>
          <w:rFonts w:hint="eastAsia" w:ascii="仿宋" w:hAnsi="仿宋" w:eastAsia="仿宋" w:cs="宋体"/>
          <w:kern w:val="0"/>
          <w:sz w:val="32"/>
          <w:szCs w:val="32"/>
        </w:rPr>
        <w:t>份，播放音像资料</w:t>
      </w:r>
      <w:r>
        <w:rPr>
          <w:rFonts w:hint="eastAsia" w:ascii="仿宋" w:hAnsi="仿宋" w:eastAsia="仿宋" w:cs="宋体"/>
          <w:kern w:val="0"/>
          <w:sz w:val="32"/>
          <w:szCs w:val="32"/>
          <w:lang w:val="en-US" w:eastAsia="zh-CN"/>
        </w:rPr>
        <w:t>41</w:t>
      </w:r>
      <w:r>
        <w:rPr>
          <w:rFonts w:hint="eastAsia" w:ascii="仿宋" w:hAnsi="仿宋" w:eastAsia="仿宋" w:cs="宋体"/>
          <w:kern w:val="0"/>
          <w:sz w:val="32"/>
          <w:szCs w:val="32"/>
        </w:rPr>
        <w:t>种36</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次，设置健康教育宣传栏1</w:t>
      </w:r>
      <w:r>
        <w:rPr>
          <w:rFonts w:hint="eastAsia" w:ascii="仿宋" w:hAnsi="仿宋" w:eastAsia="仿宋" w:cs="宋体"/>
          <w:kern w:val="0"/>
          <w:sz w:val="32"/>
          <w:szCs w:val="32"/>
          <w:lang w:val="en-US" w:eastAsia="zh-CN"/>
        </w:rPr>
        <w:t>6</w:t>
      </w:r>
      <w:r>
        <w:rPr>
          <w:rFonts w:hint="eastAsia" w:ascii="仿宋" w:hAnsi="仿宋" w:eastAsia="仿宋" w:cs="宋体"/>
          <w:kern w:val="0"/>
          <w:sz w:val="32"/>
          <w:szCs w:val="32"/>
        </w:rPr>
        <w:t>个，宣传栏内容每月更新，</w:t>
      </w:r>
      <w:r>
        <w:rPr>
          <w:rFonts w:hint="eastAsia" w:ascii="仿宋" w:hAnsi="仿宋" w:eastAsia="仿宋" w:cs="宋体"/>
          <w:kern w:val="0"/>
          <w:sz w:val="32"/>
          <w:szCs w:val="32"/>
          <w:lang w:eastAsia="zh-CN"/>
        </w:rPr>
        <w:t>共更新</w:t>
      </w:r>
      <w:r>
        <w:rPr>
          <w:rFonts w:hint="eastAsia" w:ascii="仿宋" w:hAnsi="仿宋" w:eastAsia="仿宋" w:cs="宋体"/>
          <w:kern w:val="0"/>
          <w:sz w:val="32"/>
          <w:szCs w:val="32"/>
          <w:lang w:val="en-US" w:eastAsia="zh-CN"/>
        </w:rPr>
        <w:t>202次，</w:t>
      </w:r>
      <w:r>
        <w:rPr>
          <w:rFonts w:hint="eastAsia" w:ascii="仿宋" w:hAnsi="仿宋" w:eastAsia="仿宋" w:cs="宋体"/>
          <w:kern w:val="0"/>
          <w:sz w:val="32"/>
          <w:szCs w:val="32"/>
        </w:rPr>
        <w:t>举办健康知识讲座</w:t>
      </w:r>
      <w:r>
        <w:rPr>
          <w:rFonts w:hint="eastAsia" w:ascii="仿宋" w:hAnsi="仿宋" w:eastAsia="仿宋" w:cs="宋体"/>
          <w:kern w:val="0"/>
          <w:sz w:val="32"/>
          <w:szCs w:val="32"/>
          <w:lang w:val="en-US" w:eastAsia="zh-CN"/>
        </w:rPr>
        <w:t>68</w:t>
      </w:r>
      <w:r>
        <w:rPr>
          <w:rFonts w:hint="eastAsia" w:ascii="仿宋" w:hAnsi="仿宋" w:eastAsia="仿宋" w:cs="宋体"/>
          <w:kern w:val="0"/>
          <w:sz w:val="32"/>
          <w:szCs w:val="32"/>
        </w:rPr>
        <w:t>次，开展公众健康咨询活动</w:t>
      </w:r>
      <w:r>
        <w:rPr>
          <w:rFonts w:hint="eastAsia" w:ascii="仿宋" w:hAnsi="仿宋" w:eastAsia="仿宋" w:cs="宋体"/>
          <w:kern w:val="0"/>
          <w:sz w:val="32"/>
          <w:szCs w:val="32"/>
          <w:lang w:val="en-US" w:eastAsia="zh-CN"/>
        </w:rPr>
        <w:t>10</w:t>
      </w:r>
      <w:r>
        <w:rPr>
          <w:rFonts w:hint="eastAsia" w:ascii="仿宋" w:hAnsi="仿宋" w:eastAsia="仿宋" w:cs="宋体"/>
          <w:kern w:val="0"/>
          <w:sz w:val="32"/>
          <w:szCs w:val="32"/>
        </w:rPr>
        <w:t>期。</w:t>
      </w:r>
      <w:r>
        <w:rPr>
          <w:rFonts w:hint="eastAsia" w:ascii="仿宋_GB2312" w:hAnsi="仿宋_GB2312" w:eastAsia="仿宋_GB2312" w:cs="仿宋_GB2312"/>
          <w:color w:val="auto"/>
          <w:sz w:val="32"/>
          <w:szCs w:val="32"/>
          <w:lang w:eastAsia="zh-CN"/>
        </w:rPr>
        <w:t xml:space="preserve">通过以上多种形式的健康知识讲座，老百姓的健康意识有所提高，防病意识得到了提升。    </w:t>
      </w:r>
    </w:p>
    <w:p w14:paraId="18DEA098">
      <w:pPr>
        <w:keepNext w:val="0"/>
        <w:keepLines w:val="0"/>
        <w:pageBreakBefore w:val="0"/>
        <w:numPr>
          <w:ilvl w:val="0"/>
          <w:numId w:val="0"/>
        </w:numPr>
        <w:kinsoku/>
        <w:wordWrap/>
        <w:overflowPunct/>
        <w:topLinePunct w:val="0"/>
        <w:autoSpaceDE/>
        <w:autoSpaceDN/>
        <w:bidi w:val="0"/>
        <w:adjustRightInd/>
        <w:snapToGrid/>
        <w:spacing w:line="240" w:lineRule="auto"/>
        <w:ind w:right="0" w:rightChars="0" w:firstLine="643" w:firstLineChars="200"/>
        <w:jc w:val="left"/>
        <w:textAlignment w:val="auto"/>
        <w:outlineLvl w:val="9"/>
        <w:rPr>
          <w:rFonts w:hint="eastAsia" w:ascii="仿宋" w:hAnsi="仿宋" w:eastAsia="仿宋" w:cs="宋体"/>
          <w:bCs/>
          <w:sz w:val="32"/>
          <w:szCs w:val="32"/>
          <w:u w:val="none"/>
          <w:lang w:eastAsia="zh-CN"/>
        </w:rPr>
      </w:pPr>
      <w:r>
        <w:rPr>
          <w:rFonts w:hint="eastAsia" w:ascii="楷体" w:hAnsi="楷体" w:eastAsia="楷体" w:cs="楷体"/>
          <w:b/>
          <w:bCs/>
          <w:color w:val="auto"/>
          <w:sz w:val="32"/>
          <w:szCs w:val="32"/>
          <w:lang w:eastAsia="zh-CN"/>
        </w:rPr>
        <w:t>（二）健康档案工作方面。</w:t>
      </w:r>
      <w:r>
        <w:rPr>
          <w:rFonts w:hint="eastAsia" w:ascii="仿宋" w:hAnsi="仿宋" w:eastAsia="仿宋" w:cs="宋体"/>
          <w:kern w:val="0"/>
          <w:sz w:val="32"/>
          <w:szCs w:val="32"/>
        </w:rPr>
        <w:t>全乡</w:t>
      </w:r>
      <w:r>
        <w:rPr>
          <w:rFonts w:hint="eastAsia" w:ascii="仿宋" w:hAnsi="仿宋" w:eastAsia="仿宋" w:cs="宋体"/>
          <w:kern w:val="0"/>
          <w:sz w:val="32"/>
          <w:szCs w:val="32"/>
          <w:lang w:eastAsia="zh-CN"/>
        </w:rPr>
        <w:t>公卫拨款核定人数为</w:t>
      </w:r>
      <w:r>
        <w:rPr>
          <w:rFonts w:hint="eastAsia" w:ascii="仿宋" w:hAnsi="仿宋" w:eastAsia="仿宋" w:cs="宋体"/>
          <w:kern w:val="0"/>
          <w:sz w:val="32"/>
          <w:szCs w:val="32"/>
          <w:lang w:val="en-US" w:eastAsia="zh-CN"/>
        </w:rPr>
        <w:t>14725人</w:t>
      </w:r>
      <w:r>
        <w:rPr>
          <w:rFonts w:hint="eastAsia" w:ascii="仿宋" w:hAnsi="仿宋" w:eastAsia="仿宋" w:cs="宋体"/>
          <w:kern w:val="0"/>
          <w:sz w:val="32"/>
          <w:szCs w:val="32"/>
        </w:rPr>
        <w:t>，已建居民电子健康档案</w:t>
      </w:r>
      <w:r>
        <w:rPr>
          <w:rFonts w:hint="eastAsia" w:ascii="仿宋" w:hAnsi="仿宋" w:eastAsia="仿宋" w:cs="宋体"/>
          <w:kern w:val="0"/>
          <w:sz w:val="32"/>
          <w:szCs w:val="32"/>
          <w:lang w:val="en-US" w:eastAsia="zh-CN"/>
        </w:rPr>
        <w:t>175843</w:t>
      </w:r>
      <w:r>
        <w:rPr>
          <w:rFonts w:hint="eastAsia" w:ascii="仿宋" w:hAnsi="仿宋" w:eastAsia="仿宋" w:cs="宋体"/>
          <w:kern w:val="0"/>
          <w:sz w:val="32"/>
          <w:szCs w:val="32"/>
        </w:rPr>
        <w:t>人。其中65岁以上老年人、慢性病患者、0-6岁儿童、孕产妇、肺结核患者等重点人群管理率均超国家指标，健康档案的使用率达</w:t>
      </w:r>
      <w:r>
        <w:rPr>
          <w:rFonts w:hint="eastAsia" w:ascii="仿宋" w:hAnsi="仿宋" w:eastAsia="仿宋" w:cs="宋体"/>
          <w:kern w:val="0"/>
          <w:sz w:val="32"/>
          <w:szCs w:val="32"/>
          <w:lang w:val="en-US" w:eastAsia="zh-CN"/>
        </w:rPr>
        <w:t>100</w:t>
      </w:r>
      <w:r>
        <w:rPr>
          <w:rFonts w:hint="eastAsia" w:ascii="仿宋" w:hAnsi="仿宋" w:eastAsia="仿宋" w:cs="宋体"/>
          <w:kern w:val="0"/>
          <w:sz w:val="32"/>
          <w:szCs w:val="32"/>
        </w:rPr>
        <w:t>%，健康档案合格率</w:t>
      </w:r>
      <w:r>
        <w:rPr>
          <w:rFonts w:hint="eastAsia" w:ascii="仿宋" w:hAnsi="仿宋" w:eastAsia="仿宋" w:cs="宋体"/>
          <w:kern w:val="0"/>
          <w:sz w:val="32"/>
          <w:szCs w:val="32"/>
          <w:lang w:val="en-US" w:eastAsia="zh-CN"/>
        </w:rPr>
        <w:t>100</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；居民健康档案认领率达</w:t>
      </w:r>
      <w:r>
        <w:rPr>
          <w:rFonts w:hint="eastAsia" w:ascii="仿宋" w:hAnsi="仿宋" w:eastAsia="仿宋" w:cs="宋体"/>
          <w:kern w:val="0"/>
          <w:sz w:val="32"/>
          <w:szCs w:val="32"/>
          <w:lang w:val="en-US" w:eastAsia="zh-CN"/>
        </w:rPr>
        <w:t>100</w:t>
      </w:r>
      <w:r>
        <w:rPr>
          <w:rFonts w:hint="eastAsia" w:ascii="仿宋" w:hAnsi="仿宋" w:eastAsia="仿宋" w:cs="宋体"/>
          <w:kern w:val="0"/>
          <w:sz w:val="32"/>
          <w:szCs w:val="32"/>
        </w:rPr>
        <w:t>%。</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楷体" w:hAnsi="楷体" w:eastAsia="楷体" w:cs="楷体"/>
          <w:b/>
          <w:bCs/>
          <w:color w:val="auto"/>
          <w:sz w:val="32"/>
          <w:szCs w:val="32"/>
          <w:lang w:eastAsia="zh-CN"/>
        </w:rPr>
        <w:t>（三）妇幼保健方面。</w:t>
      </w:r>
      <w:r>
        <w:rPr>
          <w:rFonts w:hint="eastAsia" w:ascii="仿宋" w:hAnsi="仿宋" w:eastAsia="仿宋" w:cs="仿宋"/>
          <w:b w:val="0"/>
          <w:bCs w:val="0"/>
          <w:color w:val="auto"/>
          <w:sz w:val="32"/>
          <w:szCs w:val="32"/>
          <w:lang w:val="en-US" w:eastAsia="zh-CN"/>
        </w:rPr>
        <w:t>2024年</w:t>
      </w:r>
      <w:r>
        <w:rPr>
          <w:rFonts w:hint="eastAsia" w:ascii="仿宋" w:hAnsi="仿宋" w:eastAsia="仿宋" w:cs="仿宋"/>
          <w:b w:val="0"/>
          <w:bCs w:val="0"/>
          <w:sz w:val="32"/>
          <w:szCs w:val="32"/>
          <w:u w:val="none"/>
          <w:lang w:eastAsia="zh-CN"/>
        </w:rPr>
        <w:t>全</w:t>
      </w:r>
      <w:r>
        <w:rPr>
          <w:rFonts w:hint="eastAsia" w:ascii="仿宋" w:hAnsi="仿宋" w:eastAsia="仿宋" w:cs="宋体"/>
          <w:bCs/>
          <w:sz w:val="32"/>
          <w:szCs w:val="32"/>
          <w:u w:val="none"/>
          <w:lang w:eastAsia="zh-CN"/>
        </w:rPr>
        <w:t>乡孕产妇总数为8</w:t>
      </w:r>
      <w:r>
        <w:rPr>
          <w:rFonts w:hint="eastAsia" w:ascii="仿宋" w:hAnsi="仿宋" w:eastAsia="仿宋" w:cs="宋体"/>
          <w:bCs/>
          <w:sz w:val="32"/>
          <w:szCs w:val="32"/>
          <w:u w:val="none"/>
          <w:lang w:val="en-US" w:eastAsia="zh-CN"/>
        </w:rPr>
        <w:t>3</w:t>
      </w:r>
      <w:r>
        <w:rPr>
          <w:rFonts w:hint="eastAsia" w:ascii="仿宋" w:hAnsi="仿宋" w:eastAsia="仿宋" w:cs="宋体"/>
          <w:bCs/>
          <w:sz w:val="32"/>
          <w:szCs w:val="32"/>
          <w:u w:val="none"/>
          <w:lang w:eastAsia="zh-CN"/>
        </w:rPr>
        <w:t>人，其中早孕建卡7</w:t>
      </w:r>
      <w:r>
        <w:rPr>
          <w:rFonts w:hint="eastAsia" w:ascii="仿宋" w:hAnsi="仿宋" w:eastAsia="仿宋" w:cs="宋体"/>
          <w:bCs/>
          <w:sz w:val="32"/>
          <w:szCs w:val="32"/>
          <w:u w:val="none"/>
          <w:lang w:val="en-US" w:eastAsia="zh-CN"/>
        </w:rPr>
        <w:t>0</w:t>
      </w:r>
      <w:r>
        <w:rPr>
          <w:rFonts w:hint="eastAsia" w:ascii="仿宋" w:hAnsi="仿宋" w:eastAsia="仿宋" w:cs="宋体"/>
          <w:bCs/>
          <w:sz w:val="32"/>
          <w:szCs w:val="32"/>
          <w:u w:val="none"/>
          <w:lang w:eastAsia="zh-CN"/>
        </w:rPr>
        <w:t>人，孕产妇系统管理</w:t>
      </w:r>
      <w:r>
        <w:rPr>
          <w:rFonts w:hint="eastAsia" w:ascii="仿宋" w:hAnsi="仿宋" w:eastAsia="仿宋" w:cs="宋体"/>
          <w:bCs/>
          <w:sz w:val="32"/>
          <w:szCs w:val="32"/>
          <w:u w:val="none"/>
          <w:lang w:val="en-US" w:eastAsia="zh-CN"/>
        </w:rPr>
        <w:t>75</w:t>
      </w:r>
      <w:r>
        <w:rPr>
          <w:rFonts w:hint="eastAsia" w:ascii="仿宋" w:hAnsi="仿宋" w:eastAsia="仿宋" w:cs="宋体"/>
          <w:bCs/>
          <w:sz w:val="32"/>
          <w:szCs w:val="32"/>
          <w:u w:val="none"/>
          <w:lang w:eastAsia="zh-CN"/>
        </w:rPr>
        <w:t>人，住院分娩</w:t>
      </w:r>
      <w:r>
        <w:rPr>
          <w:rFonts w:hint="eastAsia" w:ascii="仿宋" w:hAnsi="仿宋" w:eastAsia="仿宋" w:cs="宋体"/>
          <w:bCs/>
          <w:sz w:val="32"/>
          <w:szCs w:val="32"/>
          <w:u w:val="none"/>
          <w:lang w:val="en-US" w:eastAsia="zh-CN"/>
        </w:rPr>
        <w:t>78</w:t>
      </w:r>
      <w:r>
        <w:rPr>
          <w:rFonts w:hint="eastAsia" w:ascii="仿宋" w:hAnsi="仿宋" w:eastAsia="仿宋" w:cs="宋体"/>
          <w:bCs/>
          <w:sz w:val="32"/>
          <w:szCs w:val="32"/>
          <w:u w:val="none"/>
          <w:lang w:eastAsia="zh-CN"/>
        </w:rPr>
        <w:t>人，产后访视81人，母乳喂养81人，筛查出高危68例，电子建档68人，长期在外孕产26人，异动孕产妇21人。进行全程跟踪管理，使高危孕妇管理率和住院分娩率达100 %。</w:t>
      </w:r>
    </w:p>
    <w:p w14:paraId="790639F7">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cs="宋体"/>
          <w:bCs/>
          <w:sz w:val="32"/>
          <w:szCs w:val="32"/>
          <w:u w:val="none"/>
          <w:lang w:eastAsia="zh-CN"/>
        </w:rPr>
      </w:pPr>
      <w:r>
        <w:rPr>
          <w:rFonts w:hint="eastAsia" w:ascii="楷体" w:hAnsi="楷体" w:eastAsia="楷体" w:cs="楷体"/>
          <w:b/>
          <w:bCs w:val="0"/>
          <w:sz w:val="32"/>
          <w:szCs w:val="32"/>
          <w:u w:val="none"/>
          <w:lang w:eastAsia="zh-CN"/>
        </w:rPr>
        <w:t>（四）儿童保健方面。</w:t>
      </w:r>
      <w:r>
        <w:rPr>
          <w:rFonts w:hint="eastAsia" w:ascii="仿宋" w:hAnsi="仿宋" w:eastAsia="仿宋" w:cs="仿宋"/>
          <w:kern w:val="0"/>
          <w:sz w:val="32"/>
          <w:szCs w:val="32"/>
          <w:u w:val="none"/>
        </w:rPr>
        <w:t>202</w:t>
      </w:r>
      <w:r>
        <w:rPr>
          <w:rFonts w:hint="eastAsia" w:ascii="仿宋" w:hAnsi="仿宋" w:eastAsia="仿宋" w:cs="仿宋"/>
          <w:kern w:val="0"/>
          <w:sz w:val="32"/>
          <w:szCs w:val="32"/>
          <w:u w:val="none"/>
          <w:lang w:val="en-US" w:eastAsia="zh-CN"/>
        </w:rPr>
        <w:t>4</w:t>
      </w:r>
      <w:r>
        <w:rPr>
          <w:rFonts w:hint="eastAsia" w:ascii="仿宋" w:hAnsi="仿宋" w:eastAsia="仿宋" w:cs="仿宋"/>
          <w:kern w:val="0"/>
          <w:sz w:val="32"/>
          <w:szCs w:val="32"/>
          <w:u w:val="none"/>
        </w:rPr>
        <w:t>年新生儿出生人数为</w:t>
      </w:r>
      <w:r>
        <w:rPr>
          <w:rFonts w:hint="eastAsia" w:ascii="仿宋" w:hAnsi="仿宋" w:eastAsia="仿宋" w:cs="仿宋"/>
          <w:kern w:val="0"/>
          <w:sz w:val="32"/>
          <w:szCs w:val="32"/>
          <w:u w:val="none"/>
          <w:lang w:val="en-US" w:eastAsia="zh-CN"/>
        </w:rPr>
        <w:t>75</w:t>
      </w:r>
      <w:r>
        <w:rPr>
          <w:rFonts w:hint="eastAsia" w:ascii="仿宋" w:hAnsi="仿宋" w:eastAsia="仿宋" w:cs="仿宋"/>
          <w:kern w:val="0"/>
          <w:sz w:val="32"/>
          <w:szCs w:val="32"/>
          <w:u w:val="none"/>
        </w:rPr>
        <w:t>人，建档</w:t>
      </w:r>
      <w:r>
        <w:rPr>
          <w:rFonts w:hint="eastAsia" w:ascii="仿宋" w:hAnsi="仿宋" w:eastAsia="仿宋" w:cs="仿宋"/>
          <w:kern w:val="0"/>
          <w:sz w:val="32"/>
          <w:szCs w:val="32"/>
          <w:u w:val="none"/>
          <w:lang w:val="en-US" w:eastAsia="zh-CN"/>
        </w:rPr>
        <w:t>75</w:t>
      </w:r>
      <w:r>
        <w:rPr>
          <w:rFonts w:hint="eastAsia" w:ascii="仿宋" w:hAnsi="仿宋" w:eastAsia="仿宋" w:cs="仿宋"/>
          <w:kern w:val="0"/>
          <w:sz w:val="32"/>
          <w:szCs w:val="32"/>
          <w:u w:val="none"/>
        </w:rPr>
        <w:t>人，建档率达98%。今乡7岁以下儿童共807人，5岁以下儿童660人，3岁以下儿童 371人，0-6岁儿童健康管理586人,系统管理率为92.7%。管理中发现新生儿低体重出生儿童3人,贫血患病17人，中重度贫血0人，5岁以下儿童死亡数1人。6个月内婴儿母乳喂养调查人数81人，其中母乳喂养68人，纯母乳喂养48人，混合喂养20人，人工喂养13人。儿童保健知识知晓率100%。 </w:t>
      </w:r>
      <w:r>
        <w:rPr>
          <w:rFonts w:hint="eastAsia" w:ascii="仿宋" w:hAnsi="仿宋" w:eastAsia="仿宋" w:cs="仿宋"/>
          <w:kern w:val="0"/>
          <w:sz w:val="32"/>
          <w:szCs w:val="32"/>
        </w:rPr>
        <w:t>  </w:t>
      </w:r>
    </w:p>
    <w:p w14:paraId="43F946A0">
      <w:pPr>
        <w:keepNext w:val="0"/>
        <w:keepLines w:val="0"/>
        <w:pageBreakBefore w:val="0"/>
        <w:numPr>
          <w:ilvl w:val="0"/>
          <w:numId w:val="0"/>
        </w:numPr>
        <w:kinsoku/>
        <w:wordWrap/>
        <w:overflowPunct/>
        <w:topLinePunct w:val="0"/>
        <w:autoSpaceDE/>
        <w:autoSpaceDN/>
        <w:bidi w:val="0"/>
        <w:adjustRightInd/>
        <w:snapToGrid/>
        <w:spacing w:line="240" w:lineRule="auto"/>
        <w:ind w:right="0" w:rightChars="0" w:firstLine="643" w:firstLineChars="200"/>
        <w:jc w:val="left"/>
        <w:textAlignment w:val="auto"/>
        <w:outlineLvl w:val="9"/>
        <w:rPr>
          <w:rFonts w:hint="eastAsia" w:ascii="仿宋" w:hAnsi="仿宋" w:eastAsia="仿宋" w:cs="宋体"/>
          <w:kern w:val="0"/>
          <w:sz w:val="32"/>
          <w:szCs w:val="32"/>
        </w:rPr>
      </w:pPr>
      <w:r>
        <w:rPr>
          <w:rFonts w:hint="eastAsia" w:ascii="楷体" w:hAnsi="楷体" w:eastAsia="楷体" w:cs="楷体"/>
          <w:b/>
          <w:bCs/>
          <w:color w:val="auto"/>
          <w:sz w:val="32"/>
          <w:szCs w:val="32"/>
          <w:lang w:eastAsia="zh-CN"/>
        </w:rPr>
        <w:t>（五）预防接种工作方面。</w:t>
      </w:r>
      <w:r>
        <w:rPr>
          <w:rFonts w:hint="eastAsia" w:ascii="仿宋" w:hAnsi="仿宋" w:eastAsia="仿宋" w:cs="宋体"/>
          <w:kern w:val="0"/>
          <w:sz w:val="32"/>
          <w:szCs w:val="32"/>
        </w:rPr>
        <w:t>认真落实预防接种规范流程。全乡全年为适龄儿童新建预防接种证</w:t>
      </w:r>
      <w:r>
        <w:rPr>
          <w:rFonts w:hint="eastAsia" w:ascii="仿宋" w:hAnsi="仿宋" w:eastAsia="仿宋" w:cs="宋体"/>
          <w:kern w:val="0"/>
          <w:sz w:val="32"/>
          <w:szCs w:val="32"/>
          <w:lang w:val="en-US" w:eastAsia="zh-CN"/>
        </w:rPr>
        <w:t>82</w:t>
      </w:r>
      <w:r>
        <w:rPr>
          <w:rFonts w:hint="eastAsia" w:ascii="仿宋" w:hAnsi="仿宋" w:eastAsia="仿宋" w:cs="宋体"/>
          <w:kern w:val="0"/>
          <w:sz w:val="32"/>
          <w:szCs w:val="32"/>
        </w:rPr>
        <w:t>人次，建证率100%；全乡各种疫苗接种率达98%以上，其中乙肝疫苗</w:t>
      </w:r>
      <w:r>
        <w:rPr>
          <w:rFonts w:hint="eastAsia" w:ascii="仿宋" w:hAnsi="仿宋" w:eastAsia="仿宋" w:cs="宋体"/>
          <w:kern w:val="0"/>
          <w:sz w:val="32"/>
          <w:szCs w:val="32"/>
          <w:lang w:val="en-US" w:eastAsia="zh-CN"/>
        </w:rPr>
        <w:t>362</w:t>
      </w:r>
      <w:r>
        <w:rPr>
          <w:rFonts w:hint="eastAsia" w:ascii="仿宋" w:hAnsi="仿宋" w:eastAsia="仿宋" w:cs="宋体"/>
          <w:kern w:val="0"/>
          <w:sz w:val="32"/>
          <w:szCs w:val="32"/>
        </w:rPr>
        <w:t>针次、卡介苗</w:t>
      </w:r>
      <w:r>
        <w:rPr>
          <w:rFonts w:hint="eastAsia" w:ascii="仿宋" w:hAnsi="仿宋" w:eastAsia="仿宋" w:cs="宋体"/>
          <w:kern w:val="0"/>
          <w:sz w:val="32"/>
          <w:szCs w:val="32"/>
          <w:lang w:val="en-US" w:eastAsia="zh-CN"/>
        </w:rPr>
        <w:t>92</w:t>
      </w:r>
      <w:r>
        <w:rPr>
          <w:rFonts w:hint="eastAsia" w:ascii="仿宋" w:hAnsi="仿宋" w:eastAsia="仿宋" w:cs="宋体"/>
          <w:kern w:val="0"/>
          <w:sz w:val="32"/>
          <w:szCs w:val="32"/>
        </w:rPr>
        <w:t>针次、脊灰减毒疫苗</w:t>
      </w:r>
      <w:r>
        <w:rPr>
          <w:rFonts w:hint="eastAsia" w:ascii="仿宋" w:hAnsi="仿宋" w:eastAsia="仿宋" w:cs="宋体"/>
          <w:kern w:val="0"/>
          <w:sz w:val="32"/>
          <w:szCs w:val="32"/>
          <w:lang w:val="en-US" w:eastAsia="zh-CN"/>
        </w:rPr>
        <w:t>248</w:t>
      </w:r>
      <w:r>
        <w:rPr>
          <w:rFonts w:hint="eastAsia" w:ascii="仿宋" w:hAnsi="仿宋" w:eastAsia="仿宋" w:cs="宋体"/>
          <w:kern w:val="0"/>
          <w:sz w:val="32"/>
          <w:szCs w:val="32"/>
        </w:rPr>
        <w:t>针次、IPV疫苗</w:t>
      </w:r>
      <w:r>
        <w:rPr>
          <w:rFonts w:hint="eastAsia" w:ascii="仿宋" w:hAnsi="仿宋" w:eastAsia="仿宋" w:cs="宋体"/>
          <w:kern w:val="0"/>
          <w:sz w:val="32"/>
          <w:szCs w:val="32"/>
          <w:lang w:val="en-US" w:eastAsia="zh-CN"/>
        </w:rPr>
        <w:t>124</w:t>
      </w:r>
      <w:r>
        <w:rPr>
          <w:rFonts w:hint="eastAsia" w:ascii="仿宋" w:hAnsi="仿宋" w:eastAsia="仿宋" w:cs="宋体"/>
          <w:kern w:val="0"/>
          <w:sz w:val="32"/>
          <w:szCs w:val="32"/>
        </w:rPr>
        <w:t>针次、百白破疫苗</w:t>
      </w:r>
      <w:r>
        <w:rPr>
          <w:rFonts w:hint="eastAsia" w:ascii="仿宋" w:hAnsi="仿宋" w:eastAsia="仿宋" w:cs="宋体"/>
          <w:kern w:val="0"/>
          <w:sz w:val="32"/>
          <w:szCs w:val="32"/>
          <w:lang w:val="en-US" w:eastAsia="zh-CN"/>
        </w:rPr>
        <w:t>434</w:t>
      </w:r>
      <w:r>
        <w:rPr>
          <w:rFonts w:hint="eastAsia" w:ascii="仿宋" w:hAnsi="仿宋" w:eastAsia="仿宋" w:cs="宋体"/>
          <w:kern w:val="0"/>
          <w:sz w:val="32"/>
          <w:szCs w:val="32"/>
        </w:rPr>
        <w:t>针次、白破疫苗</w:t>
      </w:r>
      <w:r>
        <w:rPr>
          <w:rFonts w:hint="eastAsia" w:ascii="仿宋" w:hAnsi="仿宋" w:eastAsia="仿宋" w:cs="宋体"/>
          <w:kern w:val="0"/>
          <w:sz w:val="32"/>
          <w:szCs w:val="32"/>
          <w:lang w:val="en-US" w:eastAsia="zh-CN"/>
        </w:rPr>
        <w:t>312</w:t>
      </w:r>
      <w:r>
        <w:rPr>
          <w:rFonts w:hint="eastAsia" w:ascii="仿宋" w:hAnsi="仿宋" w:eastAsia="仿宋" w:cs="宋体"/>
          <w:kern w:val="0"/>
          <w:sz w:val="32"/>
          <w:szCs w:val="32"/>
        </w:rPr>
        <w:t>针次、含麻类风疫苗</w:t>
      </w:r>
      <w:r>
        <w:rPr>
          <w:rFonts w:hint="eastAsia" w:ascii="仿宋" w:hAnsi="仿宋" w:eastAsia="仿宋" w:cs="宋体"/>
          <w:kern w:val="0"/>
          <w:sz w:val="32"/>
          <w:szCs w:val="32"/>
          <w:lang w:val="en-US" w:eastAsia="zh-CN"/>
        </w:rPr>
        <w:t>352</w:t>
      </w:r>
      <w:r>
        <w:rPr>
          <w:rFonts w:hint="eastAsia" w:ascii="仿宋" w:hAnsi="仿宋" w:eastAsia="仿宋" w:cs="宋体"/>
          <w:kern w:val="0"/>
          <w:sz w:val="32"/>
          <w:szCs w:val="32"/>
        </w:rPr>
        <w:t>针次、A群疫苗</w:t>
      </w:r>
      <w:r>
        <w:rPr>
          <w:rFonts w:hint="eastAsia" w:ascii="仿宋" w:hAnsi="仿宋" w:eastAsia="仿宋" w:cs="宋体"/>
          <w:kern w:val="0"/>
          <w:sz w:val="32"/>
          <w:szCs w:val="32"/>
          <w:lang w:val="en-US" w:eastAsia="zh-CN"/>
        </w:rPr>
        <w:t>288</w:t>
      </w:r>
      <w:r>
        <w:rPr>
          <w:rFonts w:hint="eastAsia" w:ascii="仿宋" w:hAnsi="仿宋" w:eastAsia="仿宋" w:cs="宋体"/>
          <w:kern w:val="0"/>
          <w:sz w:val="32"/>
          <w:szCs w:val="32"/>
        </w:rPr>
        <w:t>针次、A+C群流脑疫苗</w:t>
      </w:r>
      <w:r>
        <w:rPr>
          <w:rFonts w:hint="eastAsia" w:ascii="仿宋" w:hAnsi="仿宋" w:eastAsia="仿宋" w:cs="宋体"/>
          <w:kern w:val="0"/>
          <w:sz w:val="32"/>
          <w:szCs w:val="32"/>
          <w:lang w:val="en-US" w:eastAsia="zh-CN"/>
        </w:rPr>
        <w:t>347</w:t>
      </w:r>
      <w:r>
        <w:rPr>
          <w:rFonts w:hint="eastAsia" w:ascii="仿宋" w:hAnsi="仿宋" w:eastAsia="仿宋" w:cs="宋体"/>
          <w:kern w:val="0"/>
          <w:sz w:val="32"/>
          <w:szCs w:val="32"/>
        </w:rPr>
        <w:t>针次、乙脑减毒疫苗</w:t>
      </w:r>
      <w:r>
        <w:rPr>
          <w:rFonts w:hint="eastAsia" w:ascii="仿宋" w:hAnsi="仿宋" w:eastAsia="仿宋" w:cs="宋体"/>
          <w:kern w:val="0"/>
          <w:sz w:val="32"/>
          <w:szCs w:val="32"/>
          <w:lang w:val="en-US" w:eastAsia="zh-CN"/>
        </w:rPr>
        <w:t>315</w:t>
      </w:r>
      <w:r>
        <w:rPr>
          <w:rFonts w:hint="eastAsia" w:ascii="仿宋" w:hAnsi="仿宋" w:eastAsia="仿宋" w:cs="宋体"/>
          <w:kern w:val="0"/>
          <w:sz w:val="32"/>
          <w:szCs w:val="32"/>
        </w:rPr>
        <w:t>针次、甲肝减毒疫苗2</w:t>
      </w:r>
      <w:r>
        <w:rPr>
          <w:rFonts w:hint="eastAsia" w:ascii="仿宋" w:hAnsi="仿宋" w:eastAsia="仿宋" w:cs="宋体"/>
          <w:kern w:val="0"/>
          <w:sz w:val="32"/>
          <w:szCs w:val="32"/>
          <w:lang w:val="en-US" w:eastAsia="zh-CN"/>
        </w:rPr>
        <w:t>16</w:t>
      </w:r>
      <w:r>
        <w:rPr>
          <w:rFonts w:hint="eastAsia" w:ascii="仿宋" w:hAnsi="仿宋" w:eastAsia="仿宋" w:cs="宋体"/>
          <w:kern w:val="0"/>
          <w:sz w:val="32"/>
          <w:szCs w:val="32"/>
        </w:rPr>
        <w:t>针次，儿童健康得到有效保障。</w:t>
      </w:r>
    </w:p>
    <w:p w14:paraId="10913A58">
      <w:pPr>
        <w:keepNext w:val="0"/>
        <w:keepLines w:val="0"/>
        <w:pageBreakBefore w:val="0"/>
        <w:numPr>
          <w:ilvl w:val="0"/>
          <w:numId w:val="0"/>
        </w:numPr>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kern w:val="0"/>
          <w:sz w:val="32"/>
          <w:szCs w:val="32"/>
        </w:rPr>
      </w:pPr>
      <w:r>
        <w:rPr>
          <w:rFonts w:hint="eastAsia" w:ascii="楷体" w:hAnsi="楷体" w:eastAsia="楷体" w:cs="楷体"/>
          <w:b/>
          <w:bCs/>
          <w:color w:val="auto"/>
          <w:sz w:val="32"/>
          <w:szCs w:val="32"/>
          <w:lang w:val="en-US" w:eastAsia="zh-CN"/>
        </w:rPr>
        <w:t>（六）</w:t>
      </w:r>
      <w:r>
        <w:rPr>
          <w:rFonts w:hint="eastAsia" w:ascii="楷体" w:hAnsi="楷体" w:eastAsia="楷体" w:cs="楷体"/>
          <w:b/>
          <w:bCs/>
          <w:color w:val="auto"/>
          <w:sz w:val="32"/>
          <w:szCs w:val="32"/>
          <w:lang w:eastAsia="zh-CN"/>
        </w:rPr>
        <w:t>传染病防治和处理工作方面。</w:t>
      </w:r>
      <w:r>
        <w:rPr>
          <w:rFonts w:hint="eastAsia" w:ascii="仿宋" w:hAnsi="仿宋" w:eastAsia="仿宋" w:cs="宋体"/>
          <w:kern w:val="0"/>
          <w:sz w:val="32"/>
          <w:szCs w:val="32"/>
        </w:rPr>
        <w:t>全乡共登记报告传染病</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例，疫情报告率100%，报告及时率100%，其中</w:t>
      </w:r>
      <w:r>
        <w:rPr>
          <w:rFonts w:hint="eastAsia" w:ascii="仿宋" w:hAnsi="仿宋" w:eastAsia="仿宋" w:cs="宋体"/>
          <w:kern w:val="0"/>
          <w:sz w:val="32"/>
          <w:szCs w:val="32"/>
          <w:lang w:val="en-US" w:eastAsia="zh-CN"/>
        </w:rPr>
        <w:t>手足口病1例、AFP 1例</w:t>
      </w:r>
      <w:r>
        <w:rPr>
          <w:rFonts w:hint="eastAsia" w:ascii="仿宋" w:hAnsi="仿宋" w:eastAsia="仿宋" w:cs="宋体"/>
          <w:kern w:val="0"/>
          <w:sz w:val="32"/>
          <w:szCs w:val="32"/>
        </w:rPr>
        <w:t>。无突发公共卫生事件发生。</w:t>
      </w:r>
    </w:p>
    <w:p w14:paraId="3564CCC4">
      <w:pPr>
        <w:keepNext w:val="0"/>
        <w:keepLines w:val="0"/>
        <w:pageBreakBefore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cs="宋体"/>
          <w:kern w:val="0"/>
          <w:sz w:val="32"/>
          <w:szCs w:val="32"/>
          <w:lang w:val="en-US" w:eastAsia="zh-CN"/>
        </w:rPr>
      </w:pPr>
      <w:r>
        <w:rPr>
          <w:rFonts w:hint="eastAsia" w:ascii="楷体_GB2312" w:hAnsi="楷体_GB2312" w:eastAsia="楷体_GB2312" w:cs="楷体_GB2312"/>
          <w:b/>
          <w:bCs/>
          <w:color w:val="auto"/>
          <w:sz w:val="32"/>
          <w:szCs w:val="32"/>
          <w:lang w:eastAsia="zh-CN"/>
        </w:rPr>
        <w:t>（七）</w:t>
      </w:r>
      <w:r>
        <w:rPr>
          <w:rFonts w:hint="eastAsia" w:ascii="楷体" w:hAnsi="楷体" w:eastAsia="楷体" w:cs="楷体"/>
          <w:b/>
          <w:bCs/>
          <w:kern w:val="0"/>
          <w:sz w:val="32"/>
          <w:szCs w:val="32"/>
        </w:rPr>
        <w:t>肺结核患者健康管理服务</w:t>
      </w:r>
      <w:r>
        <w:rPr>
          <w:rFonts w:hint="eastAsia" w:ascii="楷体" w:hAnsi="楷体" w:eastAsia="楷体" w:cs="楷体"/>
          <w:b/>
          <w:bCs/>
          <w:color w:val="auto"/>
          <w:sz w:val="32"/>
          <w:szCs w:val="32"/>
          <w:lang w:eastAsia="zh-CN"/>
        </w:rPr>
        <w:t>。</w:t>
      </w:r>
      <w:r>
        <w:rPr>
          <w:rFonts w:hint="eastAsia" w:ascii="仿宋" w:hAnsi="仿宋" w:eastAsia="仿宋" w:cs="宋体"/>
          <w:kern w:val="0"/>
          <w:sz w:val="32"/>
          <w:szCs w:val="32"/>
          <w:lang w:eastAsia="zh-CN"/>
        </w:rPr>
        <w:t>202</w:t>
      </w:r>
      <w:r>
        <w:rPr>
          <w:rFonts w:hint="eastAsia" w:ascii="仿宋" w:hAnsi="仿宋" w:eastAsia="仿宋" w:cs="宋体"/>
          <w:kern w:val="0"/>
          <w:sz w:val="32"/>
          <w:szCs w:val="32"/>
          <w:lang w:val="en-US" w:eastAsia="zh-CN"/>
        </w:rPr>
        <w:t>4</w:t>
      </w:r>
      <w:r>
        <w:rPr>
          <w:rFonts w:hint="eastAsia" w:ascii="仿宋" w:hAnsi="仿宋" w:eastAsia="仿宋" w:cs="宋体"/>
          <w:kern w:val="0"/>
          <w:sz w:val="32"/>
          <w:szCs w:val="32"/>
          <w:lang w:eastAsia="zh-CN"/>
        </w:rPr>
        <w:t>年</w:t>
      </w:r>
      <w:r>
        <w:rPr>
          <w:rFonts w:hint="eastAsia" w:ascii="仿宋" w:hAnsi="仿宋" w:eastAsia="仿宋" w:cs="宋体"/>
          <w:kern w:val="0"/>
          <w:sz w:val="32"/>
          <w:szCs w:val="32"/>
        </w:rPr>
        <w:t>我乡开展了对村卫生室人员肺结核患者健康管理服务规范培训，</w:t>
      </w:r>
      <w:r>
        <w:rPr>
          <w:rFonts w:hint="eastAsia" w:ascii="仿宋" w:hAnsi="仿宋" w:eastAsia="仿宋" w:cs="宋体"/>
          <w:kern w:val="0"/>
          <w:sz w:val="32"/>
          <w:szCs w:val="32"/>
          <w:lang w:eastAsia="zh-CN"/>
        </w:rPr>
        <w:t>全乡对我乡糖尿病人进行了结核症状筛查</w:t>
      </w:r>
      <w:r>
        <w:rPr>
          <w:rFonts w:hint="eastAsia" w:ascii="仿宋" w:hAnsi="仿宋" w:eastAsia="仿宋" w:cs="宋体"/>
          <w:kern w:val="0"/>
          <w:sz w:val="32"/>
          <w:szCs w:val="32"/>
          <w:lang w:val="en-US" w:eastAsia="zh-CN"/>
        </w:rPr>
        <w:t>4次</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65岁以上老年人筛查1次，共筛查2931人次，对128人进行了胸片检查。1-12月份，全乡共有肺结核患者4人，其中自服药患者1人，追踪到位率100%。</w:t>
      </w:r>
    </w:p>
    <w:p w14:paraId="66694962">
      <w:pPr>
        <w:keepNext w:val="0"/>
        <w:keepLines w:val="0"/>
        <w:pageBreakBefore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cs="宋体"/>
          <w:kern w:val="0"/>
          <w:sz w:val="32"/>
          <w:szCs w:val="32"/>
          <w:lang w:val="en-US" w:eastAsia="zh-CN"/>
        </w:rPr>
      </w:pPr>
      <w:r>
        <w:rPr>
          <w:rFonts w:hint="eastAsia" w:ascii="楷体" w:hAnsi="楷体" w:eastAsia="楷体" w:cs="宋体"/>
          <w:b/>
          <w:bCs/>
          <w:kern w:val="0"/>
          <w:sz w:val="32"/>
          <w:szCs w:val="32"/>
          <w:lang w:eastAsia="zh-CN"/>
        </w:rPr>
        <w:t>（八）</w:t>
      </w:r>
      <w:r>
        <w:rPr>
          <w:rFonts w:hint="eastAsia" w:ascii="楷体" w:hAnsi="楷体" w:eastAsia="楷体" w:cs="宋体"/>
          <w:b/>
          <w:bCs/>
          <w:kern w:val="0"/>
          <w:sz w:val="32"/>
          <w:szCs w:val="32"/>
        </w:rPr>
        <w:t>老年人健康管理。</w:t>
      </w:r>
      <w:r>
        <w:rPr>
          <w:rFonts w:hint="eastAsia" w:ascii="仿宋" w:hAnsi="仿宋" w:eastAsia="仿宋" w:cs="宋体"/>
          <w:kern w:val="0"/>
          <w:sz w:val="32"/>
          <w:szCs w:val="32"/>
        </w:rPr>
        <w:t>按《规范》要求积极开展65岁以上老年人健康管理服务，免费提供健康体检、健康评估 ，体检项目齐全并及时反馈体检结果，体检表及时归入个人健康档案。</w:t>
      </w:r>
      <w:r>
        <w:rPr>
          <w:rFonts w:hint="eastAsia" w:ascii="仿宋" w:hAnsi="仿宋" w:eastAsia="仿宋" w:cs="宋体"/>
          <w:kern w:val="0"/>
          <w:sz w:val="32"/>
          <w:szCs w:val="32"/>
          <w:lang w:val="en-US" w:eastAsia="zh-CN"/>
        </w:rPr>
        <w:t>2024年</w:t>
      </w:r>
      <w:r>
        <w:rPr>
          <w:rFonts w:hint="eastAsia" w:ascii="仿宋" w:hAnsi="仿宋" w:eastAsia="仿宋" w:cs="宋体"/>
          <w:kern w:val="0"/>
          <w:sz w:val="32"/>
          <w:szCs w:val="32"/>
        </w:rPr>
        <w:t>，全乡共登记管理65岁及以上老年人</w:t>
      </w:r>
      <w:r>
        <w:rPr>
          <w:rFonts w:hint="eastAsia" w:ascii="仿宋" w:hAnsi="仿宋" w:eastAsia="仿宋" w:cs="宋体"/>
          <w:kern w:val="0"/>
          <w:sz w:val="32"/>
          <w:szCs w:val="32"/>
          <w:lang w:val="en-US" w:eastAsia="zh-CN"/>
        </w:rPr>
        <w:t>2623</w:t>
      </w:r>
      <w:r>
        <w:rPr>
          <w:rFonts w:hint="eastAsia" w:ascii="仿宋" w:hAnsi="仿宋" w:eastAsia="仿宋" w:cs="宋体"/>
          <w:kern w:val="0"/>
          <w:sz w:val="32"/>
          <w:szCs w:val="32"/>
        </w:rPr>
        <w:t>人</w:t>
      </w:r>
      <w:r>
        <w:rPr>
          <w:rFonts w:hint="eastAsia" w:ascii="仿宋" w:hAnsi="仿宋" w:eastAsia="仿宋" w:cs="宋体"/>
          <w:kern w:val="0"/>
          <w:sz w:val="32"/>
          <w:szCs w:val="32"/>
          <w:lang w:eastAsia="zh-CN"/>
        </w:rPr>
        <w:t>，规范管理</w:t>
      </w:r>
      <w:r>
        <w:rPr>
          <w:rFonts w:hint="eastAsia" w:ascii="仿宋" w:hAnsi="仿宋" w:eastAsia="仿宋" w:cs="宋体"/>
          <w:kern w:val="0"/>
          <w:sz w:val="32"/>
          <w:szCs w:val="32"/>
          <w:lang w:val="en-US" w:eastAsia="zh-CN"/>
        </w:rPr>
        <w:t>1853人，管理率达70.67%。</w:t>
      </w:r>
    </w:p>
    <w:p w14:paraId="59E76F61">
      <w:pPr>
        <w:keepNext w:val="0"/>
        <w:keepLines w:val="0"/>
        <w:pageBreakBefore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cs="宋体"/>
          <w:sz w:val="32"/>
          <w:szCs w:val="32"/>
          <w:u w:val="none"/>
        </w:rPr>
      </w:pPr>
      <w:r>
        <w:rPr>
          <w:rFonts w:hint="eastAsia" w:ascii="楷体" w:hAnsi="楷体" w:eastAsia="楷体" w:cs="楷体"/>
          <w:b/>
          <w:bCs/>
          <w:color w:val="auto"/>
          <w:sz w:val="32"/>
          <w:szCs w:val="32"/>
          <w:lang w:val="en-US" w:eastAsia="zh-CN"/>
        </w:rPr>
        <w:t>（九）</w:t>
      </w:r>
      <w:r>
        <w:rPr>
          <w:rFonts w:hint="eastAsia" w:ascii="楷体" w:hAnsi="楷体" w:eastAsia="楷体" w:cs="楷体"/>
          <w:b/>
          <w:bCs/>
          <w:color w:val="auto"/>
          <w:sz w:val="32"/>
          <w:szCs w:val="32"/>
          <w:lang w:eastAsia="zh-CN"/>
        </w:rPr>
        <w:t>慢病管理工作方面。</w:t>
      </w:r>
      <w:r>
        <w:rPr>
          <w:rFonts w:hint="eastAsia" w:ascii="仿宋" w:hAnsi="仿宋" w:eastAsia="仿宋" w:cs="宋体"/>
          <w:kern w:val="0"/>
          <w:sz w:val="32"/>
          <w:szCs w:val="32"/>
        </w:rPr>
        <w:t>严格按照《规范》要求，对辖区内确诊的35岁及以上原发性高血压患者和2型糖尿病患者进行随访评估、分类干预、健康体检。</w:t>
      </w:r>
      <w:r>
        <w:rPr>
          <w:rFonts w:hint="eastAsia" w:ascii="仿宋" w:hAnsi="仿宋" w:eastAsia="仿宋" w:cs="宋体"/>
          <w:kern w:val="0"/>
          <w:sz w:val="32"/>
          <w:szCs w:val="32"/>
          <w:lang w:val="en-US" w:eastAsia="zh-CN"/>
        </w:rPr>
        <w:t>2024年</w:t>
      </w:r>
      <w:r>
        <w:rPr>
          <w:rFonts w:hint="eastAsia" w:ascii="仿宋" w:hAnsi="仿宋" w:eastAsia="仿宋" w:cs="宋体"/>
          <w:kern w:val="0"/>
          <w:sz w:val="32"/>
          <w:szCs w:val="32"/>
        </w:rPr>
        <w:t>，我乡共</w:t>
      </w:r>
      <w:r>
        <w:rPr>
          <w:rFonts w:hint="eastAsia" w:ascii="仿宋" w:hAnsi="仿宋" w:eastAsia="仿宋" w:cs="宋体"/>
          <w:kern w:val="0"/>
          <w:sz w:val="32"/>
          <w:szCs w:val="32"/>
          <w:lang w:eastAsia="zh-CN"/>
        </w:rPr>
        <w:t>建高血压专案</w:t>
      </w:r>
      <w:r>
        <w:rPr>
          <w:rFonts w:hint="eastAsia" w:ascii="仿宋" w:hAnsi="仿宋" w:eastAsia="仿宋" w:cs="宋体"/>
          <w:kern w:val="0"/>
          <w:sz w:val="32"/>
          <w:szCs w:val="32"/>
          <w:lang w:val="en-US" w:eastAsia="zh-CN"/>
        </w:rPr>
        <w:t>1901人，规范管理</w:t>
      </w:r>
      <w:r>
        <w:rPr>
          <w:rFonts w:hint="eastAsia" w:ascii="仿宋" w:hAnsi="仿宋" w:eastAsia="仿宋" w:cs="宋体"/>
          <w:kern w:val="0"/>
          <w:sz w:val="32"/>
          <w:szCs w:val="32"/>
        </w:rPr>
        <w:t>高血压患者</w:t>
      </w:r>
      <w:r>
        <w:rPr>
          <w:rFonts w:hint="eastAsia" w:ascii="仿宋" w:hAnsi="仿宋" w:eastAsia="仿宋" w:cs="宋体"/>
          <w:kern w:val="0"/>
          <w:sz w:val="32"/>
          <w:szCs w:val="32"/>
          <w:lang w:val="en-US" w:eastAsia="zh-CN"/>
        </w:rPr>
        <w:t>1245</w:t>
      </w:r>
      <w:r>
        <w:rPr>
          <w:rFonts w:hint="eastAsia" w:ascii="仿宋" w:hAnsi="仿宋" w:eastAsia="仿宋" w:cs="宋体"/>
          <w:kern w:val="0"/>
          <w:sz w:val="32"/>
          <w:szCs w:val="32"/>
        </w:rPr>
        <w:t>人，健康规范管理率</w:t>
      </w:r>
      <w:r>
        <w:rPr>
          <w:rFonts w:hint="eastAsia" w:ascii="仿宋" w:hAnsi="仿宋" w:eastAsia="仿宋" w:cs="宋体"/>
          <w:kern w:val="0"/>
          <w:sz w:val="32"/>
          <w:szCs w:val="32"/>
          <w:lang w:val="en-US" w:eastAsia="zh-CN"/>
        </w:rPr>
        <w:t>65.51</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最后一次</w:t>
      </w:r>
      <w:r>
        <w:rPr>
          <w:rFonts w:hint="eastAsia" w:ascii="仿宋" w:hAnsi="仿宋" w:eastAsia="仿宋" w:cs="宋体"/>
          <w:kern w:val="0"/>
          <w:sz w:val="32"/>
          <w:szCs w:val="32"/>
        </w:rPr>
        <w:t>血压</w:t>
      </w:r>
      <w:r>
        <w:rPr>
          <w:rFonts w:hint="eastAsia" w:ascii="仿宋" w:hAnsi="仿宋" w:eastAsia="仿宋" w:cs="宋体"/>
          <w:kern w:val="0"/>
          <w:sz w:val="32"/>
          <w:szCs w:val="32"/>
          <w:lang w:eastAsia="zh-CN"/>
        </w:rPr>
        <w:t>达标</w:t>
      </w:r>
      <w:r>
        <w:rPr>
          <w:rFonts w:hint="eastAsia" w:ascii="仿宋" w:hAnsi="仿宋" w:eastAsia="仿宋" w:cs="宋体"/>
          <w:kern w:val="0"/>
          <w:sz w:val="32"/>
          <w:szCs w:val="32"/>
        </w:rPr>
        <w:t>率</w:t>
      </w:r>
      <w:r>
        <w:rPr>
          <w:rFonts w:hint="eastAsia" w:ascii="仿宋" w:hAnsi="仿宋" w:eastAsia="仿宋" w:cs="宋体"/>
          <w:kern w:val="0"/>
          <w:sz w:val="32"/>
          <w:szCs w:val="32"/>
          <w:lang w:val="en-US" w:eastAsia="zh-CN"/>
        </w:rPr>
        <w:t>94</w:t>
      </w:r>
      <w:r>
        <w:rPr>
          <w:rFonts w:hint="eastAsia" w:ascii="仿宋" w:hAnsi="仿宋" w:eastAsia="仿宋" w:cs="宋体"/>
          <w:kern w:val="0"/>
          <w:sz w:val="32"/>
          <w:szCs w:val="32"/>
        </w:rPr>
        <w:t xml:space="preserve"> %；</w:t>
      </w:r>
      <w:r>
        <w:rPr>
          <w:rFonts w:hint="eastAsia" w:ascii="仿宋" w:hAnsi="仿宋" w:eastAsia="仿宋" w:cs="宋体"/>
          <w:kern w:val="0"/>
          <w:sz w:val="32"/>
          <w:szCs w:val="32"/>
          <w:lang w:eastAsia="zh-CN"/>
        </w:rPr>
        <w:t>共建</w:t>
      </w:r>
      <w:r>
        <w:rPr>
          <w:rFonts w:hint="eastAsia" w:ascii="仿宋" w:hAnsi="仿宋" w:eastAsia="仿宋" w:cs="宋体"/>
          <w:kern w:val="0"/>
          <w:sz w:val="32"/>
          <w:szCs w:val="32"/>
        </w:rPr>
        <w:t>2型糖尿病</w:t>
      </w:r>
      <w:r>
        <w:rPr>
          <w:rFonts w:hint="eastAsia" w:ascii="仿宋" w:hAnsi="仿宋" w:eastAsia="仿宋" w:cs="宋体"/>
          <w:kern w:val="0"/>
          <w:sz w:val="32"/>
          <w:szCs w:val="32"/>
          <w:lang w:eastAsia="zh-CN"/>
        </w:rPr>
        <w:t>专案</w:t>
      </w:r>
      <w:r>
        <w:rPr>
          <w:rFonts w:hint="eastAsia" w:ascii="仿宋" w:hAnsi="仿宋" w:eastAsia="仿宋" w:cs="宋体"/>
          <w:kern w:val="0"/>
          <w:sz w:val="32"/>
          <w:szCs w:val="32"/>
          <w:lang w:val="en-US" w:eastAsia="zh-CN"/>
        </w:rPr>
        <w:t>582人，</w:t>
      </w:r>
      <w:r>
        <w:rPr>
          <w:rFonts w:hint="eastAsia" w:ascii="仿宋" w:hAnsi="仿宋" w:eastAsia="仿宋" w:cs="宋体"/>
          <w:kern w:val="0"/>
          <w:sz w:val="32"/>
          <w:szCs w:val="32"/>
          <w:lang w:eastAsia="zh-CN"/>
        </w:rPr>
        <w:t>规范管</w:t>
      </w:r>
      <w:r>
        <w:rPr>
          <w:rFonts w:hint="eastAsia" w:ascii="仿宋" w:hAnsi="仿宋" w:eastAsia="仿宋" w:cs="宋体"/>
          <w:kern w:val="0"/>
          <w:sz w:val="32"/>
          <w:szCs w:val="32"/>
          <w:lang w:val="en-US" w:eastAsia="zh-CN"/>
        </w:rPr>
        <w:t>387人，</w:t>
      </w:r>
      <w:r>
        <w:rPr>
          <w:rFonts w:hint="eastAsia" w:ascii="仿宋" w:hAnsi="仿宋" w:eastAsia="仿宋" w:cs="宋体"/>
          <w:kern w:val="0"/>
          <w:sz w:val="32"/>
          <w:szCs w:val="32"/>
        </w:rPr>
        <w:t>规范管理率</w:t>
      </w:r>
      <w:r>
        <w:rPr>
          <w:rFonts w:hint="eastAsia" w:ascii="仿宋" w:hAnsi="仿宋" w:eastAsia="仿宋" w:cs="宋体"/>
          <w:kern w:val="0"/>
          <w:sz w:val="32"/>
          <w:szCs w:val="32"/>
          <w:lang w:val="en-US" w:eastAsia="zh-CN"/>
        </w:rPr>
        <w:t>66.55</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最后一次</w:t>
      </w:r>
      <w:r>
        <w:rPr>
          <w:rFonts w:hint="eastAsia" w:ascii="仿宋" w:hAnsi="仿宋" w:eastAsia="仿宋" w:cs="宋体"/>
          <w:kern w:val="0"/>
          <w:sz w:val="32"/>
          <w:szCs w:val="32"/>
        </w:rPr>
        <w:t>血糖</w:t>
      </w:r>
      <w:r>
        <w:rPr>
          <w:rFonts w:hint="eastAsia" w:ascii="仿宋" w:hAnsi="仿宋" w:eastAsia="仿宋" w:cs="宋体"/>
          <w:kern w:val="0"/>
          <w:sz w:val="32"/>
          <w:szCs w:val="32"/>
          <w:lang w:eastAsia="zh-CN"/>
        </w:rPr>
        <w:t>达标</w:t>
      </w:r>
      <w:r>
        <w:rPr>
          <w:rFonts w:hint="eastAsia" w:ascii="仿宋" w:hAnsi="仿宋" w:eastAsia="仿宋" w:cs="宋体"/>
          <w:kern w:val="0"/>
          <w:sz w:val="32"/>
          <w:szCs w:val="32"/>
        </w:rPr>
        <w:t>率</w:t>
      </w:r>
      <w:r>
        <w:rPr>
          <w:rFonts w:hint="eastAsia" w:ascii="仿宋" w:hAnsi="仿宋" w:eastAsia="仿宋" w:cs="宋体"/>
          <w:kern w:val="0"/>
          <w:sz w:val="32"/>
          <w:szCs w:val="32"/>
          <w:lang w:val="en-US" w:eastAsia="zh-CN"/>
        </w:rPr>
        <w:t>94.66</w:t>
      </w:r>
      <w:r>
        <w:rPr>
          <w:rFonts w:hint="eastAsia" w:ascii="仿宋" w:hAnsi="仿宋" w:eastAsia="仿宋" w:cs="宋体"/>
          <w:kern w:val="0"/>
          <w:sz w:val="32"/>
          <w:szCs w:val="32"/>
        </w:rPr>
        <w:t>%</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楷体" w:hAnsi="楷体" w:eastAsia="楷体" w:cs="宋体"/>
          <w:b/>
          <w:bCs/>
          <w:kern w:val="0"/>
          <w:sz w:val="32"/>
          <w:szCs w:val="32"/>
          <w:lang w:eastAsia="zh-CN"/>
        </w:rPr>
        <w:t>（十）</w:t>
      </w:r>
      <w:r>
        <w:rPr>
          <w:rFonts w:hint="eastAsia" w:ascii="楷体" w:hAnsi="楷体" w:eastAsia="楷体" w:cs="宋体"/>
          <w:b/>
          <w:bCs/>
          <w:kern w:val="0"/>
          <w:sz w:val="32"/>
          <w:szCs w:val="32"/>
        </w:rPr>
        <w:t>严重精神障碍患者管理。</w:t>
      </w:r>
      <w:r>
        <w:rPr>
          <w:rFonts w:hint="eastAsia" w:ascii="仿宋" w:hAnsi="仿宋" w:eastAsia="仿宋" w:cs="宋体"/>
          <w:kern w:val="0"/>
          <w:sz w:val="32"/>
          <w:szCs w:val="32"/>
        </w:rPr>
        <w:t>扎实开展严重精神障碍线索调查登记工作，积极发现目标人群并纳入管理。为严重精神障碍患者提供随访、评估、分类干预及健康体检等服务。全乡共有重性精神障碍患者</w:t>
      </w:r>
      <w:r>
        <w:rPr>
          <w:rFonts w:hint="eastAsia" w:ascii="仿宋" w:hAnsi="仿宋" w:eastAsia="仿宋" w:cs="宋体"/>
          <w:kern w:val="0"/>
          <w:sz w:val="32"/>
          <w:szCs w:val="32"/>
          <w:lang w:val="en-US" w:eastAsia="zh-CN"/>
        </w:rPr>
        <w:t>102</w:t>
      </w:r>
      <w:r>
        <w:rPr>
          <w:rFonts w:hint="eastAsia" w:ascii="仿宋" w:hAnsi="仿宋" w:eastAsia="仿宋" w:cs="宋体"/>
          <w:kern w:val="0"/>
          <w:sz w:val="32"/>
          <w:szCs w:val="32"/>
        </w:rPr>
        <w:t>人，规范管理率100%，病情稳定率98.5 %</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楷体" w:hAnsi="楷体" w:eastAsia="楷体" w:cs="楷体"/>
          <w:b/>
          <w:bCs/>
          <w:color w:val="auto"/>
          <w:sz w:val="32"/>
          <w:szCs w:val="32"/>
          <w:lang w:eastAsia="zh-CN"/>
        </w:rPr>
        <w:t>（十一）</w:t>
      </w:r>
      <w:r>
        <w:rPr>
          <w:rFonts w:hint="eastAsia" w:ascii="楷体" w:hAnsi="楷体" w:eastAsia="楷体" w:cs="宋体"/>
          <w:b/>
          <w:bCs/>
          <w:kern w:val="0"/>
          <w:sz w:val="32"/>
          <w:szCs w:val="32"/>
        </w:rPr>
        <w:t>中医药健康管理服务。</w:t>
      </w:r>
      <w:r>
        <w:rPr>
          <w:rFonts w:hint="eastAsia" w:ascii="仿宋" w:hAnsi="仿宋" w:eastAsia="仿宋" w:cs="宋体"/>
          <w:kern w:val="0"/>
          <w:sz w:val="32"/>
          <w:szCs w:val="32"/>
        </w:rPr>
        <w:t>积极做好中医药健康管理服务的宣传工作，全年举办中医药服务方面的讲座42次，开展公众健康咨询5次，更换宣传栏42次，发放宣传资料</w:t>
      </w:r>
      <w:r>
        <w:rPr>
          <w:rFonts w:hint="eastAsia" w:ascii="仿宋" w:hAnsi="仿宋" w:eastAsia="仿宋" w:cs="宋体"/>
          <w:kern w:val="0"/>
          <w:sz w:val="32"/>
          <w:szCs w:val="32"/>
          <w:lang w:val="en-US" w:eastAsia="zh-CN"/>
        </w:rPr>
        <w:t>10000余</w:t>
      </w:r>
      <w:r>
        <w:rPr>
          <w:rFonts w:hint="eastAsia" w:ascii="仿宋" w:hAnsi="仿宋" w:eastAsia="仿宋" w:cs="宋体"/>
          <w:kern w:val="0"/>
          <w:sz w:val="32"/>
          <w:szCs w:val="32"/>
        </w:rPr>
        <w:t>份。老年人中医药健康管理服务</w:t>
      </w:r>
      <w:r>
        <w:rPr>
          <w:rFonts w:hint="eastAsia" w:ascii="仿宋" w:hAnsi="仿宋" w:eastAsia="仿宋" w:cs="宋体"/>
          <w:kern w:val="0"/>
          <w:sz w:val="32"/>
          <w:szCs w:val="32"/>
          <w:lang w:val="en-US" w:eastAsia="zh-CN"/>
        </w:rPr>
        <w:t>1850</w:t>
      </w:r>
      <w:r>
        <w:rPr>
          <w:rFonts w:hint="eastAsia" w:ascii="仿宋" w:hAnsi="仿宋" w:eastAsia="仿宋" w:cs="宋体"/>
          <w:kern w:val="0"/>
          <w:sz w:val="32"/>
          <w:szCs w:val="32"/>
        </w:rPr>
        <w:t>人，管理服务率</w:t>
      </w:r>
      <w:r>
        <w:rPr>
          <w:rFonts w:hint="eastAsia" w:ascii="仿宋" w:hAnsi="仿宋" w:eastAsia="仿宋" w:cs="宋体"/>
          <w:kern w:val="0"/>
          <w:sz w:val="32"/>
          <w:szCs w:val="32"/>
          <w:lang w:val="en-US" w:eastAsia="zh-CN"/>
        </w:rPr>
        <w:t>70</w:t>
      </w:r>
      <w:r>
        <w:rPr>
          <w:rFonts w:hint="eastAsia" w:ascii="仿宋" w:hAnsi="仿宋" w:eastAsia="仿宋" w:cs="宋体"/>
          <w:kern w:val="0"/>
          <w:sz w:val="32"/>
          <w:szCs w:val="32"/>
        </w:rPr>
        <w:t>%，服务记录表完整率</w:t>
      </w:r>
      <w:r>
        <w:rPr>
          <w:rFonts w:hint="eastAsia" w:ascii="仿宋" w:hAnsi="仿宋" w:eastAsia="仿宋" w:cs="宋体"/>
          <w:kern w:val="0"/>
          <w:sz w:val="32"/>
          <w:szCs w:val="32"/>
          <w:lang w:val="en-US" w:eastAsia="zh-CN"/>
        </w:rPr>
        <w:t>100</w:t>
      </w:r>
      <w:r>
        <w:rPr>
          <w:rFonts w:hint="eastAsia" w:ascii="仿宋" w:hAnsi="仿宋" w:eastAsia="仿宋" w:cs="宋体"/>
          <w:kern w:val="0"/>
          <w:sz w:val="32"/>
          <w:szCs w:val="32"/>
        </w:rPr>
        <w:t>%。</w:t>
      </w:r>
      <w:r>
        <w:rPr>
          <w:rFonts w:hint="eastAsia" w:ascii="仿宋" w:hAnsi="仿宋" w:eastAsia="仿宋" w:cs="宋体"/>
          <w:kern w:val="0"/>
          <w:sz w:val="32"/>
          <w:szCs w:val="32"/>
          <w:u w:val="none"/>
          <w:lang w:val="en-US" w:eastAsia="zh-CN"/>
        </w:rPr>
        <w:t>0-3岁儿童中医药健康指导435人，管理服务率</w:t>
      </w:r>
      <w:r>
        <w:rPr>
          <w:rFonts w:hint="eastAsia" w:ascii="仿宋" w:hAnsi="仿宋" w:eastAsia="仿宋" w:cs="宋体"/>
          <w:sz w:val="32"/>
          <w:szCs w:val="32"/>
          <w:u w:val="none"/>
          <w:lang w:val="en-US" w:eastAsia="zh-CN"/>
        </w:rPr>
        <w:t>92</w:t>
      </w:r>
      <w:r>
        <w:rPr>
          <w:rFonts w:hint="eastAsia" w:ascii="仿宋" w:hAnsi="仿宋" w:eastAsia="仿宋" w:cs="宋体"/>
          <w:sz w:val="32"/>
          <w:szCs w:val="32"/>
          <w:u w:val="none"/>
        </w:rPr>
        <w:t>%。</w:t>
      </w:r>
    </w:p>
    <w:p w14:paraId="38EF30DA">
      <w:pPr>
        <w:keepNext w:val="0"/>
        <w:keepLines w:val="0"/>
        <w:pageBreakBefore w:val="0"/>
        <w:numPr>
          <w:ilvl w:val="0"/>
          <w:numId w:val="0"/>
        </w:numPr>
        <w:kinsoku/>
        <w:wordWrap/>
        <w:overflowPunct/>
        <w:topLinePunct w:val="0"/>
        <w:autoSpaceDE/>
        <w:autoSpaceDN/>
        <w:bidi w:val="0"/>
        <w:adjustRightInd/>
        <w:snapToGrid/>
        <w:spacing w:line="240" w:lineRule="auto"/>
        <w:ind w:left="0" w:leftChars="0" w:right="0" w:rightChars="0" w:firstLine="631"/>
        <w:jc w:val="left"/>
        <w:textAlignment w:val="auto"/>
        <w:outlineLvl w:val="9"/>
        <w:rPr>
          <w:rFonts w:hint="eastAsia" w:ascii="仿宋" w:hAnsi="仿宋" w:eastAsia="仿宋" w:cs="宋体"/>
          <w:kern w:val="0"/>
          <w:sz w:val="32"/>
          <w:szCs w:val="32"/>
        </w:rPr>
      </w:pPr>
      <w:r>
        <w:rPr>
          <w:rFonts w:hint="eastAsia" w:ascii="楷体" w:hAnsi="楷体" w:eastAsia="楷体" w:cs="楷体"/>
          <w:b/>
          <w:bCs/>
          <w:sz w:val="32"/>
          <w:szCs w:val="32"/>
          <w:u w:val="none"/>
          <w:lang w:eastAsia="zh-CN"/>
        </w:rPr>
        <w:t>（十二）</w:t>
      </w:r>
      <w:r>
        <w:rPr>
          <w:rFonts w:hint="eastAsia" w:ascii="楷体" w:hAnsi="楷体" w:eastAsia="楷体" w:cs="楷体"/>
          <w:b/>
          <w:bCs/>
          <w:kern w:val="0"/>
          <w:sz w:val="32"/>
          <w:szCs w:val="32"/>
        </w:rPr>
        <w:t>卫生监督协管</w:t>
      </w:r>
      <w:r>
        <w:rPr>
          <w:rFonts w:hint="eastAsia" w:ascii="楷体" w:hAnsi="楷体" w:eastAsia="楷体" w:cs="楷体"/>
          <w:b/>
          <w:bCs/>
          <w:kern w:val="0"/>
          <w:sz w:val="32"/>
          <w:szCs w:val="32"/>
          <w:lang w:eastAsia="zh-CN"/>
        </w:rPr>
        <w:t>。</w:t>
      </w:r>
      <w:r>
        <w:rPr>
          <w:rFonts w:hint="eastAsia" w:ascii="仿宋" w:hAnsi="仿宋" w:eastAsia="仿宋" w:cs="宋体"/>
          <w:kern w:val="0"/>
          <w:sz w:val="32"/>
          <w:szCs w:val="32"/>
        </w:rPr>
        <w:t>认真开展卫生监督巡查，及时上报卫生监督信息并协助处理，协助开展饮用水卫生安全、学校卫生、非法行医和非法采供血实地巡查</w:t>
      </w:r>
      <w:r>
        <w:rPr>
          <w:rFonts w:hint="eastAsia" w:ascii="仿宋" w:hAnsi="仿宋" w:eastAsia="仿宋" w:cs="宋体"/>
          <w:kern w:val="0"/>
          <w:sz w:val="32"/>
          <w:szCs w:val="32"/>
          <w:lang w:val="en-US" w:eastAsia="zh-CN"/>
        </w:rPr>
        <w:t>30次</w:t>
      </w:r>
      <w:r>
        <w:rPr>
          <w:rFonts w:hint="eastAsia" w:ascii="仿宋" w:hAnsi="仿宋" w:eastAsia="仿宋" w:cs="宋体"/>
          <w:kern w:val="0"/>
          <w:sz w:val="32"/>
          <w:szCs w:val="32"/>
        </w:rPr>
        <w:t>。全年对学校进行了</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次传染病督导检查。</w:t>
      </w:r>
    </w:p>
    <w:p w14:paraId="29D7FD9C">
      <w:pPr>
        <w:keepNext w:val="0"/>
        <w:keepLines w:val="0"/>
        <w:pageBreakBefore w:val="0"/>
        <w:kinsoku/>
        <w:wordWrap/>
        <w:overflowPunct/>
        <w:topLinePunct w:val="0"/>
        <w:autoSpaceDE/>
        <w:autoSpaceDN/>
        <w:bidi w:val="0"/>
        <w:adjustRightInd/>
        <w:snapToGrid/>
        <w:spacing w:line="240" w:lineRule="auto"/>
        <w:ind w:firstLine="640"/>
        <w:textAlignment w:val="auto"/>
        <w:rPr>
          <w:rFonts w:hint="eastAsia" w:ascii="仿宋_GB2312" w:hAnsi="仿宋_GB2312" w:eastAsia="仿宋_GB2312" w:cs="仿宋_GB2312"/>
          <w:color w:val="auto"/>
          <w:sz w:val="32"/>
          <w:szCs w:val="32"/>
          <w:lang w:eastAsia="zh-CN"/>
        </w:rPr>
      </w:pPr>
      <w:r>
        <w:rPr>
          <w:rFonts w:hint="eastAsia" w:ascii="楷体" w:hAnsi="楷体" w:eastAsia="楷体" w:cs="楷体"/>
          <w:b/>
          <w:bCs/>
          <w:kern w:val="0"/>
          <w:sz w:val="32"/>
          <w:szCs w:val="32"/>
          <w:lang w:eastAsia="zh-CN"/>
        </w:rPr>
        <w:t>（十三）</w:t>
      </w:r>
      <w:r>
        <w:rPr>
          <w:rFonts w:hint="eastAsia" w:ascii="楷体" w:hAnsi="楷体" w:eastAsia="楷体" w:cs="楷体"/>
          <w:b/>
          <w:bCs/>
          <w:kern w:val="0"/>
          <w:sz w:val="32"/>
          <w:szCs w:val="32"/>
        </w:rPr>
        <w:t>家庭医生签约服务扎实推进。</w:t>
      </w:r>
      <w:r>
        <w:rPr>
          <w:rFonts w:hint="eastAsia" w:ascii="仿宋" w:hAnsi="仿宋" w:eastAsia="仿宋" w:cs="宋体"/>
          <w:color w:val="000000"/>
          <w:sz w:val="32"/>
          <w:szCs w:val="32"/>
        </w:rPr>
        <w:t>我乡共成立了12个家庭医生签约服务团队，</w:t>
      </w:r>
      <w:r>
        <w:rPr>
          <w:rFonts w:hint="eastAsia" w:ascii="仿宋" w:hAnsi="仿宋" w:eastAsia="仿宋" w:cs="宋体"/>
          <w:color w:val="000000"/>
          <w:sz w:val="32"/>
          <w:szCs w:val="32"/>
          <w:lang w:eastAsia="zh-CN"/>
        </w:rPr>
        <w:t>202</w:t>
      </w:r>
      <w:r>
        <w:rPr>
          <w:rFonts w:hint="eastAsia" w:ascii="仿宋" w:hAnsi="仿宋" w:eastAsia="仿宋" w:cs="宋体"/>
          <w:color w:val="000000"/>
          <w:sz w:val="32"/>
          <w:szCs w:val="32"/>
          <w:lang w:val="en-US" w:eastAsia="zh-CN"/>
        </w:rPr>
        <w:t>4</w:t>
      </w:r>
      <w:r>
        <w:rPr>
          <w:rFonts w:hint="eastAsia" w:ascii="仿宋" w:hAnsi="仿宋" w:eastAsia="仿宋" w:cs="宋体"/>
          <w:color w:val="000000"/>
          <w:sz w:val="32"/>
          <w:szCs w:val="32"/>
          <w:lang w:eastAsia="zh-CN"/>
        </w:rPr>
        <w:t>年</w:t>
      </w:r>
      <w:r>
        <w:rPr>
          <w:rFonts w:hint="eastAsia" w:ascii="仿宋" w:hAnsi="仿宋" w:eastAsia="仿宋" w:cs="宋体"/>
          <w:color w:val="000000"/>
          <w:sz w:val="32"/>
          <w:szCs w:val="32"/>
        </w:rPr>
        <w:t>共签约</w:t>
      </w:r>
      <w:r>
        <w:rPr>
          <w:rFonts w:hint="eastAsia" w:ascii="仿宋" w:hAnsi="仿宋" w:eastAsia="仿宋" w:cs="宋体"/>
          <w:color w:val="000000"/>
          <w:sz w:val="32"/>
          <w:szCs w:val="32"/>
          <w:lang w:val="en-US" w:eastAsia="zh-CN"/>
        </w:rPr>
        <w:t>17021人</w:t>
      </w:r>
      <w:r>
        <w:rPr>
          <w:rFonts w:hint="eastAsia" w:ascii="仿宋" w:hAnsi="仿宋" w:eastAsia="仿宋" w:cs="宋体"/>
          <w:color w:val="000000"/>
          <w:sz w:val="32"/>
          <w:szCs w:val="32"/>
        </w:rPr>
        <w:t>，签约率达</w:t>
      </w:r>
      <w:r>
        <w:rPr>
          <w:rFonts w:hint="eastAsia" w:ascii="仿宋" w:hAnsi="仿宋" w:eastAsia="仿宋" w:cs="宋体"/>
          <w:color w:val="000000"/>
          <w:sz w:val="32"/>
          <w:szCs w:val="32"/>
          <w:lang w:val="en-US" w:eastAsia="zh-CN"/>
        </w:rPr>
        <w:t>98.2</w:t>
      </w:r>
      <w:r>
        <w:rPr>
          <w:rFonts w:hint="eastAsia" w:ascii="仿宋" w:hAnsi="仿宋" w:eastAsia="仿宋" w:cs="宋体"/>
          <w:color w:val="000000"/>
          <w:sz w:val="32"/>
          <w:szCs w:val="32"/>
        </w:rPr>
        <w:t>%，其中</w:t>
      </w:r>
      <w:r>
        <w:rPr>
          <w:rFonts w:hint="eastAsia" w:ascii="仿宋" w:hAnsi="仿宋" w:eastAsia="仿宋" w:cs="宋体"/>
          <w:color w:val="000000"/>
          <w:sz w:val="32"/>
          <w:szCs w:val="32"/>
          <w:lang w:eastAsia="zh-CN"/>
        </w:rPr>
        <w:t>脱贫人口</w:t>
      </w:r>
      <w:r>
        <w:rPr>
          <w:rFonts w:hint="eastAsia" w:ascii="仿宋" w:hAnsi="仿宋" w:eastAsia="仿宋" w:cs="宋体"/>
          <w:color w:val="000000"/>
          <w:sz w:val="32"/>
          <w:szCs w:val="32"/>
          <w:lang w:val="en-US" w:eastAsia="zh-CN"/>
        </w:rPr>
        <w:t>3923人</w:t>
      </w:r>
      <w:r>
        <w:rPr>
          <w:rFonts w:hint="eastAsia" w:ascii="仿宋" w:hAnsi="仿宋" w:eastAsia="仿宋" w:cs="宋体"/>
          <w:color w:val="000000"/>
          <w:sz w:val="32"/>
          <w:szCs w:val="32"/>
          <w:lang w:eastAsia="zh-CN"/>
        </w:rPr>
        <w:t>、监测人口</w:t>
      </w:r>
      <w:r>
        <w:rPr>
          <w:rFonts w:hint="eastAsia" w:ascii="仿宋" w:hAnsi="仿宋" w:eastAsia="仿宋" w:cs="宋体"/>
          <w:color w:val="000000"/>
          <w:sz w:val="32"/>
          <w:szCs w:val="32"/>
          <w:lang w:val="en-US" w:eastAsia="zh-CN"/>
        </w:rPr>
        <w:t>300人、</w:t>
      </w:r>
      <w:r>
        <w:rPr>
          <w:rFonts w:hint="eastAsia" w:ascii="仿宋" w:hAnsi="仿宋" w:eastAsia="仿宋" w:cs="宋体"/>
          <w:color w:val="000000"/>
          <w:sz w:val="32"/>
          <w:szCs w:val="32"/>
          <w:lang w:eastAsia="zh-CN"/>
        </w:rPr>
        <w:t>重点人群签约率达</w:t>
      </w:r>
      <w:r>
        <w:rPr>
          <w:rFonts w:hint="eastAsia" w:ascii="仿宋" w:hAnsi="仿宋" w:eastAsia="仿宋" w:cs="宋体"/>
          <w:color w:val="000000"/>
          <w:sz w:val="32"/>
          <w:szCs w:val="32"/>
          <w:lang w:val="en-US" w:eastAsia="zh-CN"/>
        </w:rPr>
        <w:t>100%</w:t>
      </w:r>
      <w:r>
        <w:rPr>
          <w:rFonts w:hint="eastAsia" w:ascii="仿宋" w:hAnsi="仿宋" w:eastAsia="仿宋" w:cs="宋体"/>
          <w:color w:val="000000"/>
          <w:sz w:val="32"/>
          <w:szCs w:val="32"/>
        </w:rPr>
        <w:t>。</w:t>
      </w:r>
      <w:r>
        <w:rPr>
          <w:rFonts w:hint="eastAsia" w:ascii="仿宋_GB2312" w:hAnsi="仿宋_GB2312" w:eastAsia="仿宋_GB2312" w:cs="仿宋_GB2312"/>
          <w:color w:val="auto"/>
          <w:sz w:val="32"/>
          <w:szCs w:val="32"/>
          <w:lang w:eastAsia="zh-CN"/>
        </w:rPr>
        <w:t xml:space="preserve"> </w:t>
      </w:r>
    </w:p>
    <w:p w14:paraId="0CEE3CD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七、强化医疗保障工作，促进工作</w:t>
      </w:r>
      <w:r>
        <w:rPr>
          <w:rFonts w:hint="eastAsia" w:ascii="黑体" w:hAnsi="黑体" w:eastAsia="黑体" w:cs="黑体"/>
          <w:color w:val="auto"/>
          <w:sz w:val="32"/>
          <w:szCs w:val="32"/>
          <w:lang w:eastAsia="zh-CN"/>
        </w:rPr>
        <w:t>稳步开展</w:t>
      </w:r>
    </w:p>
    <w:p w14:paraId="1D6DBE9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_GB2312" w:hAnsi="仿宋_GB2312" w:eastAsia="仿宋_GB2312" w:cs="仿宋_GB2312"/>
          <w:color w:val="auto"/>
          <w:sz w:val="32"/>
          <w:szCs w:val="32"/>
          <w:lang w:eastAsia="zh-CN"/>
        </w:rPr>
        <w:t>强化组织领导，成立了医保工作领导小组，组织相关人员学习了相关的规章制度；并定期组织召开院务会成员会议，商讨解决存在的问题。</w:t>
      </w:r>
      <w:r>
        <w:rPr>
          <w:rFonts w:hint="eastAsia" w:ascii="仿宋" w:hAnsi="仿宋" w:eastAsia="仿宋" w:cs="仿宋"/>
          <w:b w:val="0"/>
          <w:bCs w:val="0"/>
          <w:color w:val="auto"/>
          <w:sz w:val="32"/>
          <w:szCs w:val="32"/>
          <w:lang w:val="en-US" w:eastAsia="zh-CN"/>
        </w:rPr>
        <w:t>2024年，共收治医保患者11215人次，统筹基金支付140.8万元（其中门诊医保患者10378人次，统筹基金支付38.88万元，住院医保患者837人次，统筹基金支付101.94万元）。</w:t>
      </w:r>
    </w:p>
    <w:p w14:paraId="56FFE5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 xml:space="preserve">八、严格执行医改政策，完善基本药物制度   </w:t>
      </w:r>
    </w:p>
    <w:p w14:paraId="5AE09C9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上级文件精神，年初我院成立了基本药物制度领导小组，组织全院职工学习基本药物制度及基本药物的相关知识，使全院职工对基本药物制度及基本药物有了全面了解。确保基本药物制度在我院得以继续顺利实施，所有药品、卫材实行零利润销售，减轻了患病农民的负担。严格执行村卫生室代购制度，公卫办组织药剂科人员每季度对村卫生室进行督导，规范村卫生室基药管理。</w:t>
      </w:r>
    </w:p>
    <w:p w14:paraId="0F692D2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九、全面抓好党建各项工作，落实党建责任</w:t>
      </w:r>
    </w:p>
    <w:p w14:paraId="457A6891">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始终把党建工作摆在全院工作的突出位置，明确工作责任，细化工作措施，形成一级抓一级、层层抓落实的工作格局。年初下发了党建工作要点，对党建工作进行全面的部署，</w:t>
      </w:r>
      <w:r>
        <w:rPr>
          <w:rFonts w:hint="eastAsia" w:ascii="仿宋_GB2312" w:hAnsi="仿宋_GB2312" w:eastAsia="仿宋_GB2312" w:cs="仿宋_GB2312"/>
          <w:sz w:val="32"/>
          <w:szCs w:val="32"/>
          <w:lang w:val="en-US" w:eastAsia="zh-CN"/>
        </w:rPr>
        <w:t> 定期召开“三会”，组织党员参加党支部活动，落实支部书记讲党课制度。一</w:t>
      </w:r>
      <w:r>
        <w:rPr>
          <w:rFonts w:hint="eastAsia" w:ascii="仿宋" w:hAnsi="仿宋" w:eastAsia="仿宋" w:cs="仿宋"/>
          <w:sz w:val="32"/>
          <w:szCs w:val="32"/>
          <w:lang w:val="en-US" w:eastAsia="zh-CN"/>
        </w:rPr>
        <w:t>年来，通过各种形式对医院党组织建设、医院管理、家庭医生签约等工作进行督导</w:t>
      </w:r>
      <w:r>
        <w:rPr>
          <w:rFonts w:hint="default" w:ascii="仿宋" w:hAnsi="仿宋" w:eastAsia="仿宋" w:cs="仿宋"/>
          <w:sz w:val="32"/>
          <w:szCs w:val="32"/>
          <w:lang w:val="en-US" w:eastAsia="zh-CN"/>
        </w:rPr>
        <w:t>。</w:t>
      </w:r>
    </w:p>
    <w:p w14:paraId="5410A4BC">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320" w:leftChars="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 xml:space="preserve"> 十、全力做好乡村振兴各项工作</w:t>
      </w:r>
    </w:p>
    <w:p w14:paraId="7640026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eastAsia="zh-CN"/>
        </w:rPr>
      </w:pPr>
      <w:r>
        <w:rPr>
          <w:rFonts w:hint="eastAsia" w:ascii="楷体" w:hAnsi="楷体" w:eastAsia="楷体" w:cs="楷体"/>
          <w:sz w:val="32"/>
          <w:szCs w:val="32"/>
          <w:lang w:val="en-US" w:eastAsia="zh-CN"/>
        </w:rPr>
        <w:t>（一）</w:t>
      </w:r>
      <w:r>
        <w:rPr>
          <w:rFonts w:hint="eastAsia" w:ascii="楷体" w:hAnsi="楷体" w:eastAsia="楷体" w:cs="楷体"/>
          <w:sz w:val="32"/>
          <w:szCs w:val="32"/>
        </w:rPr>
        <w:t>脱贫人口全面参保。</w:t>
      </w:r>
      <w:r>
        <w:rPr>
          <w:rFonts w:hint="eastAsia" w:ascii="仿宋" w:hAnsi="仿宋" w:eastAsia="仿宋" w:cs="仿宋"/>
          <w:sz w:val="32"/>
          <w:szCs w:val="32"/>
          <w:lang w:eastAsia="zh-CN"/>
        </w:rPr>
        <w:t>核查</w:t>
      </w:r>
      <w:r>
        <w:rPr>
          <w:rFonts w:hint="eastAsia" w:ascii="仿宋" w:hAnsi="仿宋" w:eastAsia="仿宋" w:cs="仿宋"/>
          <w:sz w:val="32"/>
          <w:szCs w:val="32"/>
        </w:rPr>
        <w:t>特困人员、低保对象、脱贫人口、</w:t>
      </w:r>
      <w:r>
        <w:rPr>
          <w:rFonts w:hint="eastAsia" w:ascii="仿宋" w:hAnsi="仿宋" w:eastAsia="仿宋" w:cs="仿宋"/>
          <w:sz w:val="32"/>
          <w:szCs w:val="32"/>
          <w:lang w:eastAsia="zh-CN"/>
        </w:rPr>
        <w:t>监测</w:t>
      </w:r>
      <w:r>
        <w:rPr>
          <w:rFonts w:hint="eastAsia" w:ascii="仿宋" w:hAnsi="仿宋" w:eastAsia="仿宋" w:cs="仿宋"/>
          <w:sz w:val="32"/>
          <w:szCs w:val="32"/>
        </w:rPr>
        <w:t>户等困难群众参加</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年</w:t>
      </w:r>
      <w:r>
        <w:rPr>
          <w:rFonts w:hint="eastAsia" w:ascii="仿宋" w:hAnsi="仿宋" w:eastAsia="仿宋" w:cs="仿宋"/>
          <w:sz w:val="32"/>
          <w:szCs w:val="32"/>
        </w:rPr>
        <w:t>度城乡居民基本医疗保险或职</w:t>
      </w:r>
      <w:r>
        <w:rPr>
          <w:rFonts w:hint="eastAsia" w:ascii="仿宋" w:hAnsi="仿宋" w:eastAsia="仿宋" w:cs="仿宋"/>
          <w:sz w:val="32"/>
          <w:szCs w:val="32"/>
          <w:lang w:eastAsia="zh-CN"/>
        </w:rPr>
        <w:t>工基本医疗保险的问题。</w:t>
      </w:r>
    </w:p>
    <w:p w14:paraId="11BFC33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（二）</w:t>
      </w:r>
      <w:r>
        <w:rPr>
          <w:rFonts w:hint="eastAsia" w:ascii="楷体" w:hAnsi="楷体" w:eastAsia="楷体" w:cs="楷体"/>
          <w:sz w:val="32"/>
          <w:szCs w:val="32"/>
        </w:rPr>
        <w:t>大病保险等医疗保障政策落实。</w:t>
      </w:r>
      <w:r>
        <w:rPr>
          <w:rFonts w:hint="eastAsia" w:ascii="仿宋" w:hAnsi="仿宋" w:eastAsia="仿宋" w:cs="仿宋"/>
          <w:sz w:val="32"/>
          <w:szCs w:val="32"/>
          <w:lang w:eastAsia="zh-CN"/>
        </w:rPr>
        <w:t>严格落实困难群众因病住院，经基本医保报销后，符合医保政策规定的个人自付费用，</w:t>
      </w:r>
      <w:r>
        <w:rPr>
          <w:rFonts w:hint="eastAsia" w:ascii="仿宋" w:hAnsi="仿宋" w:eastAsia="仿宋" w:cs="仿宋"/>
          <w:sz w:val="32"/>
          <w:szCs w:val="32"/>
        </w:rPr>
        <w:t>享受起付线降低50%、报销比例提高5个百分点、取消封顶线的大病</w:t>
      </w:r>
      <w:r>
        <w:rPr>
          <w:rFonts w:hint="eastAsia" w:ascii="仿宋" w:hAnsi="仿宋" w:eastAsia="仿宋" w:cs="仿宋"/>
          <w:sz w:val="32"/>
          <w:szCs w:val="32"/>
          <w:lang w:eastAsia="zh-CN"/>
        </w:rPr>
        <w:t>保险倾斜政策。</w:t>
      </w:r>
    </w:p>
    <w:p w14:paraId="1141186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（三）</w:t>
      </w:r>
      <w:r>
        <w:rPr>
          <w:rFonts w:hint="eastAsia" w:ascii="楷体" w:hAnsi="楷体" w:eastAsia="楷体" w:cs="楷体"/>
          <w:sz w:val="32"/>
          <w:szCs w:val="32"/>
        </w:rPr>
        <w:t>医疗救助托底保障。</w:t>
      </w:r>
      <w:r>
        <w:rPr>
          <w:rFonts w:hint="eastAsia" w:ascii="仿宋" w:hAnsi="仿宋" w:eastAsia="仿宋" w:cs="仿宋"/>
          <w:sz w:val="32"/>
          <w:szCs w:val="32"/>
          <w:lang w:eastAsia="zh-CN"/>
        </w:rPr>
        <w:t>落实困</w:t>
      </w:r>
      <w:r>
        <w:rPr>
          <w:rFonts w:hint="eastAsia" w:ascii="仿宋" w:hAnsi="仿宋" w:eastAsia="仿宋" w:cs="仿宋"/>
          <w:sz w:val="32"/>
          <w:szCs w:val="32"/>
        </w:rPr>
        <w:t>难群众因病住院，经基本医保、大病保险报销后，符合医保政策规定的年度累计个人自付费用，超过起付线、低于年度限额的部分，享受50%以上医疗救助。</w:t>
      </w:r>
    </w:p>
    <w:p w14:paraId="30066E8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（四）</w:t>
      </w:r>
      <w:r>
        <w:rPr>
          <w:rFonts w:hint="eastAsia" w:ascii="楷体" w:hAnsi="楷体" w:eastAsia="楷体" w:cs="楷体"/>
          <w:sz w:val="32"/>
          <w:szCs w:val="32"/>
        </w:rPr>
        <w:t>慢病签约管理服务。</w:t>
      </w:r>
      <w:r>
        <w:rPr>
          <w:rFonts w:hint="eastAsia" w:ascii="仿宋" w:hAnsi="仿宋" w:eastAsia="仿宋" w:cs="仿宋"/>
          <w:sz w:val="32"/>
          <w:szCs w:val="32"/>
          <w:lang w:eastAsia="zh-CN"/>
        </w:rPr>
        <w:t>对全乡已</w:t>
      </w:r>
      <w:r>
        <w:rPr>
          <w:rFonts w:hint="eastAsia" w:ascii="仿宋" w:hAnsi="仿宋" w:eastAsia="仿宋" w:cs="仿宋"/>
          <w:sz w:val="32"/>
          <w:szCs w:val="32"/>
        </w:rPr>
        <w:t>脱贫人口</w:t>
      </w:r>
      <w:r>
        <w:rPr>
          <w:rFonts w:hint="eastAsia" w:ascii="仿宋" w:hAnsi="仿宋" w:eastAsia="仿宋" w:cs="仿宋"/>
          <w:sz w:val="32"/>
          <w:szCs w:val="32"/>
          <w:lang w:eastAsia="zh-CN"/>
        </w:rPr>
        <w:t>、监测人口</w:t>
      </w:r>
      <w:r>
        <w:rPr>
          <w:rFonts w:hint="eastAsia" w:ascii="仿宋" w:hAnsi="仿宋" w:eastAsia="仿宋" w:cs="仿宋"/>
          <w:sz w:val="32"/>
          <w:szCs w:val="32"/>
        </w:rPr>
        <w:t>四类慢病患者 (高血压</w:t>
      </w:r>
      <w:r>
        <w:rPr>
          <w:rFonts w:hint="eastAsia" w:ascii="仿宋" w:hAnsi="仿宋" w:eastAsia="仿宋" w:cs="仿宋"/>
          <w:sz w:val="32"/>
          <w:szCs w:val="32"/>
          <w:lang w:val="en-US" w:eastAsia="zh-CN"/>
        </w:rPr>
        <w:t>513人</w:t>
      </w:r>
      <w:r>
        <w:rPr>
          <w:rFonts w:hint="eastAsia" w:ascii="仿宋" w:hAnsi="仿宋" w:eastAsia="仿宋" w:cs="仿宋"/>
          <w:sz w:val="32"/>
          <w:szCs w:val="32"/>
        </w:rPr>
        <w:t>、糖尿病</w:t>
      </w:r>
      <w:r>
        <w:rPr>
          <w:rFonts w:hint="eastAsia" w:ascii="仿宋" w:hAnsi="仿宋" w:eastAsia="仿宋" w:cs="仿宋"/>
          <w:sz w:val="32"/>
          <w:szCs w:val="32"/>
          <w:lang w:val="en-US" w:eastAsia="zh-CN"/>
        </w:rPr>
        <w:t>131人</w:t>
      </w:r>
      <w:r>
        <w:rPr>
          <w:rFonts w:hint="eastAsia" w:ascii="仿宋" w:hAnsi="仿宋" w:eastAsia="仿宋" w:cs="仿宋"/>
          <w:sz w:val="32"/>
          <w:szCs w:val="32"/>
        </w:rPr>
        <w:t>、</w:t>
      </w:r>
      <w:r>
        <w:rPr>
          <w:rFonts w:hint="eastAsia" w:ascii="仿宋" w:hAnsi="仿宋" w:eastAsia="仿宋" w:cs="仿宋"/>
          <w:sz w:val="32"/>
          <w:szCs w:val="32"/>
          <w:lang w:eastAsia="zh-CN"/>
        </w:rPr>
        <w:t>严重精神障碍患者</w:t>
      </w:r>
      <w:r>
        <w:rPr>
          <w:rFonts w:hint="eastAsia" w:ascii="仿宋" w:hAnsi="仿宋" w:eastAsia="仿宋" w:cs="仿宋"/>
          <w:sz w:val="32"/>
          <w:szCs w:val="32"/>
          <w:lang w:val="en-US" w:eastAsia="zh-CN"/>
        </w:rPr>
        <w:t>38人，共计744人</w:t>
      </w:r>
      <w:r>
        <w:rPr>
          <w:rFonts w:hint="eastAsia" w:ascii="仿宋" w:hAnsi="仿宋" w:eastAsia="仿宋" w:cs="仿宋"/>
          <w:sz w:val="32"/>
          <w:szCs w:val="32"/>
        </w:rPr>
        <w:t>)</w:t>
      </w:r>
      <w:r>
        <w:rPr>
          <w:rFonts w:hint="eastAsia" w:ascii="仿宋" w:hAnsi="仿宋" w:eastAsia="仿宋" w:cs="仿宋"/>
          <w:sz w:val="32"/>
          <w:szCs w:val="32"/>
          <w:lang w:eastAsia="zh-CN"/>
        </w:rPr>
        <w:t>利用健康医生</w:t>
      </w:r>
      <w:r>
        <w:rPr>
          <w:rFonts w:hint="eastAsia" w:ascii="仿宋" w:hAnsi="仿宋" w:eastAsia="仿宋" w:cs="仿宋"/>
          <w:sz w:val="32"/>
          <w:szCs w:val="32"/>
          <w:lang w:val="en-US" w:eastAsia="zh-CN"/>
        </w:rPr>
        <w:t>APP进行了电子签约，发放了纸质版协议书，每季度上门服务1次</w:t>
      </w:r>
      <w:r>
        <w:rPr>
          <w:rFonts w:hint="eastAsia" w:ascii="仿宋" w:hAnsi="仿宋" w:eastAsia="仿宋" w:cs="仿宋"/>
          <w:sz w:val="32"/>
          <w:szCs w:val="32"/>
        </w:rPr>
        <w:t>。</w:t>
      </w:r>
    </w:p>
    <w:p w14:paraId="486C76A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（五）</w:t>
      </w:r>
      <w:r>
        <w:rPr>
          <w:rFonts w:hint="eastAsia" w:ascii="楷体" w:hAnsi="楷体" w:eastAsia="楷体" w:cs="楷体"/>
          <w:sz w:val="32"/>
          <w:szCs w:val="32"/>
        </w:rPr>
        <w:t>乡村医疗卫生服务有效覆盖。</w:t>
      </w:r>
      <w:r>
        <w:rPr>
          <w:rFonts w:hint="eastAsia" w:ascii="仿宋" w:hAnsi="仿宋" w:eastAsia="仿宋" w:cs="仿宋"/>
          <w:sz w:val="32"/>
          <w:szCs w:val="32"/>
          <w:lang w:eastAsia="zh-CN"/>
        </w:rPr>
        <w:t>我乡共有</w:t>
      </w:r>
      <w:r>
        <w:rPr>
          <w:rFonts w:hint="eastAsia" w:ascii="仿宋" w:hAnsi="仿宋" w:eastAsia="仿宋" w:cs="仿宋"/>
          <w:sz w:val="32"/>
          <w:szCs w:val="32"/>
          <w:lang w:val="en-US" w:eastAsia="zh-CN"/>
        </w:rPr>
        <w:t>10个行政村卫生室，5家个人卫生室，共有20个乡村医生在岗，无空白村卫生室，开展国家基本公共卫生服务和医疗保健服务。</w:t>
      </w:r>
    </w:p>
    <w:p w14:paraId="5698AD53">
      <w:pPr>
        <w:numPr>
          <w:ilvl w:val="0"/>
          <w:numId w:val="0"/>
        </w:numPr>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过去的一年，我们虽然取得了较为丰硕的结果，但是，我们就应清醒地看到自己的不足，个性是与强势医院相比，在人才建设、科技发展上还有较大的差距；医院的管理还跟不上形势的发展和需要；医院改革的步伐还不大；医疗质量和服务水平有待进一步提高。具体表现在以下几个方面：</w:t>
      </w:r>
    </w:p>
    <w:p w14:paraId="19C941F6">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1.医疗质量还有薄弱环节，在例行工作检查中，发现有处方、病历书写不规范等状况。</w:t>
      </w:r>
    </w:p>
    <w:p w14:paraId="0914EA68">
      <w:pPr>
        <w:numPr>
          <w:ilvl w:val="0"/>
          <w:numId w:val="0"/>
        </w:numPr>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2.医院学科发展不够平衡，院内学术氛围不够浓厚，部</w:t>
      </w:r>
    </w:p>
    <w:p w14:paraId="4D1D851E">
      <w:pPr>
        <w:numPr>
          <w:ilvl w:val="0"/>
          <w:numId w:val="0"/>
        </w:numP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分科室满足于做好日常工作，无科室发展及专业建设的远期打算及近期计划，满足于目前取得的成绩，盲目乐观，缺乏创新动力，职责意识不强，医院学科发展处于滞后状态。</w:t>
      </w:r>
    </w:p>
    <w:p w14:paraId="6E208AE5">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3.人才结构不甚合理，人才梯队尚未构成，名医、名科</w:t>
      </w:r>
    </w:p>
    <w:p w14:paraId="15E88FB3">
      <w:pPr>
        <w:numPr>
          <w:ilvl w:val="0"/>
          <w:numId w:val="0"/>
        </w:numP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带动效益缺乏。专业技术人员的业务素质有待提高，学科带头人尚显不足，人才断档现象存在。</w:t>
      </w:r>
    </w:p>
    <w:p w14:paraId="47EE7579">
      <w:pPr>
        <w:numPr>
          <w:ilvl w:val="0"/>
          <w:numId w:val="0"/>
        </w:numPr>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4.少数职工事业意识缺乏，缺乏竞争意识和进取精神，</w:t>
      </w:r>
    </w:p>
    <w:p w14:paraId="4C196AD2">
      <w:pPr>
        <w:numPr>
          <w:ilvl w:val="0"/>
          <w:numId w:val="0"/>
        </w:numPr>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远远不能适应医院市场化的客观需要，应对市场激烈竞争。</w:t>
      </w:r>
    </w:p>
    <w:p w14:paraId="617DCF50">
      <w:pPr>
        <w:numPr>
          <w:ilvl w:val="0"/>
          <w:numId w:val="0"/>
        </w:numPr>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5.个别科室办事缺乏计划性，随意性较大，缺乏按规章</w:t>
      </w:r>
    </w:p>
    <w:p w14:paraId="7BCA9536">
      <w:pPr>
        <w:numPr>
          <w:ilvl w:val="0"/>
          <w:numId w:val="0"/>
        </w:numPr>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制度办事的自觉性，在履行岗位职责上不尽人意。</w:t>
      </w:r>
    </w:p>
    <w:p w14:paraId="1E00B569">
      <w:pPr>
        <w:numPr>
          <w:ilvl w:val="0"/>
          <w:numId w:val="0"/>
        </w:numPr>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6.医院的硬件建设、就医环境与群众的需求仍有较大差</w:t>
      </w:r>
    </w:p>
    <w:p w14:paraId="5043BC78">
      <w:pPr>
        <w:numPr>
          <w:ilvl w:val="0"/>
          <w:numId w:val="0"/>
        </w:numPr>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距，个性是门诊部、住院部、功能科的就诊条件急待改善。</w:t>
      </w:r>
    </w:p>
    <w:p w14:paraId="50C5D08A">
      <w:pPr>
        <w:numPr>
          <w:ilvl w:val="0"/>
          <w:numId w:val="0"/>
        </w:num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今后的工作中，我们要以习近平新时代中国特色社会主义思想为指导，认真学习贯彻落实党的二十大重要精神，加强学科建设和人才队伍建设，提高服务质量和服务水平，提高医院管理质量和管理水平，实现医院发展新突破。我们有信心，在新的一年来临之际，以昂扬向上、奋发有为的精神状态和求真务实的工作作风，为高明乡医疗卫生的发展和社会的进步建功立业，为广大病患者解除痛苦，再造健康贡献力量。</w:t>
      </w:r>
    </w:p>
    <w:p w14:paraId="24F6AF25">
      <w:pPr>
        <w:pStyle w:val="2"/>
        <w:jc w:val="both"/>
        <w:rPr>
          <w:rFonts w:hint="default"/>
          <w:sz w:val="32"/>
          <w:szCs w:val="32"/>
          <w:lang w:val="en-US"/>
        </w:rPr>
      </w:pPr>
    </w:p>
    <w:p w14:paraId="1756BD79">
      <w:pPr>
        <w:jc w:val="right"/>
        <w:rPr>
          <w:rFonts w:hint="eastAsia" w:ascii="仿宋" w:hAnsi="仿宋" w:eastAsia="仿宋" w:cs="仿宋"/>
          <w:sz w:val="32"/>
          <w:szCs w:val="32"/>
          <w:lang w:val="en-US"/>
        </w:rPr>
      </w:pPr>
    </w:p>
    <w:p w14:paraId="7709DF8E">
      <w:pPr>
        <w:pStyle w:val="2"/>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安化县高明乡卫生院</w:t>
      </w:r>
    </w:p>
    <w:p w14:paraId="68F8FD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2024年12月31日</w:t>
      </w:r>
    </w:p>
    <w:p w14:paraId="4EB3C588">
      <w:pPr>
        <w:pStyle w:val="6"/>
        <w:jc w:val="center"/>
        <w:rPr>
          <w:rFonts w:ascii="Times New Roman" w:hAnsi="Times New Roman" w:cs="Times New Roman"/>
          <w:sz w:val="72"/>
          <w:szCs w:val="72"/>
        </w:rPr>
      </w:pPr>
    </w:p>
    <w:p w14:paraId="354849E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867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400" w:lineRule="exact"/>
      <w:jc w:val="center"/>
    </w:pPr>
    <w:rPr>
      <w:rFonts w:ascii="Calibri" w:hAnsi="Calibri" w:eastAsia="宋体" w:cs="Times New Roman"/>
      <w:caps/>
      <w:sz w:val="21"/>
      <w:szCs w:val="22"/>
      <w:lang w:val="en-US" w:eastAsia="zh-CN" w:bidi="ar-SA"/>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6">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2025-09-26T01:00:03Z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eyJoZGlkIjoiOTE1ZWEzMDY1ODQ4ZTJlN2E1MjNhMzc2MmI3M2NjYjEifQ==</vt:lpwstr>
  </property>
  <property fmtid="{D5CDD505-2E9C-101B-9397-08002B2CF9AE}" pid="4" name="ICV">
    <vt:lpwstr>ED24337671A247B3A6F52BFF1B839F4E_12</vt:lpwstr>
  </property>
</Properties>
</file>