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3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LTTR-2025-00001</w:t>
      </w:r>
    </w:p>
    <w:p w14:paraId="02AD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D87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050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3F00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590F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18F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</w:rPr>
        <w:t>政发﹝20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771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 w14:paraId="17EE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龙塘镇人民政府</w:t>
      </w:r>
    </w:p>
    <w:p w14:paraId="36EE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  <w:t>公布龙塘镇行政规范性文件清理结果的</w:t>
      </w:r>
    </w:p>
    <w:p w14:paraId="7CFE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  <w:t>决  定</w:t>
      </w:r>
    </w:p>
    <w:p w14:paraId="625DD39F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12D528BD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各村（社区）、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40"/>
        </w:rPr>
        <w:t>直（属）各部门单位：</w:t>
      </w:r>
    </w:p>
    <w:p w14:paraId="3D603E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了全面推进依法行政，维护法制统一，根据《湖南省行政程序规定》《湖南省规范性文件管理办法》《安化县行政规范性文件管理办法》《安化县乡镇行政规范性文件备案审查办法（试行）》《安化县推进乡镇行政规范性文件备案审查工作实施方案》的要求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龙塘镇</w:t>
      </w:r>
      <w:r>
        <w:rPr>
          <w:rFonts w:hint="eastAsia" w:ascii="仿宋_GB2312" w:hAnsi="仿宋_GB2312" w:eastAsia="仿宋_GB2312" w:cs="仿宋_GB2312"/>
          <w:sz w:val="32"/>
          <w:szCs w:val="40"/>
        </w:rPr>
        <w:t>人民政府对2021年1月1日至2025年9月1日制定的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40"/>
        </w:rPr>
        <w:t>件行政规范性文件进行全面清理和审核，确定失效的行政规范性文件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40"/>
        </w:rPr>
        <w:t>件、继续有效的规范性文件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件。现将清理结果予以公布（详见附件）。</w:t>
      </w:r>
    </w:p>
    <w:p w14:paraId="587FFD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本决定宣布失效和废止的行政规范性文件，自本决定发布之日起不再执行，各村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社区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、镇直各部门不得再作为行政管理的依据，并切实做好有关行政规范性文件废止、宣布失效后的后续管理工作。</w:t>
      </w:r>
    </w:p>
    <w:p w14:paraId="635D0F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本决定确认继续有效的行政规范性文件，有关实施部门应当做好跟踪评估工作，及时提出修改、宣布失效和废止的建议，确保行政规范性文件的合法有效。</w:t>
      </w:r>
    </w:p>
    <w:p w14:paraId="53261394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1BBCCC81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龙塘镇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行政规范性文件清理失效的目录</w:t>
      </w:r>
    </w:p>
    <w:p w14:paraId="3C6A2D41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龙塘镇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行政规范性文件清理继续有效的目录</w:t>
      </w:r>
    </w:p>
    <w:p w14:paraId="0817BFA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168017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5C6C7DCC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龙塘镇</w:t>
      </w:r>
      <w:r>
        <w:rPr>
          <w:rFonts w:hint="eastAsia" w:ascii="仿宋_GB2312" w:hAnsi="仿宋_GB2312" w:eastAsia="仿宋_GB2312" w:cs="仿宋_GB2312"/>
          <w:sz w:val="32"/>
          <w:szCs w:val="40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</w:p>
    <w:p w14:paraId="169F40BD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</w:p>
    <w:p w14:paraId="4FD98BA2">
      <w:pPr>
        <w:wordWrap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1A4D004">
      <w:pPr>
        <w:wordWrap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35A5B39">
      <w:pPr>
        <w:wordWrap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D8D4EE8">
      <w:pPr>
        <w:rPr>
          <w:rFonts w:hint="default"/>
          <w:lang w:val="en-US" w:eastAsia="zh-CN"/>
        </w:rPr>
      </w:pPr>
    </w:p>
    <w:p w14:paraId="4FFB385E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2154" w:right="1417" w:bottom="2041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3B7641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605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92"/>
          <w:sz w:val="44"/>
          <w:szCs w:val="44"/>
          <w:lang w:val="en-US" w:eastAsia="zh-CN"/>
        </w:rPr>
        <w:t>龙塘</w:t>
      </w:r>
      <w:r>
        <w:rPr>
          <w:rFonts w:hint="eastAsia" w:ascii="Times New Roman" w:hAnsi="Times New Roman" w:eastAsia="方正小标宋简体" w:cs="Times New Roman"/>
          <w:w w:val="92"/>
          <w:sz w:val="44"/>
          <w:szCs w:val="44"/>
          <w:lang w:eastAsia="zh-CN"/>
        </w:rPr>
        <w:t>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行政规范性文件清理失效的目录</w:t>
      </w:r>
    </w:p>
    <w:tbl>
      <w:tblPr>
        <w:tblStyle w:val="12"/>
        <w:tblpPr w:leftFromText="180" w:rightFromText="180" w:vertAnchor="text" w:horzAnchor="page" w:tblpXSpec="center" w:tblpY="90"/>
        <w:tblOverlap w:val="never"/>
        <w:tblW w:w="136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489"/>
        <w:gridCol w:w="10306"/>
      </w:tblGrid>
      <w:tr w14:paraId="5FCA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8B91">
            <w:pPr>
              <w:spacing w:before="40" w:beforeLines="0"/>
              <w:ind w:left="14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F888">
            <w:pPr>
              <w:spacing w:before="40" w:beforeLine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文 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67ED">
            <w:pPr>
              <w:spacing w:before="40" w:beforeLine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文 件 标 题</w:t>
            </w:r>
          </w:p>
        </w:tc>
      </w:tr>
      <w:tr w14:paraId="5AA23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龙政发〔2021〕3号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关于印发《龙塘乡新型冠状病毒疫情防控应急预案》的通知</w:t>
            </w:r>
          </w:p>
        </w:tc>
      </w:tr>
      <w:tr w14:paraId="6D8CE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龙政发〔2021〕12号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关于开展2020年度建档立卡贫困人口生态护林员选聘工作的通知</w:t>
            </w:r>
          </w:p>
        </w:tc>
      </w:tr>
      <w:tr w14:paraId="43391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龙政发〔2021〕17号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关于印发《龙塘乡河长制工作实施方案》的通知</w:t>
            </w:r>
          </w:p>
        </w:tc>
      </w:tr>
      <w:tr w14:paraId="32B5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龙政发〔2021〕21号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关于印发《龙塘乡2021年粮食生产工作实施方案》的通知</w:t>
            </w:r>
          </w:p>
        </w:tc>
      </w:tr>
      <w:tr w14:paraId="40F9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龙政发〔2021〕22号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关于做好早稻生产、受污染耕地安全利用工作、耕地“非粮化”和耕地抛荒情况排查的紧急通知</w:t>
            </w:r>
          </w:p>
        </w:tc>
      </w:tr>
      <w:tr w14:paraId="4C21A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龙政发〔2021〕23号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关于印发《龙塘乡2021年开展耕地“非粮化”和耕地抛荒排查实施方案》的通知</w:t>
            </w:r>
          </w:p>
        </w:tc>
      </w:tr>
      <w:tr w14:paraId="308E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龙政发〔2021〕29号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关于印发《龙塘乡2021年预防学生溺水工作实施方案》的通知</w:t>
            </w:r>
          </w:p>
        </w:tc>
      </w:tr>
      <w:tr w14:paraId="2E806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龙政发〔2021〕45号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关于做好2021年度城乡居民基本养老保险参保缴费工作的通知</w:t>
            </w:r>
          </w:p>
        </w:tc>
      </w:tr>
      <w:tr w14:paraId="123C0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龙政发〔2021〕47号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关于下发《龙塘乡农产品质量安全突发事件应急预案》的通知</w:t>
            </w:r>
          </w:p>
        </w:tc>
      </w:tr>
      <w:tr w14:paraId="1DC8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龙政发〔2021〕55号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关于印发《2021年度龙塘乡油茶产业示范区建设实施方案》的通知</w:t>
            </w:r>
          </w:p>
        </w:tc>
      </w:tr>
      <w:tr w14:paraId="243C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龙政发〔2021〕63号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关于印发《龙塘乡“护松2021”松材线虫病疫木检疫执法专项行动方案》的通知</w:t>
            </w:r>
          </w:p>
        </w:tc>
      </w:tr>
      <w:tr w14:paraId="4893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龙政发〔2021〕66号 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关于印发《龙塘乡推进乡风文明建设实施办法》的通知</w:t>
            </w:r>
          </w:p>
        </w:tc>
      </w:tr>
      <w:tr w14:paraId="54F5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龙政发〔2021〕71号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关于印发《龙塘乡2022年度城乡居民基本医疗保险参保缴费工作实施方案》的通知</w:t>
            </w:r>
          </w:p>
        </w:tc>
      </w:tr>
      <w:tr w14:paraId="04307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龙政发〔2021〕80号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关于做好2021年秋季动物防疫工作的通知</w:t>
            </w:r>
          </w:p>
        </w:tc>
      </w:tr>
      <w:tr w14:paraId="4157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龙政发〔2022〕1号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关于印发《龙塘镇交通运输行业安全生产“百日攻坚”行动方案》的通知</w:t>
            </w:r>
          </w:p>
        </w:tc>
      </w:tr>
      <w:tr w14:paraId="059B7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龙政发〔2022〕3号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关于印发《龙塘镇2022年春运工作方案》的通知</w:t>
            </w:r>
          </w:p>
        </w:tc>
      </w:tr>
      <w:tr w14:paraId="34281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龙政发﹝2022﹞11号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关于印发《龙塘镇2022年实施河长制工作要点》的通知</w:t>
            </w:r>
          </w:p>
        </w:tc>
      </w:tr>
      <w:tr w14:paraId="71EE2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龙政发〔2022〕12号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关于印发《龙塘镇河长制工作实施方案》的通知</w:t>
            </w:r>
          </w:p>
        </w:tc>
      </w:tr>
      <w:tr w14:paraId="2E86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龙政发〔2022〕18号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关于印发《龙塘镇2022年粮食生产工作实施方案》的通知</w:t>
            </w:r>
          </w:p>
        </w:tc>
      </w:tr>
      <w:tr w14:paraId="55CB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龙政发〔2022〕22号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关于印发《龙塘镇重大疫情应急预案（试行）方案》的通知</w:t>
            </w:r>
          </w:p>
        </w:tc>
      </w:tr>
      <w:tr w14:paraId="79092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龙政发〔2022〕23号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关于做好2022年春季动物防疫及非洲猪瘟防控工作的通知</w:t>
            </w:r>
          </w:p>
        </w:tc>
      </w:tr>
      <w:tr w14:paraId="3378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龙政发〔2022〕25号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关于印发《2022年龙塘镇交通问题顽瘴痼疾集中整治行动方案》的通知</w:t>
            </w:r>
          </w:p>
        </w:tc>
      </w:tr>
      <w:tr w14:paraId="10D2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龙政发〔2022〕27号</w:t>
            </w:r>
          </w:p>
        </w:tc>
        <w:tc>
          <w:tcPr>
            <w:tcW w:w="103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关于印发《龙塘镇森林防灭火工作实施方案》的通知</w:t>
            </w:r>
          </w:p>
        </w:tc>
      </w:tr>
      <w:tr w14:paraId="1A30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龙政发〔2022〕43号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关于印发《龙塘镇防范化解重大生态环境风险隐患“利剑”行动方案》的通知</w:t>
            </w:r>
          </w:p>
        </w:tc>
      </w:tr>
      <w:tr w14:paraId="6AE8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龙政发〔2022〕44号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关于印发《2022年龙塘镇深入打好污染防治攻坚战工作方案》的通知</w:t>
            </w:r>
          </w:p>
        </w:tc>
      </w:tr>
      <w:tr w14:paraId="4FB87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龙政发〔2023〕2号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关于印发《龙塘镇农村地区新冠肺炎疫情防控工作方案》的通知</w:t>
            </w:r>
          </w:p>
        </w:tc>
      </w:tr>
      <w:tr w14:paraId="4247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关于印发《龙塘镇关于开展惠农补贴资金自查自纠工作方案》的通知</w:t>
            </w:r>
          </w:p>
        </w:tc>
      </w:tr>
      <w:tr w14:paraId="02BC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龙政发〔2023〕4号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关于印发《龙塘镇惠民惠农财政补贴资金“一卡通”问题自查自纠工作方案》的通知</w:t>
            </w:r>
          </w:p>
        </w:tc>
      </w:tr>
      <w:tr w14:paraId="1BAC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龙政发〔2023〕5号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关于切实加强当前森林防灭火工作的紧急通知</w:t>
            </w:r>
          </w:p>
        </w:tc>
      </w:tr>
      <w:tr w14:paraId="557A8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龙政发〔2023〕17号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关于做好2023年春季动物防疫工作的通知</w:t>
            </w:r>
          </w:p>
        </w:tc>
      </w:tr>
      <w:tr w14:paraId="5AB5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龙政发〔2023〕22号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关于印发《龙塘镇农村集体“三资”管理 突出问题整治工作实施方案》的通知</w:t>
            </w:r>
          </w:p>
        </w:tc>
      </w:tr>
      <w:tr w14:paraId="5812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龙政发〔2023〕28号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关于印发《龙塘镇农村人居环境突出问题集中整治“百日攻坚”行动方案》的通知</w:t>
            </w:r>
          </w:p>
        </w:tc>
      </w:tr>
      <w:tr w14:paraId="6A83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龙政发〔2024〕19号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关于做好被征地农民社会保障工作的通知</w:t>
            </w:r>
          </w:p>
        </w:tc>
      </w:tr>
      <w:tr w14:paraId="6BEB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龙政发〔2023〕31号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关于印发《龙塘镇摩托车、电动自行车骑乘安全专项整治行动方案》的通知</w:t>
            </w:r>
          </w:p>
        </w:tc>
      </w:tr>
      <w:tr w14:paraId="6127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龙政发〔2023〕32号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关于印发《龙塘镇燃气安全排查整治专项行动工作方案》的通知</w:t>
            </w:r>
          </w:p>
        </w:tc>
      </w:tr>
      <w:tr w14:paraId="7CF9B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龙政发〔2023〕33号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龙塘镇交通问题顽查病疾系统整治三年行动方案暨夏季交通安全“百点百队”整治行动方案</w:t>
            </w:r>
          </w:p>
        </w:tc>
      </w:tr>
      <w:tr w14:paraId="4912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龙政发〔2023〕36号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关于做好2023年秋季动物防疫工作的通知</w:t>
            </w:r>
          </w:p>
        </w:tc>
      </w:tr>
      <w:tr w14:paraId="4A5B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龙政发〔2023〕38号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关于印发《龙塘镇城乡低保精准救助扩围增效工作方案》的通知</w:t>
            </w:r>
          </w:p>
        </w:tc>
      </w:tr>
      <w:tr w14:paraId="08808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龙政发〔2023〕41号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关于印发《龙塘镇2024年度城乡居民基本医疗保险参保缴费工作实施方案》的通知</w:t>
            </w:r>
          </w:p>
        </w:tc>
      </w:tr>
      <w:tr w14:paraId="567B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龙政发〔2023〕42号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关于做好2023年度城乡居民基本养老保险参保扩面和保费征缴工作的通知</w:t>
            </w:r>
          </w:p>
        </w:tc>
      </w:tr>
      <w:tr w14:paraId="50594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龙政发〔2023〕44号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发《龙塘镇“利剑护蕾·雷霆行动”专项行动工作方案》的通知</w:t>
            </w:r>
          </w:p>
        </w:tc>
      </w:tr>
      <w:tr w14:paraId="2D48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龙政发〔2024〕1号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关于印发《龙塘镇2024年“利剑护蕾*雷霆行动”工作方案》的通知</w:t>
            </w:r>
          </w:p>
        </w:tc>
      </w:tr>
      <w:tr w14:paraId="3E2E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龙政发〔2024〕3号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关于印发《龙塘镇城镇建成区建筑物屋顶棚架集中排查整治实施方案》的通知</w:t>
            </w:r>
          </w:p>
        </w:tc>
      </w:tr>
      <w:tr w14:paraId="5D16B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龙政发〔2024〕4号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关于印发《龙塘镇2024年春运工作方案》的通知</w:t>
            </w:r>
          </w:p>
        </w:tc>
      </w:tr>
      <w:tr w14:paraId="179DE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龙政发〔2024〕9号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关于印发《龙塘镇2024年实施河长制工作要点》的通知</w:t>
            </w:r>
          </w:p>
        </w:tc>
      </w:tr>
      <w:tr w14:paraId="013D1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龙政发〔2024〕12号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关于印发《龙塘镇一乡一亮点建设方案》的通知</w:t>
            </w:r>
          </w:p>
        </w:tc>
      </w:tr>
      <w:tr w14:paraId="32BA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龙政发〔2024〕29号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关于印发《龙塘镇河湖保洁专项整治工作方案》的通知</w:t>
            </w:r>
          </w:p>
        </w:tc>
      </w:tr>
      <w:tr w14:paraId="45E3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龙政发〔2024〕31号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关于印发《龙塘镇农村生活垃圾治理付费服务资金收付管理办法》的通知</w:t>
            </w:r>
          </w:p>
        </w:tc>
      </w:tr>
      <w:tr w14:paraId="2A976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龙政发〔2024〕33号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关于印发《龙塘镇养殖行业安全隐患排查专项整治百日攻坚行动实施方案》的通知</w:t>
            </w:r>
          </w:p>
        </w:tc>
      </w:tr>
      <w:tr w14:paraId="37549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龙政发〔2024〕34号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关于印发《龙塘镇森林灭火应急预案》的通知</w:t>
            </w:r>
          </w:p>
        </w:tc>
      </w:tr>
      <w:tr w14:paraId="7DF5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龙政发〔2024〕37号</w:t>
            </w:r>
          </w:p>
        </w:tc>
        <w:tc>
          <w:tcPr>
            <w:tcW w:w="1030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关于印发《龙塘镇电动自行车和电动摩托车充电桩建设实施方案》的通知</w:t>
            </w:r>
          </w:p>
        </w:tc>
      </w:tr>
    </w:tbl>
    <w:p w14:paraId="1128E4AC">
      <w:pPr>
        <w:widowControl w:val="0"/>
        <w:wordWrap/>
        <w:autoSpaceDN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center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76EDC53">
      <w:pPr>
        <w:rPr>
          <w:rFonts w:ascii="Times New Roman" w:hAnsi="Times New Roman" w:cs="Times New Roman"/>
        </w:rPr>
      </w:pPr>
    </w:p>
    <w:p w14:paraId="49C7586E">
      <w:pPr>
        <w:rPr>
          <w:rFonts w:hint="default"/>
          <w:lang w:val="en-US" w:eastAsia="zh-CN"/>
        </w:rPr>
      </w:pPr>
    </w:p>
    <w:p w14:paraId="5059DC8E">
      <w:pPr>
        <w:pStyle w:val="2"/>
        <w:rPr>
          <w:rFonts w:hint="default"/>
          <w:lang w:val="en-US" w:eastAsia="zh-CN"/>
        </w:rPr>
      </w:pPr>
    </w:p>
    <w:p w14:paraId="7C08E67B">
      <w:pPr>
        <w:rPr>
          <w:rFonts w:hint="default"/>
          <w:lang w:val="en-US" w:eastAsia="zh-CN"/>
        </w:rPr>
      </w:pPr>
    </w:p>
    <w:p w14:paraId="471BEC30">
      <w:pPr>
        <w:pStyle w:val="2"/>
        <w:rPr>
          <w:rFonts w:hint="default"/>
          <w:lang w:val="en-US" w:eastAsia="zh-CN"/>
        </w:rPr>
      </w:pPr>
    </w:p>
    <w:p w14:paraId="7AB42D4C">
      <w:pPr>
        <w:rPr>
          <w:rFonts w:hint="default"/>
          <w:lang w:val="en-US" w:eastAsia="zh-CN"/>
        </w:rPr>
      </w:pPr>
    </w:p>
    <w:p w14:paraId="488AB310">
      <w:pPr>
        <w:pStyle w:val="2"/>
        <w:rPr>
          <w:rFonts w:hint="default"/>
          <w:lang w:val="en-US" w:eastAsia="zh-CN"/>
        </w:rPr>
      </w:pPr>
    </w:p>
    <w:p w14:paraId="114EE098">
      <w:pPr>
        <w:rPr>
          <w:rFonts w:hint="default"/>
          <w:lang w:val="en-US" w:eastAsia="zh-CN"/>
        </w:rPr>
      </w:pPr>
    </w:p>
    <w:p w14:paraId="4F183816">
      <w:pPr>
        <w:widowControl w:val="0"/>
        <w:wordWrap/>
        <w:autoSpaceDN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6FF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8" w:firstLineChars="20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w w:val="92"/>
          <w:sz w:val="44"/>
          <w:szCs w:val="44"/>
          <w:lang w:val="en-US" w:eastAsia="zh-CN"/>
        </w:rPr>
        <w:t>龙塘</w:t>
      </w:r>
      <w:r>
        <w:rPr>
          <w:rFonts w:hint="eastAsia" w:ascii="Times New Roman" w:hAnsi="Times New Roman" w:eastAsia="方正小标宋简体" w:cs="方正小标宋简体"/>
          <w:w w:val="92"/>
          <w:sz w:val="44"/>
          <w:szCs w:val="44"/>
          <w:lang w:eastAsia="zh-CN"/>
        </w:rPr>
        <w:t>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行政规范性文件清理继续有效的目录</w:t>
      </w:r>
    </w:p>
    <w:tbl>
      <w:tblPr>
        <w:tblStyle w:val="12"/>
        <w:tblpPr w:leftFromText="180" w:rightFromText="180" w:vertAnchor="text" w:horzAnchor="page" w:tblpXSpec="center" w:tblpY="90"/>
        <w:tblOverlap w:val="never"/>
        <w:tblW w:w="137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877"/>
        <w:gridCol w:w="9861"/>
      </w:tblGrid>
      <w:tr w14:paraId="52B6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267D">
            <w:pPr>
              <w:spacing w:before="40" w:beforeLines="0"/>
              <w:ind w:left="14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CDFC">
            <w:pPr>
              <w:spacing w:before="40" w:beforeLine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文 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326D">
            <w:pPr>
              <w:tabs>
                <w:tab w:val="left" w:pos="3701"/>
                <w:tab w:val="center" w:pos="5343"/>
              </w:tabs>
              <w:spacing w:before="40" w:beforeLine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文 件 标 题</w:t>
            </w:r>
          </w:p>
        </w:tc>
      </w:tr>
      <w:tr w14:paraId="01954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龙政发〔2022〕42号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关于印发《龙塘镇农村生活垃圾治理付费服务资金收付管理办法（试行）》的通知</w:t>
            </w:r>
          </w:p>
        </w:tc>
      </w:tr>
      <w:tr w14:paraId="1B6A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龙政发〔2023〕29号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龙塘镇道路交通安全联合执法三年行动方案</w:t>
            </w:r>
          </w:p>
        </w:tc>
      </w:tr>
      <w:tr w14:paraId="4F89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龙政发〔2025〕1号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关于印发《龙塘镇森林灭火应急预案》的通知</w:t>
            </w:r>
          </w:p>
        </w:tc>
      </w:tr>
      <w:tr w14:paraId="75287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龙政发〔2025〕5号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关于印发《龙塘镇2025年预防未成年人溺水工作方案》的通知</w:t>
            </w:r>
          </w:p>
        </w:tc>
      </w:tr>
      <w:tr w14:paraId="1E48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龙政发〔2025〕8号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关于印发《2025年龙塘镇深化农村集体“三资”管理突出问题专项整治行动实施方案》的通知</w:t>
            </w:r>
          </w:p>
        </w:tc>
      </w:tr>
      <w:tr w14:paraId="0F209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龙政发〔2025〕18号</w:t>
            </w:r>
          </w:p>
        </w:tc>
        <w:tc>
          <w:tcPr>
            <w:tcW w:w="98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关于印发《龙塘镇2025年农作物秸秆综合利用实施方案》的通知</w:t>
            </w:r>
          </w:p>
        </w:tc>
      </w:tr>
    </w:tbl>
    <w:p w14:paraId="1DDCF523">
      <w:pPr>
        <w:rPr>
          <w:rFonts w:hint="default"/>
          <w:lang w:val="en-US" w:eastAsia="zh-CN"/>
        </w:rPr>
      </w:pPr>
    </w:p>
    <w:p w14:paraId="12849452">
      <w:pPr>
        <w:rPr>
          <w:rFonts w:hint="default"/>
          <w:lang w:val="en-US" w:eastAsia="zh-CN"/>
        </w:rPr>
      </w:pPr>
    </w:p>
    <w:p w14:paraId="428790E5">
      <w:pPr>
        <w:rPr>
          <w:rFonts w:hint="default"/>
          <w:lang w:val="en-US" w:eastAsia="zh-CN"/>
        </w:rPr>
      </w:pPr>
      <w:bookmarkStart w:id="0" w:name="_GoBack"/>
      <w:bookmarkEnd w:id="0"/>
    </w:p>
    <w:p w14:paraId="47DFC3FD">
      <w:pPr>
        <w:rPr>
          <w:rFonts w:hint="default"/>
          <w:lang w:val="en-US" w:eastAsia="zh-CN"/>
        </w:rPr>
      </w:pPr>
    </w:p>
    <w:p w14:paraId="34C34A7D">
      <w:pPr>
        <w:rPr>
          <w:rFonts w:hint="default"/>
          <w:lang w:val="en-US" w:eastAsia="zh-CN"/>
        </w:rPr>
      </w:pPr>
    </w:p>
    <w:p w14:paraId="36982CCA">
      <w:pPr>
        <w:rPr>
          <w:rFonts w:hint="default"/>
          <w:lang w:val="en-US" w:eastAsia="zh-CN"/>
        </w:rPr>
      </w:pPr>
    </w:p>
    <w:p w14:paraId="44575132">
      <w:pPr>
        <w:rPr>
          <w:rFonts w:hint="default"/>
          <w:lang w:val="en-US" w:eastAsia="zh-CN"/>
        </w:rPr>
      </w:pPr>
    </w:p>
    <w:p w14:paraId="24302BA3">
      <w:pPr>
        <w:rPr>
          <w:rFonts w:hint="default"/>
          <w:lang w:val="en-US" w:eastAsia="zh-CN"/>
        </w:rPr>
        <w:sectPr>
          <w:type w:val="continuous"/>
          <w:pgSz w:w="16838" w:h="11906" w:orient="landscape"/>
          <w:pgMar w:top="1531" w:right="2154" w:bottom="1417" w:left="2041" w:header="851" w:footer="992" w:gutter="0"/>
          <w:pgNumType w:fmt="numberInDash"/>
          <w:cols w:space="425" w:num="1"/>
          <w:docGrid w:type="lines" w:linePitch="312" w:charSpace="0"/>
        </w:sectPr>
      </w:pPr>
    </w:p>
    <w:p w14:paraId="3B0260FD">
      <w:pPr>
        <w:pStyle w:val="2"/>
        <w:rPr>
          <w:rFonts w:hint="default"/>
          <w:lang w:val="en-US" w:eastAsia="zh-CN"/>
        </w:rPr>
      </w:pPr>
    </w:p>
    <w:p w14:paraId="2D725452">
      <w:pPr>
        <w:rPr>
          <w:rFonts w:hint="default"/>
          <w:lang w:val="en-US" w:eastAsia="zh-CN"/>
        </w:rPr>
      </w:pPr>
    </w:p>
    <w:p w14:paraId="3C8F5200">
      <w:pPr>
        <w:rPr>
          <w:rFonts w:hint="default"/>
          <w:lang w:val="en-US" w:eastAsia="zh-CN"/>
        </w:rPr>
      </w:pPr>
    </w:p>
    <w:p w14:paraId="09A85528">
      <w:pPr>
        <w:rPr>
          <w:rFonts w:hint="default"/>
          <w:lang w:val="en-US" w:eastAsia="zh-CN"/>
        </w:rPr>
      </w:pPr>
    </w:p>
    <w:p w14:paraId="059F471E">
      <w:pPr>
        <w:rPr>
          <w:rFonts w:hint="default"/>
          <w:lang w:val="en-US" w:eastAsia="zh-CN"/>
        </w:rPr>
      </w:pPr>
    </w:p>
    <w:p w14:paraId="01DC053F">
      <w:pPr>
        <w:rPr>
          <w:rFonts w:hint="default"/>
          <w:lang w:val="en-US" w:eastAsia="zh-CN"/>
        </w:rPr>
      </w:pPr>
    </w:p>
    <w:p w14:paraId="29383288">
      <w:pPr>
        <w:rPr>
          <w:rFonts w:hint="default"/>
          <w:lang w:val="en-US" w:eastAsia="zh-CN"/>
        </w:rPr>
      </w:pPr>
    </w:p>
    <w:p w14:paraId="4366FDE2">
      <w:pPr>
        <w:rPr>
          <w:rFonts w:hint="default"/>
          <w:lang w:val="en-US" w:eastAsia="zh-CN"/>
        </w:rPr>
      </w:pPr>
    </w:p>
    <w:p w14:paraId="64CC7072">
      <w:pPr>
        <w:rPr>
          <w:rFonts w:hint="default"/>
          <w:lang w:val="en-US" w:eastAsia="zh-CN"/>
        </w:rPr>
      </w:pPr>
    </w:p>
    <w:p w14:paraId="34FD4B89">
      <w:pPr>
        <w:pStyle w:val="2"/>
        <w:rPr>
          <w:rFonts w:hint="default"/>
          <w:lang w:val="en-US" w:eastAsia="zh-CN"/>
        </w:rPr>
      </w:pPr>
    </w:p>
    <w:p w14:paraId="66F3333A">
      <w:pPr>
        <w:rPr>
          <w:rFonts w:hint="default"/>
          <w:lang w:val="en-US" w:eastAsia="zh-CN"/>
        </w:rPr>
      </w:pPr>
    </w:p>
    <w:p w14:paraId="3C8A3CE4">
      <w:pPr>
        <w:pStyle w:val="2"/>
        <w:rPr>
          <w:rFonts w:hint="default"/>
          <w:lang w:val="en-US" w:eastAsia="zh-CN"/>
        </w:rPr>
      </w:pPr>
    </w:p>
    <w:p w14:paraId="673E46A9">
      <w:pPr>
        <w:rPr>
          <w:rFonts w:hint="default"/>
          <w:lang w:val="en-US" w:eastAsia="zh-CN"/>
        </w:rPr>
      </w:pPr>
    </w:p>
    <w:p w14:paraId="57E15901">
      <w:pPr>
        <w:pStyle w:val="2"/>
        <w:rPr>
          <w:rFonts w:hint="default"/>
          <w:lang w:val="en-US" w:eastAsia="zh-CN"/>
        </w:rPr>
      </w:pPr>
    </w:p>
    <w:p w14:paraId="1D9C814D">
      <w:pPr>
        <w:rPr>
          <w:rFonts w:hint="default"/>
          <w:lang w:val="en-US" w:eastAsia="zh-CN"/>
        </w:rPr>
      </w:pPr>
    </w:p>
    <w:p w14:paraId="4B91EB20">
      <w:pPr>
        <w:pStyle w:val="2"/>
        <w:rPr>
          <w:rFonts w:hint="default"/>
          <w:lang w:val="en-US" w:eastAsia="zh-CN"/>
        </w:rPr>
      </w:pPr>
    </w:p>
    <w:p w14:paraId="20F54E34">
      <w:pPr>
        <w:rPr>
          <w:rFonts w:hint="default"/>
          <w:lang w:val="en-US" w:eastAsia="zh-CN"/>
        </w:rPr>
      </w:pPr>
    </w:p>
    <w:p w14:paraId="32770DA8">
      <w:pPr>
        <w:rPr>
          <w:rFonts w:hint="default"/>
          <w:lang w:val="en-US" w:eastAsia="zh-CN"/>
        </w:rPr>
      </w:pPr>
    </w:p>
    <w:p w14:paraId="5A76585A">
      <w:pPr>
        <w:rPr>
          <w:rFonts w:hint="default"/>
          <w:lang w:val="en-US" w:eastAsia="zh-CN"/>
        </w:rPr>
      </w:pPr>
    </w:p>
    <w:p w14:paraId="4F524798">
      <w:pPr>
        <w:rPr>
          <w:rFonts w:hint="default"/>
          <w:lang w:val="en-US" w:eastAsia="zh-CN"/>
        </w:rPr>
      </w:pPr>
    </w:p>
    <w:p w14:paraId="347D334F">
      <w:pPr>
        <w:rPr>
          <w:rFonts w:hint="default"/>
          <w:lang w:val="en-US" w:eastAsia="zh-CN"/>
        </w:rPr>
      </w:pPr>
    </w:p>
    <w:p w14:paraId="7F35F61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562B7EF">
      <w:pPr>
        <w:rPr>
          <w:rFonts w:hint="default"/>
          <w:lang w:val="en-US" w:eastAsia="zh-CN"/>
        </w:rPr>
      </w:pPr>
    </w:p>
    <w:p w14:paraId="587B7981">
      <w:pPr>
        <w:rPr>
          <w:rFonts w:hint="default"/>
          <w:lang w:val="en-US" w:eastAsia="zh-CN"/>
        </w:rPr>
      </w:pPr>
    </w:p>
    <w:p w14:paraId="7DB04BA9">
      <w:pPr>
        <w:rPr>
          <w:rFonts w:hint="default"/>
          <w:lang w:val="en-US" w:eastAsia="zh-CN"/>
        </w:rPr>
      </w:pPr>
    </w:p>
    <w:p w14:paraId="1F6FA306">
      <w:pPr>
        <w:rPr>
          <w:rFonts w:hint="default"/>
          <w:lang w:val="en-US" w:eastAsia="zh-CN"/>
        </w:rPr>
      </w:pPr>
    </w:p>
    <w:p w14:paraId="0901C549">
      <w:pPr>
        <w:rPr>
          <w:rFonts w:hint="default"/>
          <w:lang w:val="en-US" w:eastAsia="zh-CN"/>
        </w:rPr>
      </w:pPr>
    </w:p>
    <w:p w14:paraId="28714788">
      <w:pPr>
        <w:rPr>
          <w:rFonts w:hint="default"/>
          <w:lang w:val="en-US" w:eastAsia="zh-CN"/>
        </w:rPr>
      </w:pPr>
    </w:p>
    <w:p w14:paraId="0543E0A2">
      <w:pPr>
        <w:rPr>
          <w:rFonts w:hint="default"/>
          <w:lang w:val="en-US" w:eastAsia="zh-CN"/>
        </w:rPr>
      </w:pPr>
    </w:p>
    <w:p w14:paraId="328F2CC3">
      <w:pPr>
        <w:rPr>
          <w:rFonts w:hint="default"/>
          <w:lang w:val="en-US" w:eastAsia="zh-CN"/>
        </w:rPr>
      </w:pPr>
    </w:p>
    <w:p w14:paraId="1886D610">
      <w:pPr>
        <w:rPr>
          <w:rFonts w:hint="default"/>
          <w:lang w:val="en-US" w:eastAsia="zh-CN"/>
        </w:rPr>
      </w:pPr>
    </w:p>
    <w:p w14:paraId="15FE51C2">
      <w:pPr>
        <w:rPr>
          <w:rFonts w:hint="default"/>
          <w:lang w:val="en-US" w:eastAsia="zh-CN"/>
        </w:rPr>
      </w:pPr>
    </w:p>
    <w:p w14:paraId="317E9980">
      <w:pPr>
        <w:rPr>
          <w:rFonts w:hint="default"/>
          <w:lang w:val="en-US" w:eastAsia="zh-CN"/>
        </w:rPr>
      </w:pPr>
    </w:p>
    <w:p w14:paraId="68085A3D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龙塘镇党政办公室                  2025年</w:t>
      </w:r>
      <w:r>
        <w:rPr>
          <w:rFonts w:hint="eastAsia" w:ascii="仿宋_GB2312" w:hAnsi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日印发</w:t>
      </w:r>
    </w:p>
    <w:sectPr>
      <w:type w:val="continuous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53D2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65279">
                          <w:pPr>
                            <w:pStyle w:val="9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65279">
                    <w:pPr>
                      <w:pStyle w:val="9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4399F"/>
    <w:rsid w:val="13784352"/>
    <w:rsid w:val="27857273"/>
    <w:rsid w:val="41A25D3E"/>
    <w:rsid w:val="4303120A"/>
    <w:rsid w:val="449221E8"/>
    <w:rsid w:val="45FC2894"/>
    <w:rsid w:val="48610179"/>
    <w:rsid w:val="4BCD6FA9"/>
    <w:rsid w:val="4BD01C8C"/>
    <w:rsid w:val="54E4399F"/>
    <w:rsid w:val="58C32EA5"/>
    <w:rsid w:val="5D522840"/>
    <w:rsid w:val="6598361E"/>
    <w:rsid w:val="66AB4BA4"/>
    <w:rsid w:val="6E930DF3"/>
    <w:rsid w:val="75EF52C6"/>
    <w:rsid w:val="7B94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 w:val="0"/>
      <w:keepLines w:val="0"/>
      <w:spacing w:line="600" w:lineRule="exact"/>
      <w:ind w:left="0" w:firstLine="0" w:firstLineChars="0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 w:val="0"/>
      <w:keepLines w:val="0"/>
      <w:snapToGrid w:val="0"/>
      <w:spacing w:line="600" w:lineRule="exact"/>
      <w:ind w:firstLineChars="200"/>
      <w:jc w:val="both"/>
      <w:outlineLvl w:val="1"/>
    </w:pPr>
    <w:rPr>
      <w:rFonts w:ascii="Times New Roman" w:hAnsi="Times New Roman" w:eastAsia="黑体" w:cs="Times New Roman"/>
      <w:bCs/>
      <w:kern w:val="0"/>
      <w:sz w:val="32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adjustRightInd/>
      <w:snapToGrid/>
      <w:spacing w:line="600" w:lineRule="exact"/>
      <w:ind w:left="0" w:firstLine="723" w:firstLineChars="200"/>
      <w:jc w:val="both"/>
      <w:outlineLvl w:val="2"/>
    </w:pPr>
    <w:rPr>
      <w:rFonts w:ascii="Times New Roman" w:hAnsi="Times New Roman" w:eastAsia="楷体_GB2312" w:cs="Times New Roman"/>
      <w:bCs/>
      <w:sz w:val="32"/>
      <w:szCs w:val="32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spacing w:line="600" w:lineRule="exact"/>
      <w:ind w:firstLine="723" w:firstLineChars="200"/>
      <w:jc w:val="both"/>
      <w:outlineLvl w:val="3"/>
    </w:pPr>
    <w:rPr>
      <w:rFonts w:ascii="Arial" w:hAnsi="Arial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overflowPunct w:val="0"/>
      <w:topLinePunct/>
      <w:autoSpaceDE w:val="0"/>
      <w:autoSpaceDN w:val="0"/>
      <w:snapToGrid w:val="0"/>
      <w:spacing w:line="293" w:lineRule="auto"/>
      <w:ind w:left="420" w:left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8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next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方正小标宋简体" w:cs="宋体"/>
      <w:b/>
      <w:bCs/>
      <w:kern w:val="44"/>
      <w:sz w:val="44"/>
      <w:szCs w:val="44"/>
    </w:rPr>
  </w:style>
  <w:style w:type="character" w:customStyle="1" w:styleId="15">
    <w:name w:val="标题 2 Char"/>
    <w:link w:val="4"/>
    <w:qFormat/>
    <w:uiPriority w:val="0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楷体_GB2312" w:cs="Times New Roman"/>
      <w:b/>
      <w:bCs/>
      <w:kern w:val="2"/>
      <w:sz w:val="32"/>
      <w:szCs w:val="24"/>
      <w:lang w:val="en-US" w:eastAsia="zh-CN" w:bidi="ar-SA"/>
    </w:rPr>
  </w:style>
  <w:style w:type="character" w:customStyle="1" w:styleId="17">
    <w:name w:val="标题 4 Char"/>
    <w:link w:val="6"/>
    <w:qFormat/>
    <w:uiPriority w:val="99"/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18">
    <w:name w:val="正  文"/>
    <w:basedOn w:val="1"/>
    <w:next w:val="1"/>
    <w:qFormat/>
    <w:uiPriority w:val="0"/>
    <w:pPr>
      <w:spacing w:line="600" w:lineRule="exact"/>
      <w:ind w:firstLine="0" w:firstLineChars="0"/>
    </w:pPr>
    <w:rPr>
      <w:rFonts w:ascii="Calibri" w:hAnsi="Calibri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2632</Words>
  <Characters>2987</Characters>
  <Lines>0</Lines>
  <Paragraphs>0</Paragraphs>
  <TotalTime>0</TotalTime>
  <ScaleCrop>false</ScaleCrop>
  <LinksUpToDate>false</LinksUpToDate>
  <CharactersWithSpaces>3029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AA</dc:creator>
  <cp:lastModifiedBy>AA</cp:lastModifiedBy>
  <cp:lastPrinted>2025-11-11T13:03:00Z</cp:lastPrinted>
  <dcterms:modified xsi:type="dcterms:W3CDTF">2025-11-13T08:43:53Z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3112D420BA9B44BF9C3212308BA59A27_11</vt:lpwstr>
  </property>
  <property fmtid="{D5CDD505-2E9C-101B-9397-08002B2CF9AE}" pid="4" name="KSOTemplateDocerSaveRecord">
    <vt:lpwstr>eyJoZGlkIjoiMDcwNzZiNDhkNDc3MmI0NDMwNjc4NWZmM2QxNGViMGMiLCJ1c2VySWQiOiIxNTEzNjAxMzQyIn0=</vt:lpwstr>
  </property>
</Properties>
</file>