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94215">
      <w:pPr>
        <w:rPr>
          <w:rFonts w:hint="eastAsia" w:ascii="仿宋_GB2312" w:hAnsi="仿宋_GB2312" w:eastAsia="仿宋_GB2312" w:cs="仿宋_GB2312"/>
          <w:sz w:val="36"/>
          <w:szCs w:val="36"/>
        </w:rPr>
      </w:pPr>
    </w:p>
    <w:p w14:paraId="1CAA8835">
      <w:pPr>
        <w:bidi w:val="0"/>
        <w:jc w:val="center"/>
        <w:rPr>
          <w:rFonts w:hint="eastAsia" w:ascii="仿宋" w:hAnsi="仿宋" w:eastAsia="仿宋" w:cs="仿宋"/>
          <w:b/>
          <w:bCs/>
          <w:sz w:val="72"/>
          <w:szCs w:val="72"/>
        </w:rPr>
      </w:pPr>
      <w:bookmarkStart w:id="0" w:name="_Toc12607"/>
      <w:r>
        <w:rPr>
          <w:rFonts w:hint="eastAsia" w:ascii="仿宋" w:hAnsi="仿宋" w:eastAsia="仿宋" w:cs="仿宋"/>
          <w:b/>
          <w:bCs/>
          <w:sz w:val="72"/>
          <w:szCs w:val="72"/>
        </w:rPr>
        <w:t>建设项目环境影响报告表</w:t>
      </w:r>
      <w:bookmarkEnd w:id="0"/>
    </w:p>
    <w:p w14:paraId="5AA5F1A0">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14:paraId="3C44A875">
      <w:pPr>
        <w:pStyle w:val="2"/>
        <w:jc w:val="center"/>
        <w:rPr>
          <w:rFonts w:hint="default" w:eastAsia="楷体_GB2312"/>
          <w:sz w:val="30"/>
          <w:szCs w:val="30"/>
          <w:lang w:val="en-US" w:eastAsia="zh-CN"/>
        </w:rPr>
      </w:pPr>
      <w:r>
        <w:rPr>
          <w:rFonts w:hint="eastAsia" w:eastAsia="楷体_GB2312"/>
          <w:sz w:val="30"/>
          <w:szCs w:val="30"/>
          <w:lang w:val="en-US" w:eastAsia="zh-CN"/>
        </w:rPr>
        <w:t>（报批稿）</w:t>
      </w:r>
    </w:p>
    <w:p w14:paraId="042194D6">
      <w:pPr>
        <w:bidi w:val="0"/>
      </w:pPr>
    </w:p>
    <w:p w14:paraId="588034B2">
      <w:pPr>
        <w:ind w:firstLine="1040"/>
        <w:rPr>
          <w:rFonts w:eastAsia="仿宋"/>
          <w:sz w:val="44"/>
          <w:szCs w:val="44"/>
        </w:rPr>
      </w:pPr>
    </w:p>
    <w:p w14:paraId="77894EDF">
      <w:pPr>
        <w:ind w:firstLine="1040"/>
        <w:rPr>
          <w:rFonts w:eastAsia="仿宋"/>
          <w:sz w:val="44"/>
          <w:szCs w:val="44"/>
        </w:rPr>
      </w:pPr>
    </w:p>
    <w:p w14:paraId="0EBB7410">
      <w:pPr>
        <w:keepNext/>
        <w:keepLines/>
        <w:pageBreakBefore w:val="0"/>
        <w:widowControl w:val="0"/>
        <w:kinsoku/>
        <w:wordWrap/>
        <w:overflowPunct/>
        <w:topLinePunct w:val="0"/>
        <w:autoSpaceDE/>
        <w:autoSpaceDN/>
        <w:bidi w:val="0"/>
        <w:adjustRightInd/>
        <w:snapToGrid/>
        <w:textAlignment w:val="auto"/>
        <w:outlineLvl w:val="9"/>
      </w:pPr>
    </w:p>
    <w:p w14:paraId="23DED270">
      <w:pPr>
        <w:ind w:firstLine="1040"/>
        <w:rPr>
          <w:rFonts w:eastAsia="仿宋"/>
          <w:sz w:val="44"/>
          <w:szCs w:val="44"/>
        </w:rPr>
      </w:pPr>
    </w:p>
    <w:p w14:paraId="7E4315EF">
      <w:pPr>
        <w:adjustRightInd w:val="0"/>
        <w:snapToGrid w:val="0"/>
        <w:spacing w:line="288" w:lineRule="auto"/>
        <w:ind w:firstLine="1040"/>
        <w:jc w:val="left"/>
        <w:rPr>
          <w:rFonts w:hint="eastAsia" w:ascii="仿宋_GB2312" w:eastAsia="仿宋_GB2312"/>
          <w:sz w:val="36"/>
          <w:szCs w:val="36"/>
          <w:u w:val="single"/>
          <w:lang w:eastAsia="zh-CN"/>
        </w:rPr>
      </w:pPr>
      <w:r>
        <w:rPr>
          <w:rFonts w:hint="eastAsia" w:ascii="仿宋_GB2312" w:eastAsia="仿宋_GB2312"/>
          <w:sz w:val="36"/>
          <w:szCs w:val="36"/>
        </w:rPr>
        <w:t xml:space="preserve">项目名称： </w:t>
      </w:r>
      <w:r>
        <w:rPr>
          <w:rFonts w:hint="eastAsia" w:ascii="仿宋_GB2312" w:eastAsia="仿宋_GB2312"/>
          <w:sz w:val="36"/>
          <w:szCs w:val="36"/>
          <w:u w:val="single"/>
        </w:rPr>
        <w:t xml:space="preserve"> </w:t>
      </w:r>
      <w:r>
        <w:rPr>
          <w:rFonts w:hint="eastAsia" w:ascii="仿宋_GB2312" w:eastAsia="仿宋_GB2312"/>
          <w:sz w:val="36"/>
          <w:szCs w:val="36"/>
          <w:u w:val="single"/>
          <w:lang w:eastAsia="zh-CN"/>
        </w:rPr>
        <w:t>安化县田庄乡污水处理工程及配套管</w:t>
      </w:r>
    </w:p>
    <w:p w14:paraId="6F7E03C5">
      <w:pPr>
        <w:adjustRightInd w:val="0"/>
        <w:snapToGrid w:val="0"/>
        <w:spacing w:line="288" w:lineRule="auto"/>
        <w:ind w:firstLine="2991" w:firstLineChars="831"/>
        <w:jc w:val="left"/>
        <w:rPr>
          <w:rFonts w:hint="eastAsia" w:ascii="仿宋_GB2312" w:eastAsia="仿宋_GB2312"/>
          <w:sz w:val="36"/>
          <w:szCs w:val="36"/>
          <w:u w:val="single"/>
        </w:rPr>
      </w:pPr>
      <w:r>
        <w:rPr>
          <w:rFonts w:hint="eastAsia" w:ascii="仿宋_GB2312" w:eastAsia="仿宋_GB2312"/>
          <w:sz w:val="36"/>
          <w:szCs w:val="36"/>
          <w:u w:val="single"/>
          <w:lang w:eastAsia="zh-CN"/>
        </w:rPr>
        <w:t>网项目</w:t>
      </w:r>
    </w:p>
    <w:p w14:paraId="4193D6F3">
      <w:pPr>
        <w:adjustRightInd w:val="0"/>
        <w:snapToGrid w:val="0"/>
        <w:spacing w:line="288" w:lineRule="auto"/>
        <w:ind w:firstLine="1040"/>
        <w:jc w:val="left"/>
        <w:rPr>
          <w:rFonts w:hint="default" w:ascii="仿宋_GB2312" w:eastAsia="仿宋_GB2312"/>
          <w:sz w:val="36"/>
          <w:szCs w:val="36"/>
          <w:u w:val="single"/>
          <w:lang w:val="en-US"/>
        </w:rPr>
      </w:pPr>
      <w:r>
        <w:rPr>
          <w:rFonts w:hint="eastAsia" w:ascii="仿宋_GB2312" w:eastAsia="仿宋_GB2312"/>
          <w:sz w:val="36"/>
          <w:szCs w:val="36"/>
        </w:rPr>
        <w:t>建设单位（盖章）：</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lang w:eastAsia="zh-CN"/>
        </w:rPr>
        <w:t>安化县田庄乡人民政府</w:t>
      </w:r>
      <w:r>
        <w:rPr>
          <w:rFonts w:hint="eastAsia" w:ascii="仿宋_GB2312" w:eastAsia="仿宋_GB2312"/>
          <w:sz w:val="36"/>
          <w:szCs w:val="36"/>
          <w:u w:val="single"/>
          <w:lang w:val="en-US" w:eastAsia="zh-CN"/>
        </w:rPr>
        <w:t xml:space="preserve">   </w:t>
      </w:r>
    </w:p>
    <w:p w14:paraId="51F530EA">
      <w:pPr>
        <w:adjustRightInd w:val="0"/>
        <w:snapToGrid w:val="0"/>
        <w:spacing w:line="288" w:lineRule="auto"/>
        <w:ind w:firstLine="1040"/>
        <w:jc w:val="left"/>
        <w:rPr>
          <w:rFonts w:hint="default" w:ascii="仿宋_GB2312" w:eastAsia="仿宋_GB2312"/>
          <w:sz w:val="36"/>
          <w:szCs w:val="36"/>
          <w:u w:val="single"/>
          <w:lang w:val="en-US" w:eastAsia="zh-CN"/>
        </w:rPr>
      </w:pPr>
      <w:r>
        <w:rPr>
          <w:rFonts w:hint="eastAsia" w:ascii="仿宋_GB2312" w:eastAsia="仿宋_GB2312"/>
          <w:sz w:val="36"/>
          <w:szCs w:val="36"/>
        </w:rPr>
        <w:t>编制日期：</w:t>
      </w:r>
      <w:r>
        <w:rPr>
          <w:rFonts w:hint="eastAsia" w:ascii="仿宋_GB2312" w:eastAsia="仿宋_GB2312"/>
          <w:sz w:val="36"/>
          <w:szCs w:val="36"/>
          <w:u w:val="single"/>
          <w:lang w:val="en-US" w:eastAsia="zh-CN"/>
        </w:rPr>
        <w:t xml:space="preserve">              2026</w:t>
      </w:r>
      <w:r>
        <w:rPr>
          <w:rFonts w:hint="eastAsia" w:ascii="仿宋_GB2312" w:eastAsia="仿宋_GB2312"/>
          <w:sz w:val="36"/>
          <w:szCs w:val="36"/>
          <w:u w:val="single"/>
        </w:rPr>
        <w:t>年</w:t>
      </w:r>
      <w:r>
        <w:rPr>
          <w:rFonts w:hint="eastAsia" w:ascii="仿宋_GB2312" w:eastAsia="仿宋_GB2312"/>
          <w:sz w:val="36"/>
          <w:szCs w:val="36"/>
          <w:u w:val="single"/>
          <w:lang w:val="en-US" w:eastAsia="zh-CN"/>
        </w:rPr>
        <w:t>2</w:t>
      </w:r>
      <w:r>
        <w:rPr>
          <w:rFonts w:hint="eastAsia" w:ascii="仿宋_GB2312" w:eastAsia="仿宋_GB2312"/>
          <w:sz w:val="36"/>
          <w:szCs w:val="36"/>
          <w:u w:val="single"/>
        </w:rPr>
        <w:t>月</w:t>
      </w:r>
      <w:r>
        <w:rPr>
          <w:rFonts w:hint="eastAsia" w:ascii="仿宋_GB2312" w:eastAsia="仿宋_GB2312"/>
          <w:sz w:val="36"/>
          <w:szCs w:val="36"/>
          <w:u w:val="single"/>
          <w:lang w:val="en-US" w:eastAsia="zh-CN"/>
        </w:rPr>
        <w:t xml:space="preserve">        </w:t>
      </w:r>
    </w:p>
    <w:p w14:paraId="7B5734F1">
      <w:pPr>
        <w:adjustRightInd w:val="0"/>
        <w:snapToGrid w:val="0"/>
        <w:spacing w:line="288" w:lineRule="auto"/>
        <w:ind w:firstLine="1040"/>
        <w:rPr>
          <w:rFonts w:ascii="仿宋_GB2312" w:eastAsia="仿宋_GB2312"/>
          <w:sz w:val="36"/>
          <w:szCs w:val="36"/>
          <w:u w:val="single"/>
        </w:rPr>
      </w:pPr>
      <w:bookmarkStart w:id="1" w:name="_Hlk57884087"/>
    </w:p>
    <w:p w14:paraId="3C81C03D">
      <w:pPr>
        <w:adjustRightInd w:val="0"/>
        <w:snapToGrid w:val="0"/>
        <w:spacing w:line="288" w:lineRule="auto"/>
        <w:ind w:firstLine="1040"/>
        <w:rPr>
          <w:rFonts w:ascii="仿宋_GB2312" w:eastAsia="仿宋_GB2312"/>
          <w:sz w:val="36"/>
          <w:szCs w:val="36"/>
        </w:rPr>
      </w:pPr>
    </w:p>
    <w:p w14:paraId="4EA0AF78">
      <w:pPr>
        <w:adjustRightInd w:val="0"/>
        <w:snapToGrid w:val="0"/>
        <w:spacing w:line="288" w:lineRule="auto"/>
        <w:ind w:firstLine="1040"/>
        <w:rPr>
          <w:rFonts w:ascii="仿宋_GB2312" w:eastAsia="仿宋_GB2312"/>
          <w:sz w:val="36"/>
          <w:szCs w:val="36"/>
        </w:rPr>
      </w:pPr>
    </w:p>
    <w:p w14:paraId="41A266CE">
      <w:pPr>
        <w:adjustRightInd w:val="0"/>
        <w:snapToGrid w:val="0"/>
        <w:spacing w:line="288" w:lineRule="auto"/>
        <w:ind w:firstLine="1040"/>
        <w:rPr>
          <w:rFonts w:hint="eastAsia" w:ascii="仿宋_GB2312" w:eastAsia="仿宋_GB2312"/>
          <w:sz w:val="36"/>
          <w:szCs w:val="36"/>
        </w:rPr>
      </w:pPr>
    </w:p>
    <w:bookmarkEnd w:id="1"/>
    <w:p w14:paraId="423A163F">
      <w:pPr>
        <w:adjustRightInd w:val="0"/>
        <w:snapToGrid w:val="0"/>
        <w:spacing w:line="288" w:lineRule="auto"/>
        <w:jc w:val="center"/>
        <w:rPr>
          <w:rFonts w:hint="eastAsia" w:ascii="楷体_GB2312" w:eastAsia="楷体_GB2312"/>
          <w:sz w:val="36"/>
          <w:szCs w:val="36"/>
        </w:rPr>
      </w:pPr>
      <w:r>
        <w:rPr>
          <w:rFonts w:hint="eastAsia" w:ascii="楷体_GB2312" w:eastAsia="楷体_GB2312"/>
          <w:sz w:val="36"/>
          <w:szCs w:val="36"/>
        </w:rPr>
        <w:t>中华人民共和国生态环境部制</w:t>
      </w:r>
    </w:p>
    <w:p w14:paraId="7168BD47">
      <w:pPr>
        <w:adjustRightInd w:val="0"/>
        <w:snapToGrid w:val="0"/>
        <w:spacing w:line="288" w:lineRule="auto"/>
        <w:ind w:firstLine="1040"/>
        <w:rPr>
          <w:rFonts w:ascii="仿宋_GB2312" w:eastAsia="仿宋_GB2312"/>
          <w:sz w:val="36"/>
          <w:szCs w:val="36"/>
        </w:rPr>
      </w:pPr>
    </w:p>
    <w:p w14:paraId="393D0FE1">
      <w:pPr>
        <w:pStyle w:val="25"/>
        <w:rPr>
          <w:rFonts w:ascii="仿宋_GB2312" w:eastAsia="仿宋_GB2312"/>
          <w:sz w:val="36"/>
          <w:szCs w:val="36"/>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7BFF7934">
      <w:pPr>
        <w:jc w:val="center"/>
        <w:rPr>
          <w:rFonts w:hint="eastAsia"/>
          <w:sz w:val="32"/>
          <w:szCs w:val="32"/>
          <w:lang w:eastAsia="zh-CN"/>
        </w:rPr>
      </w:pPr>
      <w:r>
        <w:rPr>
          <w:rFonts w:hint="eastAsia"/>
          <w:sz w:val="32"/>
          <w:szCs w:val="32"/>
          <w:lang w:eastAsia="zh-CN"/>
        </w:rPr>
        <w:t>目录</w:t>
      </w:r>
    </w:p>
    <w:p w14:paraId="338A9E18">
      <w:pPr>
        <w:spacing w:before="0" w:beforeLines="0" w:after="0" w:afterLines="0" w:line="240" w:lineRule="auto"/>
        <w:ind w:left="0" w:leftChars="0" w:right="0" w:rightChars="0" w:firstLine="0" w:firstLineChars="0"/>
        <w:jc w:val="center"/>
      </w:pPr>
      <w:r>
        <w:fldChar w:fldCharType="begin"/>
      </w:r>
      <w:r>
        <w:instrText xml:space="preserve">TOC \o "1-3" \h \u </w:instrText>
      </w:r>
      <w:r>
        <w:fldChar w:fldCharType="separate"/>
      </w:r>
    </w:p>
    <w:sdt>
      <w:sdtPr>
        <w:rPr>
          <w:rFonts w:ascii="宋体" w:hAnsi="宋体" w:eastAsia="宋体" w:cs="Times New Roman"/>
          <w:kern w:val="2"/>
          <w:sz w:val="21"/>
          <w:szCs w:val="24"/>
          <w:lang w:val="en-US" w:eastAsia="zh-CN" w:bidi="ar-SA"/>
        </w:rPr>
        <w:id w:val="147481848"/>
        <w15:color w:val="DBDBDB"/>
        <w:docPartObj>
          <w:docPartGallery w:val="Table of Contents"/>
          <w:docPartUnique/>
        </w:docPartObj>
      </w:sdtPr>
      <w:sdtEndPr>
        <w:rPr>
          <w:rFonts w:ascii="Times New Roman" w:hAnsi="Times New Roman" w:eastAsia="宋体" w:cs="Times New Roman"/>
          <w:kern w:val="2"/>
          <w:sz w:val="24"/>
          <w:szCs w:val="24"/>
          <w:lang w:val="en-US" w:eastAsia="zh-CN" w:bidi="ar-SA"/>
        </w:rPr>
      </w:sdtEndPr>
      <w:sdtContent>
        <w:p w14:paraId="1524C604">
          <w:pPr>
            <w:spacing w:before="0" w:beforeLines="0" w:after="0" w:afterLines="0" w:line="240" w:lineRule="auto"/>
            <w:ind w:left="0" w:leftChars="0" w:right="0" w:rightChars="0" w:firstLine="0" w:firstLineChars="0"/>
            <w:jc w:val="center"/>
          </w:pPr>
        </w:p>
        <w:p w14:paraId="7E59E905">
          <w:pPr>
            <w:pStyle w:val="21"/>
            <w:tabs>
              <w:tab w:val="right" w:leader="dot" w:pos="8306"/>
            </w:tabs>
          </w:pPr>
          <w:r>
            <w:fldChar w:fldCharType="begin"/>
          </w:r>
          <w:r>
            <w:instrText xml:space="preserve">TOC \o "1-2" \h \u </w:instrText>
          </w:r>
          <w:r>
            <w:fldChar w:fldCharType="separate"/>
          </w:r>
          <w:r>
            <w:fldChar w:fldCharType="begin"/>
          </w:r>
          <w:r>
            <w:instrText xml:space="preserve"> HYPERLINK \l _Toc27821 </w:instrText>
          </w:r>
          <w:r>
            <w:fldChar w:fldCharType="separate"/>
          </w:r>
          <w:r>
            <w:rPr>
              <w:rFonts w:hint="eastAsia"/>
            </w:rPr>
            <w:t>一、建设项目基本情况</w:t>
          </w:r>
          <w:r>
            <w:tab/>
          </w:r>
          <w:r>
            <w:fldChar w:fldCharType="begin"/>
          </w:r>
          <w:r>
            <w:instrText xml:space="preserve"> PAGEREF _Toc27821 \h </w:instrText>
          </w:r>
          <w:r>
            <w:fldChar w:fldCharType="separate"/>
          </w:r>
          <w:r>
            <w:t>1</w:t>
          </w:r>
          <w:r>
            <w:fldChar w:fldCharType="end"/>
          </w:r>
          <w:r>
            <w:fldChar w:fldCharType="end"/>
          </w:r>
        </w:p>
        <w:p w14:paraId="37290EDC">
          <w:pPr>
            <w:pStyle w:val="21"/>
            <w:tabs>
              <w:tab w:val="right" w:leader="dot" w:pos="8306"/>
            </w:tabs>
          </w:pPr>
          <w:r>
            <w:fldChar w:fldCharType="begin"/>
          </w:r>
          <w:r>
            <w:instrText xml:space="preserve"> HYPERLINK \l _Toc4969 </w:instrText>
          </w:r>
          <w:r>
            <w:fldChar w:fldCharType="separate"/>
          </w:r>
          <w:r>
            <w:rPr>
              <w:rFonts w:hint="eastAsia"/>
            </w:rPr>
            <w:t>二、建设项目工程分析</w:t>
          </w:r>
          <w:r>
            <w:tab/>
          </w:r>
          <w:r>
            <w:fldChar w:fldCharType="begin"/>
          </w:r>
          <w:r>
            <w:instrText xml:space="preserve"> PAGEREF _Toc4969 \h </w:instrText>
          </w:r>
          <w:r>
            <w:fldChar w:fldCharType="separate"/>
          </w:r>
          <w:r>
            <w:t>8</w:t>
          </w:r>
          <w:r>
            <w:fldChar w:fldCharType="end"/>
          </w:r>
          <w:r>
            <w:fldChar w:fldCharType="end"/>
          </w:r>
        </w:p>
        <w:p w14:paraId="297CA5DC">
          <w:pPr>
            <w:pStyle w:val="21"/>
            <w:tabs>
              <w:tab w:val="right" w:leader="dot" w:pos="8306"/>
            </w:tabs>
          </w:pPr>
          <w:r>
            <w:fldChar w:fldCharType="begin"/>
          </w:r>
          <w:r>
            <w:instrText xml:space="preserve"> HYPERLINK \l _Toc26895 </w:instrText>
          </w:r>
          <w:r>
            <w:fldChar w:fldCharType="separate"/>
          </w:r>
          <w:r>
            <w:rPr>
              <w:rFonts w:hint="eastAsia"/>
            </w:rPr>
            <w:t>三、区域环境质量现状、环境保护目标及评价标准</w:t>
          </w:r>
          <w:r>
            <w:tab/>
          </w:r>
          <w:r>
            <w:fldChar w:fldCharType="begin"/>
          </w:r>
          <w:r>
            <w:instrText xml:space="preserve"> PAGEREF _Toc26895 \h </w:instrText>
          </w:r>
          <w:r>
            <w:fldChar w:fldCharType="separate"/>
          </w:r>
          <w:r>
            <w:t>18</w:t>
          </w:r>
          <w:r>
            <w:fldChar w:fldCharType="end"/>
          </w:r>
          <w:r>
            <w:fldChar w:fldCharType="end"/>
          </w:r>
        </w:p>
        <w:p w14:paraId="58B4C439">
          <w:pPr>
            <w:pStyle w:val="21"/>
            <w:tabs>
              <w:tab w:val="right" w:leader="dot" w:pos="8306"/>
            </w:tabs>
          </w:pPr>
          <w:r>
            <w:fldChar w:fldCharType="begin"/>
          </w:r>
          <w:r>
            <w:instrText xml:space="preserve"> HYPERLINK \l _Toc29313 </w:instrText>
          </w:r>
          <w:r>
            <w:fldChar w:fldCharType="separate"/>
          </w:r>
          <w:r>
            <w:rPr>
              <w:rFonts w:hint="eastAsia" w:asciiTheme="minorEastAsia" w:hAnsiTheme="minorEastAsia" w:eastAsiaTheme="minorEastAsia" w:cstheme="minorEastAsia"/>
              <w:bCs w:val="0"/>
              <w:snapToGrid w:val="0"/>
              <w:szCs w:val="30"/>
            </w:rPr>
            <w:t>四、主要环境影响和保护措施</w:t>
          </w:r>
          <w:r>
            <w:tab/>
          </w:r>
          <w:r>
            <w:fldChar w:fldCharType="begin"/>
          </w:r>
          <w:r>
            <w:instrText xml:space="preserve"> PAGEREF _Toc29313 \h </w:instrText>
          </w:r>
          <w:r>
            <w:fldChar w:fldCharType="separate"/>
          </w:r>
          <w:r>
            <w:t>23</w:t>
          </w:r>
          <w:r>
            <w:fldChar w:fldCharType="end"/>
          </w:r>
          <w:r>
            <w:fldChar w:fldCharType="end"/>
          </w:r>
        </w:p>
        <w:p w14:paraId="74B068C8">
          <w:pPr>
            <w:pStyle w:val="21"/>
            <w:tabs>
              <w:tab w:val="right" w:leader="dot" w:pos="8306"/>
            </w:tabs>
          </w:pPr>
          <w:r>
            <w:fldChar w:fldCharType="begin"/>
          </w:r>
          <w:r>
            <w:instrText xml:space="preserve"> HYPERLINK \l _Toc16172 </w:instrText>
          </w:r>
          <w:r>
            <w:fldChar w:fldCharType="separate"/>
          </w:r>
          <w:r>
            <w:rPr>
              <w:rFonts w:hint="eastAsia"/>
            </w:rPr>
            <w:t>五、 环境保护措施监督检查清单</w:t>
          </w:r>
          <w:r>
            <w:tab/>
          </w:r>
          <w:r>
            <w:fldChar w:fldCharType="begin"/>
          </w:r>
          <w:r>
            <w:instrText xml:space="preserve"> PAGEREF _Toc16172 \h </w:instrText>
          </w:r>
          <w:r>
            <w:fldChar w:fldCharType="separate"/>
          </w:r>
          <w:r>
            <w:t>35</w:t>
          </w:r>
          <w:r>
            <w:fldChar w:fldCharType="end"/>
          </w:r>
          <w:r>
            <w:fldChar w:fldCharType="end"/>
          </w:r>
        </w:p>
        <w:p w14:paraId="3FF9F15E">
          <w:pPr>
            <w:pStyle w:val="21"/>
            <w:tabs>
              <w:tab w:val="right" w:leader="dot" w:pos="8306"/>
            </w:tabs>
          </w:pPr>
          <w:r>
            <w:fldChar w:fldCharType="begin"/>
          </w:r>
          <w:r>
            <w:instrText xml:space="preserve"> HYPERLINK \l _Toc17811 </w:instrText>
          </w:r>
          <w:r>
            <w:fldChar w:fldCharType="separate"/>
          </w:r>
          <w:r>
            <w:rPr>
              <w:rFonts w:hint="eastAsia" w:asciiTheme="minorEastAsia" w:hAnsiTheme="minorEastAsia" w:eastAsiaTheme="minorEastAsia" w:cstheme="minorEastAsia"/>
              <w:snapToGrid w:val="0"/>
              <w:szCs w:val="30"/>
            </w:rPr>
            <w:t>六、结论</w:t>
          </w:r>
          <w:r>
            <w:tab/>
          </w:r>
          <w:r>
            <w:fldChar w:fldCharType="begin"/>
          </w:r>
          <w:r>
            <w:instrText xml:space="preserve"> PAGEREF _Toc17811 \h </w:instrText>
          </w:r>
          <w:r>
            <w:fldChar w:fldCharType="separate"/>
          </w:r>
          <w:r>
            <w:t>38</w:t>
          </w:r>
          <w:r>
            <w:fldChar w:fldCharType="end"/>
          </w:r>
          <w:r>
            <w:fldChar w:fldCharType="end"/>
          </w:r>
        </w:p>
        <w:p w14:paraId="34672F0C">
          <w:pPr>
            <w:pStyle w:val="21"/>
            <w:tabs>
              <w:tab w:val="right" w:leader="dot" w:pos="8306"/>
            </w:tabs>
          </w:pPr>
          <w:r>
            <w:fldChar w:fldCharType="begin"/>
          </w:r>
          <w:r>
            <w:instrText xml:space="preserve"> HYPERLINK \l _Toc14043 </w:instrText>
          </w:r>
          <w:r>
            <w:fldChar w:fldCharType="separate"/>
          </w:r>
          <w:r>
            <w:rPr>
              <w:rFonts w:hint="eastAsia"/>
            </w:rPr>
            <w:t>附表</w:t>
          </w:r>
          <w:r>
            <w:fldChar w:fldCharType="end"/>
          </w:r>
          <w:r>
            <w:rPr>
              <w:rFonts w:hint="eastAsia"/>
              <w:lang w:val="en-US" w:eastAsia="zh-CN"/>
            </w:rPr>
            <w:t xml:space="preserve">  </w:t>
          </w:r>
          <w:r>
            <w:fldChar w:fldCharType="begin"/>
          </w:r>
          <w:r>
            <w:instrText xml:space="preserve"> HYPERLINK \l _Toc14462 </w:instrText>
          </w:r>
          <w:r>
            <w:fldChar w:fldCharType="separate"/>
          </w:r>
          <w:r>
            <w:rPr>
              <w:rFonts w:hint="eastAsia"/>
            </w:rPr>
            <w:t>建设项目污染物排放量汇总表</w:t>
          </w:r>
          <w:r>
            <w:tab/>
          </w:r>
          <w:r>
            <w:fldChar w:fldCharType="begin"/>
          </w:r>
          <w:r>
            <w:instrText xml:space="preserve"> PAGEREF _Toc14462 \h </w:instrText>
          </w:r>
          <w:r>
            <w:fldChar w:fldCharType="separate"/>
          </w:r>
          <w:r>
            <w:t>39</w:t>
          </w:r>
          <w:r>
            <w:fldChar w:fldCharType="end"/>
          </w:r>
          <w:r>
            <w:fldChar w:fldCharType="end"/>
          </w:r>
        </w:p>
        <w:p w14:paraId="325D946E">
          <w:pPr>
            <w:pStyle w:val="21"/>
            <w:tabs>
              <w:tab w:val="right" w:leader="dot" w:pos="8306"/>
            </w:tabs>
          </w:pPr>
          <w:r>
            <w:fldChar w:fldCharType="begin"/>
          </w:r>
          <w:r>
            <w:instrText xml:space="preserve"> HYPERLINK \l _Toc19024 </w:instrText>
          </w:r>
          <w:r>
            <w:fldChar w:fldCharType="separate"/>
          </w:r>
          <w:r>
            <w:rPr>
              <w:rFonts w:eastAsia="黑体"/>
              <w:snapToGrid w:val="0"/>
              <w:kern w:val="0"/>
              <w:szCs w:val="44"/>
            </w:rPr>
            <w:t>地表水专项评价</w:t>
          </w:r>
          <w:r>
            <w:tab/>
          </w:r>
          <w:r>
            <w:fldChar w:fldCharType="begin"/>
          </w:r>
          <w:r>
            <w:instrText xml:space="preserve"> PAGEREF _Toc19024 \h </w:instrText>
          </w:r>
          <w:r>
            <w:fldChar w:fldCharType="separate"/>
          </w:r>
          <w:r>
            <w:t>40</w:t>
          </w:r>
          <w:r>
            <w:fldChar w:fldCharType="end"/>
          </w:r>
          <w:r>
            <w:fldChar w:fldCharType="end"/>
          </w:r>
        </w:p>
        <w:p w14:paraId="04B6A43E">
          <w:pPr>
            <w:pStyle w:val="21"/>
            <w:tabs>
              <w:tab w:val="right" w:leader="dot" w:pos="8306"/>
            </w:tabs>
          </w:pPr>
          <w:r>
            <w:fldChar w:fldCharType="begin"/>
          </w:r>
          <w:r>
            <w:instrText xml:space="preserve"> HYPERLINK \l _Toc19223 </w:instrText>
          </w:r>
          <w:r>
            <w:fldChar w:fldCharType="separate"/>
          </w:r>
          <w:r>
            <w:rPr>
              <w:bCs/>
              <w:szCs w:val="32"/>
            </w:rPr>
            <w:t>1总论</w:t>
          </w:r>
          <w:r>
            <w:tab/>
          </w:r>
          <w:r>
            <w:fldChar w:fldCharType="begin"/>
          </w:r>
          <w:r>
            <w:instrText xml:space="preserve"> PAGEREF _Toc19223 \h </w:instrText>
          </w:r>
          <w:r>
            <w:fldChar w:fldCharType="separate"/>
          </w:r>
          <w:r>
            <w:t>40</w:t>
          </w:r>
          <w:r>
            <w:fldChar w:fldCharType="end"/>
          </w:r>
          <w:r>
            <w:fldChar w:fldCharType="end"/>
          </w:r>
        </w:p>
        <w:p w14:paraId="12F808EC">
          <w:pPr>
            <w:pStyle w:val="25"/>
            <w:tabs>
              <w:tab w:val="right" w:leader="dot" w:pos="8306"/>
            </w:tabs>
          </w:pPr>
          <w:r>
            <w:fldChar w:fldCharType="begin"/>
          </w:r>
          <w:r>
            <w:instrText xml:space="preserve"> HYPERLINK \l _Toc30396 </w:instrText>
          </w:r>
          <w:r>
            <w:fldChar w:fldCharType="separate"/>
          </w:r>
          <w:r>
            <w:rPr>
              <w:bCs/>
              <w:szCs w:val="30"/>
            </w:rPr>
            <w:t>1.1</w:t>
          </w:r>
          <w:r>
            <w:rPr>
              <w:rFonts w:hint="eastAsia"/>
              <w:bCs/>
              <w:szCs w:val="30"/>
            </w:rPr>
            <w:t>评价由来</w:t>
          </w:r>
          <w:r>
            <w:tab/>
          </w:r>
          <w:r>
            <w:fldChar w:fldCharType="begin"/>
          </w:r>
          <w:r>
            <w:instrText xml:space="preserve"> PAGEREF _Toc30396 \h </w:instrText>
          </w:r>
          <w:r>
            <w:fldChar w:fldCharType="separate"/>
          </w:r>
          <w:r>
            <w:t>40</w:t>
          </w:r>
          <w:r>
            <w:fldChar w:fldCharType="end"/>
          </w:r>
          <w:r>
            <w:fldChar w:fldCharType="end"/>
          </w:r>
        </w:p>
        <w:p w14:paraId="5912A81E">
          <w:pPr>
            <w:pStyle w:val="25"/>
            <w:tabs>
              <w:tab w:val="right" w:leader="dot" w:pos="8306"/>
            </w:tabs>
          </w:pPr>
          <w:r>
            <w:fldChar w:fldCharType="begin"/>
          </w:r>
          <w:r>
            <w:instrText xml:space="preserve"> HYPERLINK \l _Toc14286 </w:instrText>
          </w:r>
          <w:r>
            <w:fldChar w:fldCharType="separate"/>
          </w:r>
          <w:r>
            <w:rPr>
              <w:bCs/>
              <w:szCs w:val="30"/>
            </w:rPr>
            <w:t>1.2</w:t>
          </w:r>
          <w:r>
            <w:rPr>
              <w:rFonts w:hint="eastAsia"/>
              <w:bCs/>
              <w:szCs w:val="30"/>
            </w:rPr>
            <w:t>编制依据</w:t>
          </w:r>
          <w:r>
            <w:tab/>
          </w:r>
          <w:r>
            <w:fldChar w:fldCharType="begin"/>
          </w:r>
          <w:r>
            <w:instrText xml:space="preserve"> PAGEREF _Toc14286 \h </w:instrText>
          </w:r>
          <w:r>
            <w:fldChar w:fldCharType="separate"/>
          </w:r>
          <w:r>
            <w:t>40</w:t>
          </w:r>
          <w:r>
            <w:fldChar w:fldCharType="end"/>
          </w:r>
          <w:r>
            <w:fldChar w:fldCharType="end"/>
          </w:r>
        </w:p>
        <w:p w14:paraId="123867C6">
          <w:pPr>
            <w:pStyle w:val="25"/>
            <w:tabs>
              <w:tab w:val="right" w:leader="dot" w:pos="8306"/>
            </w:tabs>
          </w:pPr>
          <w:r>
            <w:fldChar w:fldCharType="begin"/>
          </w:r>
          <w:r>
            <w:instrText xml:space="preserve"> HYPERLINK \l _Toc32456 </w:instrText>
          </w:r>
          <w:r>
            <w:fldChar w:fldCharType="separate"/>
          </w:r>
          <w:r>
            <w:rPr>
              <w:bCs/>
              <w:szCs w:val="30"/>
            </w:rPr>
            <w:t>1.3评价时段</w:t>
          </w:r>
          <w:r>
            <w:tab/>
          </w:r>
          <w:r>
            <w:fldChar w:fldCharType="begin"/>
          </w:r>
          <w:r>
            <w:instrText xml:space="preserve"> PAGEREF _Toc32456 \h </w:instrText>
          </w:r>
          <w:r>
            <w:fldChar w:fldCharType="separate"/>
          </w:r>
          <w:r>
            <w:t>41</w:t>
          </w:r>
          <w:r>
            <w:fldChar w:fldCharType="end"/>
          </w:r>
          <w:r>
            <w:fldChar w:fldCharType="end"/>
          </w:r>
        </w:p>
        <w:p w14:paraId="1B688701">
          <w:pPr>
            <w:pStyle w:val="25"/>
            <w:tabs>
              <w:tab w:val="right" w:leader="dot" w:pos="8306"/>
            </w:tabs>
          </w:pPr>
          <w:r>
            <w:fldChar w:fldCharType="begin"/>
          </w:r>
          <w:r>
            <w:instrText xml:space="preserve"> HYPERLINK \l _Toc18616 </w:instrText>
          </w:r>
          <w:r>
            <w:fldChar w:fldCharType="separate"/>
          </w:r>
          <w:r>
            <w:rPr>
              <w:bCs/>
              <w:szCs w:val="30"/>
            </w:rPr>
            <w:t>1.4评价标准</w:t>
          </w:r>
          <w:r>
            <w:tab/>
          </w:r>
          <w:r>
            <w:fldChar w:fldCharType="begin"/>
          </w:r>
          <w:r>
            <w:instrText xml:space="preserve"> PAGEREF _Toc18616 \h </w:instrText>
          </w:r>
          <w:r>
            <w:fldChar w:fldCharType="separate"/>
          </w:r>
          <w:r>
            <w:t>41</w:t>
          </w:r>
          <w:r>
            <w:fldChar w:fldCharType="end"/>
          </w:r>
          <w:r>
            <w:fldChar w:fldCharType="end"/>
          </w:r>
        </w:p>
        <w:p w14:paraId="1B8C2CCA">
          <w:pPr>
            <w:pStyle w:val="25"/>
            <w:tabs>
              <w:tab w:val="right" w:leader="dot" w:pos="8306"/>
            </w:tabs>
          </w:pPr>
          <w:r>
            <w:fldChar w:fldCharType="begin"/>
          </w:r>
          <w:r>
            <w:instrText xml:space="preserve"> HYPERLINK \l _Toc5629 </w:instrText>
          </w:r>
          <w:r>
            <w:fldChar w:fldCharType="separate"/>
          </w:r>
          <w:r>
            <w:rPr>
              <w:bCs/>
              <w:szCs w:val="30"/>
            </w:rPr>
            <w:t>1.5地表水评价等级</w:t>
          </w:r>
          <w:r>
            <w:tab/>
          </w:r>
          <w:r>
            <w:fldChar w:fldCharType="begin"/>
          </w:r>
          <w:r>
            <w:instrText xml:space="preserve"> PAGEREF _Toc5629 \h </w:instrText>
          </w:r>
          <w:r>
            <w:fldChar w:fldCharType="separate"/>
          </w:r>
          <w:r>
            <w:t>42</w:t>
          </w:r>
          <w:r>
            <w:fldChar w:fldCharType="end"/>
          </w:r>
          <w:r>
            <w:fldChar w:fldCharType="end"/>
          </w:r>
        </w:p>
        <w:p w14:paraId="3AE66232">
          <w:pPr>
            <w:pStyle w:val="25"/>
            <w:tabs>
              <w:tab w:val="right" w:leader="dot" w:pos="8306"/>
            </w:tabs>
          </w:pPr>
          <w:r>
            <w:fldChar w:fldCharType="begin"/>
          </w:r>
          <w:r>
            <w:instrText xml:space="preserve"> HYPERLINK \l _Toc21984 </w:instrText>
          </w:r>
          <w:r>
            <w:fldChar w:fldCharType="separate"/>
          </w:r>
          <w:r>
            <w:rPr>
              <w:bCs/>
              <w:szCs w:val="30"/>
            </w:rPr>
            <w:t>1.6</w:t>
          </w:r>
          <w:r>
            <w:rPr>
              <w:rFonts w:hint="eastAsia"/>
              <w:bCs/>
              <w:szCs w:val="30"/>
            </w:rPr>
            <w:t>评价范围</w:t>
          </w:r>
          <w:r>
            <w:tab/>
          </w:r>
          <w:r>
            <w:fldChar w:fldCharType="begin"/>
          </w:r>
          <w:r>
            <w:instrText xml:space="preserve"> PAGEREF _Toc21984 \h </w:instrText>
          </w:r>
          <w:r>
            <w:fldChar w:fldCharType="separate"/>
          </w:r>
          <w:r>
            <w:t>42</w:t>
          </w:r>
          <w:r>
            <w:fldChar w:fldCharType="end"/>
          </w:r>
          <w:r>
            <w:fldChar w:fldCharType="end"/>
          </w:r>
        </w:p>
        <w:p w14:paraId="77C01627">
          <w:pPr>
            <w:pStyle w:val="25"/>
            <w:tabs>
              <w:tab w:val="right" w:leader="dot" w:pos="8306"/>
            </w:tabs>
          </w:pPr>
          <w:r>
            <w:fldChar w:fldCharType="begin"/>
          </w:r>
          <w:r>
            <w:instrText xml:space="preserve"> HYPERLINK \l _Toc25688 </w:instrText>
          </w:r>
          <w:r>
            <w:fldChar w:fldCharType="separate"/>
          </w:r>
          <w:r>
            <w:rPr>
              <w:bCs/>
              <w:szCs w:val="30"/>
            </w:rPr>
            <w:t>1.7</w:t>
          </w:r>
          <w:r>
            <w:rPr>
              <w:rFonts w:hint="eastAsia"/>
              <w:bCs/>
              <w:szCs w:val="30"/>
            </w:rPr>
            <w:t>评价时期</w:t>
          </w:r>
          <w:r>
            <w:tab/>
          </w:r>
          <w:r>
            <w:fldChar w:fldCharType="begin"/>
          </w:r>
          <w:r>
            <w:instrText xml:space="preserve"> PAGEREF _Toc25688 \h </w:instrText>
          </w:r>
          <w:r>
            <w:fldChar w:fldCharType="separate"/>
          </w:r>
          <w:r>
            <w:t>43</w:t>
          </w:r>
          <w:r>
            <w:fldChar w:fldCharType="end"/>
          </w:r>
          <w:r>
            <w:fldChar w:fldCharType="end"/>
          </w:r>
        </w:p>
        <w:p w14:paraId="18466697">
          <w:pPr>
            <w:pStyle w:val="25"/>
            <w:tabs>
              <w:tab w:val="right" w:leader="dot" w:pos="8306"/>
            </w:tabs>
          </w:pPr>
          <w:r>
            <w:fldChar w:fldCharType="begin"/>
          </w:r>
          <w:r>
            <w:instrText xml:space="preserve"> HYPERLINK \l _Toc16123 </w:instrText>
          </w:r>
          <w:r>
            <w:fldChar w:fldCharType="separate"/>
          </w:r>
          <w:r>
            <w:rPr>
              <w:bCs/>
              <w:szCs w:val="30"/>
            </w:rPr>
            <w:t>1.8地表</w:t>
          </w:r>
          <w:r>
            <w:rPr>
              <w:rFonts w:hint="eastAsia"/>
              <w:bCs/>
              <w:szCs w:val="30"/>
            </w:rPr>
            <w:t>水环境保护目标</w:t>
          </w:r>
          <w:r>
            <w:tab/>
          </w:r>
          <w:r>
            <w:fldChar w:fldCharType="begin"/>
          </w:r>
          <w:r>
            <w:instrText xml:space="preserve"> PAGEREF _Toc16123 \h </w:instrText>
          </w:r>
          <w:r>
            <w:fldChar w:fldCharType="separate"/>
          </w:r>
          <w:r>
            <w:t>43</w:t>
          </w:r>
          <w:r>
            <w:fldChar w:fldCharType="end"/>
          </w:r>
          <w:r>
            <w:fldChar w:fldCharType="end"/>
          </w:r>
        </w:p>
        <w:p w14:paraId="0C779CB5">
          <w:pPr>
            <w:pStyle w:val="21"/>
            <w:tabs>
              <w:tab w:val="right" w:leader="dot" w:pos="8306"/>
            </w:tabs>
          </w:pPr>
          <w:r>
            <w:fldChar w:fldCharType="begin"/>
          </w:r>
          <w:r>
            <w:instrText xml:space="preserve"> HYPERLINK \l _Toc2974 </w:instrText>
          </w:r>
          <w:r>
            <w:fldChar w:fldCharType="separate"/>
          </w:r>
          <w:r>
            <w:rPr>
              <w:bCs/>
              <w:szCs w:val="32"/>
            </w:rPr>
            <w:t>2</w:t>
          </w:r>
          <w:r>
            <w:rPr>
              <w:rFonts w:hint="eastAsia"/>
              <w:bCs/>
              <w:szCs w:val="32"/>
            </w:rPr>
            <w:t>项目</w:t>
          </w:r>
          <w:r>
            <w:rPr>
              <w:bCs/>
              <w:szCs w:val="32"/>
            </w:rPr>
            <w:t>概况及工程分析</w:t>
          </w:r>
          <w:r>
            <w:tab/>
          </w:r>
          <w:r>
            <w:fldChar w:fldCharType="begin"/>
          </w:r>
          <w:r>
            <w:instrText xml:space="preserve"> PAGEREF _Toc2974 \h </w:instrText>
          </w:r>
          <w:r>
            <w:fldChar w:fldCharType="separate"/>
          </w:r>
          <w:r>
            <w:t>43</w:t>
          </w:r>
          <w:r>
            <w:fldChar w:fldCharType="end"/>
          </w:r>
          <w:r>
            <w:fldChar w:fldCharType="end"/>
          </w:r>
        </w:p>
        <w:p w14:paraId="789A254B">
          <w:pPr>
            <w:pStyle w:val="25"/>
            <w:tabs>
              <w:tab w:val="right" w:leader="dot" w:pos="8306"/>
            </w:tabs>
          </w:pPr>
          <w:r>
            <w:fldChar w:fldCharType="begin"/>
          </w:r>
          <w:r>
            <w:instrText xml:space="preserve"> HYPERLINK \l _Toc1023 </w:instrText>
          </w:r>
          <w:r>
            <w:fldChar w:fldCharType="separate"/>
          </w:r>
          <w:r>
            <w:rPr>
              <w:bCs/>
              <w:szCs w:val="30"/>
            </w:rPr>
            <w:t>2.1项目</w:t>
          </w:r>
          <w:r>
            <w:rPr>
              <w:rFonts w:hint="eastAsia"/>
              <w:bCs/>
              <w:szCs w:val="30"/>
            </w:rPr>
            <w:t>概况</w:t>
          </w:r>
          <w:r>
            <w:tab/>
          </w:r>
          <w:r>
            <w:fldChar w:fldCharType="begin"/>
          </w:r>
          <w:r>
            <w:instrText xml:space="preserve"> PAGEREF _Toc1023 \h </w:instrText>
          </w:r>
          <w:r>
            <w:fldChar w:fldCharType="separate"/>
          </w:r>
          <w:r>
            <w:t>43</w:t>
          </w:r>
          <w:r>
            <w:fldChar w:fldCharType="end"/>
          </w:r>
          <w:r>
            <w:fldChar w:fldCharType="end"/>
          </w:r>
        </w:p>
        <w:p w14:paraId="6AE88468">
          <w:pPr>
            <w:pStyle w:val="25"/>
            <w:tabs>
              <w:tab w:val="right" w:leader="dot" w:pos="8306"/>
            </w:tabs>
          </w:pPr>
          <w:r>
            <w:fldChar w:fldCharType="begin"/>
          </w:r>
          <w:r>
            <w:instrText xml:space="preserve"> HYPERLINK \l _Toc25644 </w:instrText>
          </w:r>
          <w:r>
            <w:fldChar w:fldCharType="separate"/>
          </w:r>
          <w:r>
            <w:rPr>
              <w:rFonts w:hint="eastAsia"/>
              <w:bCs/>
              <w:szCs w:val="30"/>
            </w:rPr>
            <w:t>2.2工程流程及产排污分析</w:t>
          </w:r>
          <w:r>
            <w:tab/>
          </w:r>
          <w:r>
            <w:fldChar w:fldCharType="begin"/>
          </w:r>
          <w:r>
            <w:instrText xml:space="preserve"> PAGEREF _Toc25644 \h </w:instrText>
          </w:r>
          <w:r>
            <w:fldChar w:fldCharType="separate"/>
          </w:r>
          <w:r>
            <w:t>43</w:t>
          </w:r>
          <w:r>
            <w:fldChar w:fldCharType="end"/>
          </w:r>
          <w:r>
            <w:fldChar w:fldCharType="end"/>
          </w:r>
        </w:p>
        <w:p w14:paraId="26925DDB">
          <w:pPr>
            <w:pStyle w:val="25"/>
            <w:tabs>
              <w:tab w:val="right" w:leader="dot" w:pos="8306"/>
            </w:tabs>
          </w:pPr>
          <w:r>
            <w:fldChar w:fldCharType="begin"/>
          </w:r>
          <w:r>
            <w:instrText xml:space="preserve"> HYPERLINK \l _Toc31531 </w:instrText>
          </w:r>
          <w:r>
            <w:fldChar w:fldCharType="separate"/>
          </w:r>
          <w:r>
            <w:rPr>
              <w:rFonts w:hint="eastAsia"/>
              <w:bCs/>
              <w:szCs w:val="30"/>
            </w:rPr>
            <w:t>2.3项目水污染源及源强核算</w:t>
          </w:r>
          <w:r>
            <w:tab/>
          </w:r>
          <w:r>
            <w:fldChar w:fldCharType="begin"/>
          </w:r>
          <w:r>
            <w:instrText xml:space="preserve"> PAGEREF _Toc31531 \h </w:instrText>
          </w:r>
          <w:r>
            <w:fldChar w:fldCharType="separate"/>
          </w:r>
          <w:r>
            <w:t>44</w:t>
          </w:r>
          <w:r>
            <w:fldChar w:fldCharType="end"/>
          </w:r>
          <w:r>
            <w:fldChar w:fldCharType="end"/>
          </w:r>
        </w:p>
        <w:p w14:paraId="37B9EC95">
          <w:pPr>
            <w:pStyle w:val="21"/>
            <w:tabs>
              <w:tab w:val="right" w:leader="dot" w:pos="8306"/>
            </w:tabs>
          </w:pPr>
          <w:r>
            <w:fldChar w:fldCharType="begin"/>
          </w:r>
          <w:r>
            <w:instrText xml:space="preserve"> HYPERLINK \l _Toc5453 </w:instrText>
          </w:r>
          <w:r>
            <w:fldChar w:fldCharType="separate"/>
          </w:r>
          <w:r>
            <w:rPr>
              <w:bCs/>
              <w:szCs w:val="32"/>
            </w:rPr>
            <w:t>3地表水环境质量现状</w:t>
          </w:r>
          <w:r>
            <w:tab/>
          </w:r>
          <w:r>
            <w:fldChar w:fldCharType="begin"/>
          </w:r>
          <w:r>
            <w:instrText xml:space="preserve"> PAGEREF _Toc5453 \h </w:instrText>
          </w:r>
          <w:r>
            <w:fldChar w:fldCharType="separate"/>
          </w:r>
          <w:r>
            <w:t>47</w:t>
          </w:r>
          <w:r>
            <w:fldChar w:fldCharType="end"/>
          </w:r>
          <w:r>
            <w:fldChar w:fldCharType="end"/>
          </w:r>
        </w:p>
        <w:p w14:paraId="08EE37AD">
          <w:pPr>
            <w:pStyle w:val="25"/>
            <w:tabs>
              <w:tab w:val="right" w:leader="dot" w:pos="8306"/>
            </w:tabs>
          </w:pPr>
          <w:r>
            <w:fldChar w:fldCharType="begin"/>
          </w:r>
          <w:r>
            <w:instrText xml:space="preserve"> HYPERLINK \l _Toc22649 </w:instrText>
          </w:r>
          <w:r>
            <w:fldChar w:fldCharType="separate"/>
          </w:r>
          <w:r>
            <w:rPr>
              <w:rFonts w:hint="eastAsia"/>
              <w:bCs/>
              <w:szCs w:val="30"/>
            </w:rPr>
            <w:t>3.1纳污水体近</w:t>
          </w:r>
          <w:r>
            <w:rPr>
              <w:bCs/>
              <w:szCs w:val="30"/>
            </w:rPr>
            <w:t>3</w:t>
          </w:r>
          <w:r>
            <w:rPr>
              <w:rFonts w:hint="eastAsia"/>
              <w:bCs/>
              <w:szCs w:val="30"/>
            </w:rPr>
            <w:t>年的水环境质量数据</w:t>
          </w:r>
          <w:r>
            <w:tab/>
          </w:r>
          <w:r>
            <w:fldChar w:fldCharType="begin"/>
          </w:r>
          <w:r>
            <w:instrText xml:space="preserve"> PAGEREF _Toc22649 \h </w:instrText>
          </w:r>
          <w:r>
            <w:fldChar w:fldCharType="separate"/>
          </w:r>
          <w:r>
            <w:t>47</w:t>
          </w:r>
          <w:r>
            <w:fldChar w:fldCharType="end"/>
          </w:r>
          <w:r>
            <w:fldChar w:fldCharType="end"/>
          </w:r>
        </w:p>
        <w:p w14:paraId="058BDFAD">
          <w:pPr>
            <w:pStyle w:val="25"/>
            <w:tabs>
              <w:tab w:val="right" w:leader="dot" w:pos="8306"/>
            </w:tabs>
          </w:pPr>
          <w:r>
            <w:fldChar w:fldCharType="begin"/>
          </w:r>
          <w:r>
            <w:instrText xml:space="preserve"> HYPERLINK \l _Toc3436 </w:instrText>
          </w:r>
          <w:r>
            <w:fldChar w:fldCharType="separate"/>
          </w:r>
          <w:r>
            <w:rPr>
              <w:rFonts w:hint="eastAsia"/>
              <w:bCs/>
              <w:szCs w:val="30"/>
            </w:rPr>
            <w:t>3.2纳污</w:t>
          </w:r>
          <w:r>
            <w:rPr>
              <w:rFonts w:hint="eastAsia"/>
              <w:bCs/>
              <w:szCs w:val="30"/>
              <w:lang w:val="en-US" w:eastAsia="zh-CN"/>
            </w:rPr>
            <w:t>水体</w:t>
          </w:r>
          <w:r>
            <w:rPr>
              <w:rFonts w:hint="eastAsia"/>
              <w:bCs/>
              <w:szCs w:val="30"/>
            </w:rPr>
            <w:t>监测数据</w:t>
          </w:r>
          <w:r>
            <w:tab/>
          </w:r>
          <w:r>
            <w:fldChar w:fldCharType="begin"/>
          </w:r>
          <w:r>
            <w:instrText xml:space="preserve"> PAGEREF _Toc3436 \h </w:instrText>
          </w:r>
          <w:r>
            <w:fldChar w:fldCharType="separate"/>
          </w:r>
          <w:r>
            <w:t>47</w:t>
          </w:r>
          <w:r>
            <w:fldChar w:fldCharType="end"/>
          </w:r>
          <w:r>
            <w:fldChar w:fldCharType="end"/>
          </w:r>
        </w:p>
        <w:p w14:paraId="11CCA9D8">
          <w:pPr>
            <w:pStyle w:val="25"/>
            <w:tabs>
              <w:tab w:val="right" w:leader="dot" w:pos="8306"/>
            </w:tabs>
          </w:pPr>
          <w:r>
            <w:fldChar w:fldCharType="begin"/>
          </w:r>
          <w:r>
            <w:instrText xml:space="preserve"> HYPERLINK \l _Toc6559 </w:instrText>
          </w:r>
          <w:r>
            <w:fldChar w:fldCharType="separate"/>
          </w:r>
          <w:r>
            <w:rPr>
              <w:rFonts w:hint="eastAsia"/>
              <w:bCs/>
              <w:szCs w:val="30"/>
            </w:rPr>
            <w:t>3.3  纳污水体水文特征</w:t>
          </w:r>
          <w:r>
            <w:tab/>
          </w:r>
          <w:r>
            <w:fldChar w:fldCharType="begin"/>
          </w:r>
          <w:r>
            <w:instrText xml:space="preserve"> PAGEREF _Toc6559 \h </w:instrText>
          </w:r>
          <w:r>
            <w:fldChar w:fldCharType="separate"/>
          </w:r>
          <w:r>
            <w:t>49</w:t>
          </w:r>
          <w:r>
            <w:fldChar w:fldCharType="end"/>
          </w:r>
          <w:r>
            <w:fldChar w:fldCharType="end"/>
          </w:r>
        </w:p>
        <w:p w14:paraId="6699CF8A">
          <w:pPr>
            <w:pStyle w:val="25"/>
            <w:tabs>
              <w:tab w:val="right" w:leader="dot" w:pos="8306"/>
            </w:tabs>
          </w:pPr>
          <w:r>
            <w:fldChar w:fldCharType="begin"/>
          </w:r>
          <w:r>
            <w:instrText xml:space="preserve"> HYPERLINK \l _Toc16530 </w:instrText>
          </w:r>
          <w:r>
            <w:fldChar w:fldCharType="separate"/>
          </w:r>
          <w:r>
            <w:rPr>
              <w:rFonts w:hint="eastAsia" w:ascii="Times New Roman" w:hAnsi="Times New Roman" w:eastAsia="宋体" w:cs="Times New Roman"/>
              <w:bCs/>
              <w:szCs w:val="30"/>
              <w:lang w:val="en-US" w:eastAsia="zh-CN"/>
            </w:rPr>
            <w:t>3.4区域水污染源调查</w:t>
          </w:r>
          <w:r>
            <w:tab/>
          </w:r>
          <w:r>
            <w:fldChar w:fldCharType="begin"/>
          </w:r>
          <w:r>
            <w:instrText xml:space="preserve"> PAGEREF _Toc16530 \h </w:instrText>
          </w:r>
          <w:r>
            <w:fldChar w:fldCharType="separate"/>
          </w:r>
          <w:r>
            <w:t>50</w:t>
          </w:r>
          <w:r>
            <w:fldChar w:fldCharType="end"/>
          </w:r>
          <w:r>
            <w:fldChar w:fldCharType="end"/>
          </w:r>
        </w:p>
        <w:p w14:paraId="594F6AC3">
          <w:pPr>
            <w:pStyle w:val="21"/>
            <w:tabs>
              <w:tab w:val="right" w:leader="dot" w:pos="8306"/>
            </w:tabs>
          </w:pPr>
          <w:r>
            <w:fldChar w:fldCharType="begin"/>
          </w:r>
          <w:r>
            <w:instrText xml:space="preserve"> HYPERLINK \l _Toc17153 </w:instrText>
          </w:r>
          <w:r>
            <w:fldChar w:fldCharType="separate"/>
          </w:r>
          <w:r>
            <w:rPr>
              <w:bCs/>
              <w:szCs w:val="32"/>
            </w:rPr>
            <w:t>4地表水影响</w:t>
          </w:r>
          <w:r>
            <w:rPr>
              <w:rFonts w:hint="eastAsia"/>
              <w:bCs/>
              <w:szCs w:val="32"/>
            </w:rPr>
            <w:t>预测</w:t>
          </w:r>
          <w:r>
            <w:rPr>
              <w:bCs/>
              <w:szCs w:val="32"/>
            </w:rPr>
            <w:t>及评价</w:t>
          </w:r>
          <w:r>
            <w:tab/>
          </w:r>
          <w:r>
            <w:fldChar w:fldCharType="begin"/>
          </w:r>
          <w:r>
            <w:instrText xml:space="preserve"> PAGEREF _Toc17153 \h </w:instrText>
          </w:r>
          <w:r>
            <w:fldChar w:fldCharType="separate"/>
          </w:r>
          <w:r>
            <w:t>50</w:t>
          </w:r>
          <w:r>
            <w:fldChar w:fldCharType="end"/>
          </w:r>
          <w:r>
            <w:fldChar w:fldCharType="end"/>
          </w:r>
        </w:p>
        <w:p w14:paraId="478F191D">
          <w:pPr>
            <w:pStyle w:val="25"/>
            <w:tabs>
              <w:tab w:val="right" w:leader="dot" w:pos="8306"/>
            </w:tabs>
          </w:pPr>
          <w:r>
            <w:fldChar w:fldCharType="begin"/>
          </w:r>
          <w:r>
            <w:instrText xml:space="preserve"> HYPERLINK \l _Toc2064 </w:instrText>
          </w:r>
          <w:r>
            <w:fldChar w:fldCharType="separate"/>
          </w:r>
          <w:r>
            <w:rPr>
              <w:bCs/>
              <w:szCs w:val="30"/>
            </w:rPr>
            <w:t>4.1本项目建设对地表水水质改善的正效益</w:t>
          </w:r>
          <w:r>
            <w:tab/>
          </w:r>
          <w:r>
            <w:fldChar w:fldCharType="begin"/>
          </w:r>
          <w:r>
            <w:instrText xml:space="preserve"> PAGEREF _Toc2064 \h </w:instrText>
          </w:r>
          <w:r>
            <w:fldChar w:fldCharType="separate"/>
          </w:r>
          <w:r>
            <w:t>50</w:t>
          </w:r>
          <w:r>
            <w:fldChar w:fldCharType="end"/>
          </w:r>
          <w:r>
            <w:fldChar w:fldCharType="end"/>
          </w:r>
        </w:p>
        <w:p w14:paraId="25F2EEC9">
          <w:pPr>
            <w:pStyle w:val="25"/>
            <w:tabs>
              <w:tab w:val="right" w:leader="dot" w:pos="8306"/>
            </w:tabs>
          </w:pPr>
          <w:r>
            <w:fldChar w:fldCharType="begin"/>
          </w:r>
          <w:r>
            <w:instrText xml:space="preserve"> HYPERLINK \l _Toc32064 </w:instrText>
          </w:r>
          <w:r>
            <w:fldChar w:fldCharType="separate"/>
          </w:r>
          <w:r>
            <w:rPr>
              <w:rFonts w:hint="eastAsia"/>
              <w:bCs/>
              <w:szCs w:val="30"/>
            </w:rPr>
            <w:t>4</w:t>
          </w:r>
          <w:r>
            <w:rPr>
              <w:bCs/>
              <w:szCs w:val="30"/>
            </w:rPr>
            <w:t>.</w:t>
          </w:r>
          <w:r>
            <w:rPr>
              <w:rFonts w:hint="eastAsia"/>
              <w:bCs/>
              <w:szCs w:val="30"/>
            </w:rPr>
            <w:t>2</w:t>
          </w:r>
          <w:r>
            <w:rPr>
              <w:bCs/>
              <w:szCs w:val="30"/>
            </w:rPr>
            <w:t>项目废水排放对地表水环境影响预测分析</w:t>
          </w:r>
          <w:r>
            <w:tab/>
          </w:r>
          <w:r>
            <w:fldChar w:fldCharType="begin"/>
          </w:r>
          <w:r>
            <w:instrText xml:space="preserve"> PAGEREF _Toc32064 \h </w:instrText>
          </w:r>
          <w:r>
            <w:fldChar w:fldCharType="separate"/>
          </w:r>
          <w:r>
            <w:t>51</w:t>
          </w:r>
          <w:r>
            <w:fldChar w:fldCharType="end"/>
          </w:r>
          <w:r>
            <w:fldChar w:fldCharType="end"/>
          </w:r>
        </w:p>
        <w:p w14:paraId="2F66DA34">
          <w:pPr>
            <w:pStyle w:val="21"/>
            <w:tabs>
              <w:tab w:val="right" w:leader="dot" w:pos="8306"/>
            </w:tabs>
          </w:pPr>
          <w:r>
            <w:fldChar w:fldCharType="begin"/>
          </w:r>
          <w:r>
            <w:instrText xml:space="preserve"> HYPERLINK \l _Toc5194 </w:instrText>
          </w:r>
          <w:r>
            <w:fldChar w:fldCharType="separate"/>
          </w:r>
          <w:r>
            <w:rPr>
              <w:rFonts w:hint="eastAsia"/>
              <w:bCs/>
              <w:szCs w:val="32"/>
              <w:lang w:val="en-US" w:eastAsia="zh-CN"/>
            </w:rPr>
            <w:t>5</w:t>
          </w:r>
          <w:r>
            <w:rPr>
              <w:rFonts w:hint="eastAsia"/>
              <w:bCs/>
              <w:szCs w:val="32"/>
            </w:rPr>
            <w:t>环境保护措施与监测计划</w:t>
          </w:r>
          <w:r>
            <w:tab/>
          </w:r>
          <w:r>
            <w:fldChar w:fldCharType="begin"/>
          </w:r>
          <w:r>
            <w:instrText xml:space="preserve"> PAGEREF _Toc5194 \h </w:instrText>
          </w:r>
          <w:r>
            <w:fldChar w:fldCharType="separate"/>
          </w:r>
          <w:r>
            <w:t>54</w:t>
          </w:r>
          <w:r>
            <w:fldChar w:fldCharType="end"/>
          </w:r>
          <w:r>
            <w:fldChar w:fldCharType="end"/>
          </w:r>
        </w:p>
        <w:p w14:paraId="21B5D1E3">
          <w:pPr>
            <w:pStyle w:val="25"/>
            <w:tabs>
              <w:tab w:val="right" w:leader="dot" w:pos="8306"/>
            </w:tabs>
          </w:pPr>
          <w:r>
            <w:fldChar w:fldCharType="begin"/>
          </w:r>
          <w:r>
            <w:instrText xml:space="preserve"> HYPERLINK \l _Toc24658 </w:instrText>
          </w:r>
          <w:r>
            <w:fldChar w:fldCharType="separate"/>
          </w:r>
          <w:r>
            <w:rPr>
              <w:rFonts w:hint="eastAsia"/>
              <w:bCs/>
              <w:szCs w:val="30"/>
              <w:lang w:val="en-US" w:eastAsia="zh-CN"/>
            </w:rPr>
            <w:t>5</w:t>
          </w:r>
          <w:r>
            <w:rPr>
              <w:bCs/>
              <w:szCs w:val="30"/>
            </w:rPr>
            <w:t>.1</w:t>
          </w:r>
          <w:r>
            <w:rPr>
              <w:rFonts w:hint="eastAsia"/>
              <w:bCs/>
              <w:szCs w:val="30"/>
            </w:rPr>
            <w:t>环境保护措施</w:t>
          </w:r>
          <w:r>
            <w:tab/>
          </w:r>
          <w:r>
            <w:fldChar w:fldCharType="begin"/>
          </w:r>
          <w:r>
            <w:instrText xml:space="preserve"> PAGEREF _Toc24658 \h </w:instrText>
          </w:r>
          <w:r>
            <w:fldChar w:fldCharType="separate"/>
          </w:r>
          <w:r>
            <w:t>54</w:t>
          </w:r>
          <w:r>
            <w:fldChar w:fldCharType="end"/>
          </w:r>
          <w:r>
            <w:fldChar w:fldCharType="end"/>
          </w:r>
        </w:p>
        <w:p w14:paraId="3371D21C">
          <w:pPr>
            <w:pStyle w:val="25"/>
            <w:tabs>
              <w:tab w:val="right" w:leader="dot" w:pos="8306"/>
            </w:tabs>
          </w:pPr>
          <w:r>
            <w:fldChar w:fldCharType="begin"/>
          </w:r>
          <w:r>
            <w:instrText xml:space="preserve"> HYPERLINK \l _Toc10742 </w:instrText>
          </w:r>
          <w:r>
            <w:fldChar w:fldCharType="separate"/>
          </w:r>
          <w:r>
            <w:rPr>
              <w:rFonts w:hint="eastAsia"/>
              <w:bCs/>
              <w:szCs w:val="30"/>
              <w:lang w:val="en-US" w:eastAsia="zh-CN"/>
            </w:rPr>
            <w:t>5</w:t>
          </w:r>
          <w:r>
            <w:rPr>
              <w:bCs/>
              <w:szCs w:val="30"/>
            </w:rPr>
            <w:t>.</w:t>
          </w:r>
          <w:r>
            <w:rPr>
              <w:rFonts w:hint="eastAsia"/>
              <w:bCs/>
              <w:szCs w:val="30"/>
            </w:rPr>
            <w:t>2环境监测计划</w:t>
          </w:r>
          <w:r>
            <w:tab/>
          </w:r>
          <w:r>
            <w:fldChar w:fldCharType="begin"/>
          </w:r>
          <w:r>
            <w:instrText xml:space="preserve"> PAGEREF _Toc10742 \h </w:instrText>
          </w:r>
          <w:r>
            <w:fldChar w:fldCharType="separate"/>
          </w:r>
          <w:r>
            <w:t>62</w:t>
          </w:r>
          <w:r>
            <w:fldChar w:fldCharType="end"/>
          </w:r>
          <w:r>
            <w:fldChar w:fldCharType="end"/>
          </w:r>
        </w:p>
        <w:p w14:paraId="194C7E84">
          <w:pPr>
            <w:pStyle w:val="21"/>
            <w:tabs>
              <w:tab w:val="right" w:leader="dot" w:pos="8306"/>
            </w:tabs>
          </w:pPr>
          <w:r>
            <w:fldChar w:fldCharType="begin"/>
          </w:r>
          <w:r>
            <w:instrText xml:space="preserve"> HYPERLINK \l _Toc24645 </w:instrText>
          </w:r>
          <w:r>
            <w:fldChar w:fldCharType="separate"/>
          </w:r>
          <w:r>
            <w:rPr>
              <w:rFonts w:hint="eastAsia"/>
              <w:bCs/>
              <w:szCs w:val="32"/>
              <w:lang w:val="en-US" w:eastAsia="zh-CN"/>
            </w:rPr>
            <w:t>6</w:t>
          </w:r>
          <w:r>
            <w:rPr>
              <w:rFonts w:hint="eastAsia"/>
              <w:bCs/>
              <w:szCs w:val="32"/>
            </w:rPr>
            <w:t>地表水环境影响评价结论</w:t>
          </w:r>
          <w:r>
            <w:tab/>
          </w:r>
          <w:r>
            <w:fldChar w:fldCharType="begin"/>
          </w:r>
          <w:r>
            <w:instrText xml:space="preserve"> PAGEREF _Toc24645 \h </w:instrText>
          </w:r>
          <w:r>
            <w:fldChar w:fldCharType="separate"/>
          </w:r>
          <w:r>
            <w:t>62</w:t>
          </w:r>
          <w:r>
            <w:fldChar w:fldCharType="end"/>
          </w:r>
          <w:r>
            <w:fldChar w:fldCharType="end"/>
          </w:r>
        </w:p>
        <w:p w14:paraId="7D700E5D">
          <w:pPr>
            <w:pStyle w:val="25"/>
            <w:tabs>
              <w:tab w:val="right" w:leader="dot" w:pos="8306"/>
            </w:tabs>
          </w:pPr>
          <w:r>
            <w:fldChar w:fldCharType="begin"/>
          </w:r>
          <w:r>
            <w:instrText xml:space="preserve"> HYPERLINK \l _Toc28246 </w:instrText>
          </w:r>
          <w:r>
            <w:fldChar w:fldCharType="separate"/>
          </w:r>
          <w:r>
            <w:rPr>
              <w:rFonts w:hint="eastAsia"/>
              <w:bCs/>
              <w:szCs w:val="30"/>
              <w:lang w:val="en-US" w:eastAsia="zh-CN"/>
            </w:rPr>
            <w:t>6</w:t>
          </w:r>
          <w:r>
            <w:rPr>
              <w:bCs/>
              <w:szCs w:val="30"/>
            </w:rPr>
            <w:t>.1</w:t>
          </w:r>
          <w:r>
            <w:rPr>
              <w:rFonts w:hint="eastAsia"/>
              <w:bCs/>
              <w:szCs w:val="30"/>
            </w:rPr>
            <w:t>水环境影响评价结论</w:t>
          </w:r>
          <w:r>
            <w:tab/>
          </w:r>
          <w:r>
            <w:fldChar w:fldCharType="begin"/>
          </w:r>
          <w:r>
            <w:instrText xml:space="preserve"> PAGEREF _Toc28246 \h </w:instrText>
          </w:r>
          <w:r>
            <w:fldChar w:fldCharType="separate"/>
          </w:r>
          <w:r>
            <w:t>62</w:t>
          </w:r>
          <w:r>
            <w:fldChar w:fldCharType="end"/>
          </w:r>
          <w:r>
            <w:fldChar w:fldCharType="end"/>
          </w:r>
        </w:p>
        <w:p w14:paraId="1C3F565F">
          <w:pPr>
            <w:pStyle w:val="25"/>
            <w:tabs>
              <w:tab w:val="right" w:leader="dot" w:pos="8306"/>
            </w:tabs>
          </w:pPr>
          <w:r>
            <w:fldChar w:fldCharType="begin"/>
          </w:r>
          <w:r>
            <w:instrText xml:space="preserve"> HYPERLINK \l _Toc12565 </w:instrText>
          </w:r>
          <w:r>
            <w:fldChar w:fldCharType="separate"/>
          </w:r>
          <w:r>
            <w:rPr>
              <w:rFonts w:hint="eastAsia"/>
              <w:bCs/>
              <w:szCs w:val="30"/>
              <w:lang w:val="en-US" w:eastAsia="zh-CN"/>
            </w:rPr>
            <w:t>6</w:t>
          </w:r>
          <w:r>
            <w:rPr>
              <w:bCs/>
              <w:szCs w:val="30"/>
            </w:rPr>
            <w:t>.</w:t>
          </w:r>
          <w:r>
            <w:rPr>
              <w:rFonts w:hint="eastAsia"/>
              <w:bCs/>
              <w:szCs w:val="30"/>
            </w:rPr>
            <w:t>2地表水环境影响评价自查表</w:t>
          </w:r>
          <w:r>
            <w:tab/>
          </w:r>
          <w:r>
            <w:fldChar w:fldCharType="begin"/>
          </w:r>
          <w:r>
            <w:instrText xml:space="preserve"> PAGEREF _Toc12565 \h </w:instrText>
          </w:r>
          <w:r>
            <w:fldChar w:fldCharType="separate"/>
          </w:r>
          <w:r>
            <w:t>63</w:t>
          </w:r>
          <w:r>
            <w:fldChar w:fldCharType="end"/>
          </w:r>
          <w:r>
            <w:fldChar w:fldCharType="end"/>
          </w:r>
        </w:p>
        <w:p w14:paraId="22E3E62F">
          <w:pPr>
            <w:rPr>
              <w:rFonts w:ascii="Times New Roman" w:hAnsi="Times New Roman" w:eastAsia="宋体" w:cs="Times New Roman"/>
              <w:kern w:val="2"/>
              <w:sz w:val="24"/>
              <w:szCs w:val="24"/>
              <w:lang w:val="en-US" w:eastAsia="zh-CN" w:bidi="ar-SA"/>
            </w:rPr>
          </w:pPr>
          <w:r>
            <w:fldChar w:fldCharType="end"/>
          </w:r>
        </w:p>
      </w:sdtContent>
    </w:sdt>
    <w:p w14:paraId="1BAB3910">
      <w:pP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附件</w:t>
      </w:r>
    </w:p>
    <w:p w14:paraId="47C571CA">
      <w:pPr>
        <w:pStyle w:val="25"/>
        <w:tabs>
          <w:tab w:val="right" w:leader="dot" w:pos="8306"/>
        </w:tabs>
      </w:pPr>
      <w:r>
        <w:fldChar w:fldCharType="begin"/>
      </w:r>
      <w:r>
        <w:instrText xml:space="preserve"> HYPERLINK \l _Toc20317 </w:instrText>
      </w:r>
      <w:r>
        <w:fldChar w:fldCharType="separate"/>
      </w:r>
      <w:r>
        <w:t>附件</w:t>
      </w:r>
      <w:r>
        <w:rPr>
          <w:rFonts w:hint="eastAsia"/>
          <w:lang w:val="en-US" w:eastAsia="zh-CN"/>
        </w:rPr>
        <w:t>1</w:t>
      </w:r>
      <w:r>
        <w:t>项目委托书</w:t>
      </w:r>
      <w:r>
        <w:fldChar w:fldCharType="end"/>
      </w:r>
    </w:p>
    <w:p w14:paraId="34C64475">
      <w:pPr>
        <w:pStyle w:val="25"/>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_Toc8752 </w:instrText>
      </w:r>
      <w:r>
        <w:rPr>
          <w:rFonts w:ascii="Times New Roman" w:hAnsi="Times New Roman" w:eastAsia="宋体" w:cs="Times New Roman"/>
        </w:rPr>
        <w:fldChar w:fldCharType="separate"/>
      </w:r>
      <w:r>
        <w:rPr>
          <w:rFonts w:ascii="Times New Roman" w:hAnsi="Times New Roman" w:eastAsia="宋体" w:cs="Times New Roman"/>
        </w:rPr>
        <w:t>附件</w:t>
      </w:r>
      <w:r>
        <w:rPr>
          <w:rFonts w:hint="eastAsia" w:ascii="Times New Roman" w:hAnsi="Times New Roman" w:eastAsia="宋体" w:cs="Times New Roman"/>
          <w:lang w:val="en-US" w:eastAsia="zh-CN"/>
        </w:rPr>
        <w:t>2统一社会信用代码证书</w:t>
      </w:r>
      <w:r>
        <w:rPr>
          <w:rFonts w:ascii="Times New Roman" w:hAnsi="Times New Roman" w:eastAsia="宋体" w:cs="Times New Roman"/>
        </w:rPr>
        <w:fldChar w:fldCharType="end"/>
      </w:r>
    </w:p>
    <w:p w14:paraId="1E5BB975">
      <w:pPr>
        <w:pStyle w:val="25"/>
        <w:tabs>
          <w:tab w:val="right" w:leader="dot" w:pos="8306"/>
        </w:tabs>
        <w:rPr>
          <w:rFonts w:hint="default" w:ascii="Times New Roman" w:hAnsi="Times New Roman" w:eastAsia="宋体" w:cs="Times New Roman"/>
          <w:lang w:val="en-US" w:eastAsia="zh-CN"/>
        </w:rPr>
      </w:pPr>
      <w:bookmarkStart w:id="2" w:name="_Toc14587"/>
      <w:r>
        <w:rPr>
          <w:rFonts w:hint="eastAsia" w:ascii="Times New Roman" w:hAnsi="Times New Roman" w:eastAsia="宋体" w:cs="Times New Roman"/>
          <w:lang w:val="en-US" w:eastAsia="zh-CN"/>
        </w:rPr>
        <w:t>附件3项目可研批复</w:t>
      </w:r>
      <w:bookmarkEnd w:id="2"/>
    </w:p>
    <w:p w14:paraId="27073B0A">
      <w:pPr>
        <w:pStyle w:val="25"/>
        <w:tabs>
          <w:tab w:val="right" w:leader="dot" w:pos="8306"/>
        </w:tabs>
        <w:rPr>
          <w:rFonts w:hint="default" w:eastAsia="宋体"/>
          <w:color w:val="auto"/>
          <w:u w:val="single"/>
          <w:lang w:val="en-US" w:eastAsia="zh-CN"/>
        </w:rPr>
      </w:pPr>
      <w:r>
        <w:rPr>
          <w:rFonts w:hint="eastAsia"/>
          <w:color w:val="auto"/>
          <w:u w:val="single"/>
        </w:rPr>
        <w:t>附件4</w:t>
      </w:r>
      <w:r>
        <w:rPr>
          <w:rFonts w:hint="eastAsia"/>
          <w:color w:val="auto"/>
          <w:u w:val="single"/>
          <w:lang w:val="en-US" w:eastAsia="zh-CN"/>
        </w:rPr>
        <w:t xml:space="preserve"> 运行记录</w:t>
      </w:r>
    </w:p>
    <w:p w14:paraId="041554AA">
      <w:pPr>
        <w:pStyle w:val="25"/>
        <w:tabs>
          <w:tab w:val="right" w:leader="dot" w:pos="8306"/>
        </w:tabs>
      </w:pPr>
      <w:r>
        <w:fldChar w:fldCharType="begin"/>
      </w:r>
      <w:r>
        <w:instrText xml:space="preserve"> HYPERLINK \l _Toc26712 </w:instrText>
      </w:r>
      <w:r>
        <w:fldChar w:fldCharType="separate"/>
      </w:r>
      <w:r>
        <w:rPr>
          <w:rFonts w:hint="eastAsia"/>
          <w:lang w:eastAsia="zh-CN"/>
        </w:rPr>
        <w:t>附件</w:t>
      </w:r>
      <w:r>
        <w:rPr>
          <w:rFonts w:hint="eastAsia"/>
          <w:lang w:val="en-US" w:eastAsia="zh-CN"/>
        </w:rPr>
        <w:t>5监测报告</w:t>
      </w:r>
      <w:r>
        <w:fldChar w:fldCharType="end"/>
      </w:r>
    </w:p>
    <w:p w14:paraId="56BB3459">
      <w:pPr>
        <w:pStyle w:val="25"/>
        <w:tabs>
          <w:tab w:val="right" w:leader="dot" w:pos="8306"/>
        </w:tabs>
        <w:rPr>
          <w:rFonts w:hint="default" w:eastAsia="宋体"/>
          <w:lang w:val="en-US" w:eastAsia="zh-CN"/>
        </w:rPr>
      </w:pPr>
      <w:r>
        <w:rPr>
          <w:rFonts w:hint="eastAsia"/>
          <w:lang w:val="en-US" w:eastAsia="zh-CN"/>
        </w:rPr>
        <w:t>附件6 用地性质证明</w:t>
      </w:r>
    </w:p>
    <w:p w14:paraId="57D6E567">
      <w:pPr>
        <w:pStyle w:val="25"/>
        <w:tabs>
          <w:tab w:val="right" w:leader="dot" w:pos="8306"/>
        </w:tabs>
      </w:pPr>
      <w:r>
        <w:fldChar w:fldCharType="begin"/>
      </w:r>
      <w:r>
        <w:instrText xml:space="preserve"> HYPERLINK \l _Toc29211 </w:instrText>
      </w:r>
      <w:r>
        <w:fldChar w:fldCharType="separate"/>
      </w:r>
      <w:r>
        <w:rPr>
          <w:rFonts w:hint="eastAsia"/>
          <w:lang w:val="en-US" w:eastAsia="zh-CN"/>
        </w:rPr>
        <w:t>附件7 入河排污口批复</w:t>
      </w:r>
      <w:r>
        <w:fldChar w:fldCharType="end"/>
      </w:r>
    </w:p>
    <w:p w14:paraId="511843A5">
      <w:pPr>
        <w:pStyle w:val="21"/>
        <w:tabs>
          <w:tab w:val="right" w:leader="dot" w:pos="8306"/>
        </w:tabs>
      </w:pPr>
      <w:r>
        <w:fldChar w:fldCharType="begin"/>
      </w:r>
      <w:r>
        <w:instrText xml:space="preserve"> HYPERLINK \l _Toc843 </w:instrText>
      </w:r>
      <w:r>
        <w:fldChar w:fldCharType="separate"/>
      </w:r>
      <w:r>
        <w:rPr>
          <w:rFonts w:hint="eastAsia"/>
          <w:lang w:val="en-US" w:eastAsia="zh-CN"/>
        </w:rPr>
        <w:t>附图</w:t>
      </w:r>
      <w:r>
        <w:fldChar w:fldCharType="end"/>
      </w:r>
    </w:p>
    <w:p w14:paraId="079EB1EB">
      <w:pPr>
        <w:pStyle w:val="25"/>
        <w:tabs>
          <w:tab w:val="right" w:leader="dot" w:pos="8306"/>
        </w:tabs>
      </w:pPr>
      <w:r>
        <w:fldChar w:fldCharType="begin"/>
      </w:r>
      <w:r>
        <w:instrText xml:space="preserve"> HYPERLINK \l _Toc16000 </w:instrText>
      </w:r>
      <w:r>
        <w:fldChar w:fldCharType="separate"/>
      </w:r>
      <w:r>
        <w:rPr>
          <w:rFonts w:hint="eastAsia"/>
          <w:lang w:val="en-US" w:eastAsia="zh-CN"/>
        </w:rPr>
        <w:t>附图1项目地理位置图</w:t>
      </w:r>
      <w:r>
        <w:fldChar w:fldCharType="end"/>
      </w:r>
    </w:p>
    <w:p w14:paraId="48529B65">
      <w:pPr>
        <w:pStyle w:val="25"/>
        <w:tabs>
          <w:tab w:val="right" w:leader="dot" w:pos="8306"/>
        </w:tabs>
        <w:rPr>
          <w:rFonts w:hint="default"/>
          <w:lang w:val="en-US" w:eastAsia="zh-CN"/>
        </w:rPr>
      </w:pPr>
      <w:r>
        <w:fldChar w:fldCharType="begin"/>
      </w:r>
      <w:r>
        <w:instrText xml:space="preserve"> HYPERLINK \l _Toc4610 </w:instrText>
      </w:r>
      <w:r>
        <w:fldChar w:fldCharType="separate"/>
      </w:r>
      <w:r>
        <w:rPr>
          <w:rFonts w:hint="eastAsia"/>
          <w:lang w:eastAsia="zh-CN"/>
        </w:rPr>
        <w:t>附图</w:t>
      </w:r>
      <w:r>
        <w:rPr>
          <w:rFonts w:hint="eastAsia"/>
          <w:lang w:val="en-US" w:eastAsia="zh-CN"/>
        </w:rPr>
        <w:t>2 区域水系图</w:t>
      </w:r>
    </w:p>
    <w:p w14:paraId="7B5D84C8">
      <w:pPr>
        <w:pStyle w:val="25"/>
        <w:tabs>
          <w:tab w:val="right" w:leader="dot" w:pos="8306"/>
        </w:tabs>
      </w:pPr>
      <w:r>
        <w:rPr>
          <w:rFonts w:hint="eastAsia"/>
          <w:lang w:val="en-US" w:eastAsia="zh-CN"/>
        </w:rPr>
        <w:t>附图3项目平面布局及尾水排放路径图</w:t>
      </w:r>
      <w:r>
        <w:fldChar w:fldCharType="end"/>
      </w:r>
    </w:p>
    <w:p w14:paraId="20ACD856">
      <w:pPr>
        <w:pStyle w:val="25"/>
        <w:tabs>
          <w:tab w:val="right" w:leader="dot" w:pos="8306"/>
        </w:tabs>
        <w:rPr>
          <w:rFonts w:hint="default" w:eastAsia="宋体"/>
          <w:lang w:val="en-US" w:eastAsia="zh-CN"/>
        </w:rPr>
      </w:pPr>
      <w:r>
        <w:rPr>
          <w:rFonts w:hint="eastAsia"/>
          <w:lang w:val="en-US" w:eastAsia="zh-CN"/>
        </w:rPr>
        <w:t>附图4 项目纳污管网图</w:t>
      </w:r>
    </w:p>
    <w:p w14:paraId="3D9EBFB0">
      <w:pPr>
        <w:pStyle w:val="25"/>
        <w:tabs>
          <w:tab w:val="right" w:leader="dot" w:pos="8306"/>
        </w:tabs>
      </w:pPr>
      <w:r>
        <w:fldChar w:fldCharType="begin"/>
      </w:r>
      <w:r>
        <w:instrText xml:space="preserve"> HYPERLINK \l _Toc21455 </w:instrText>
      </w:r>
      <w:r>
        <w:fldChar w:fldCharType="separate"/>
      </w:r>
      <w:r>
        <w:rPr>
          <w:rFonts w:hint="eastAsia"/>
          <w:lang w:val="en-US" w:eastAsia="zh-CN"/>
        </w:rPr>
        <w:t>附图5 环境保护目标图</w:t>
      </w:r>
      <w:r>
        <w:fldChar w:fldCharType="end"/>
      </w:r>
    </w:p>
    <w:p w14:paraId="5D00BD04">
      <w:pPr>
        <w:pStyle w:val="25"/>
        <w:tabs>
          <w:tab w:val="right" w:leader="dot" w:pos="8306"/>
        </w:tabs>
      </w:pPr>
      <w:r>
        <w:fldChar w:fldCharType="begin"/>
      </w:r>
      <w:r>
        <w:instrText xml:space="preserve"> HYPERLINK \l _Toc13919 </w:instrText>
      </w:r>
      <w:r>
        <w:fldChar w:fldCharType="separate"/>
      </w:r>
      <w:r>
        <w:t>附图</w:t>
      </w:r>
      <w:r>
        <w:rPr>
          <w:rFonts w:hint="eastAsia"/>
          <w:lang w:val="en-US" w:eastAsia="zh-CN"/>
        </w:rPr>
        <w:t xml:space="preserve">6 </w:t>
      </w:r>
      <w:r>
        <w:rPr>
          <w:rFonts w:hint="default"/>
          <w:lang w:val="en-US" w:eastAsia="zh-CN"/>
        </w:rPr>
        <w:t>项目</w:t>
      </w:r>
      <w:r>
        <w:rPr>
          <w:rFonts w:hint="eastAsia"/>
          <w:lang w:val="en-US" w:eastAsia="zh-CN"/>
        </w:rPr>
        <w:t>环境质量现状监测</w:t>
      </w:r>
      <w:r>
        <w:rPr>
          <w:rFonts w:hint="default"/>
          <w:lang w:val="en-US" w:eastAsia="zh-CN"/>
        </w:rPr>
        <w:t>图</w:t>
      </w:r>
      <w:r>
        <w:fldChar w:fldCharType="end"/>
      </w:r>
    </w:p>
    <w:p w14:paraId="4F2845D2">
      <w:pPr>
        <w:pStyle w:val="25"/>
        <w:tabs>
          <w:tab w:val="right" w:leader="dot" w:pos="8306"/>
        </w:tabs>
      </w:pPr>
      <w:r>
        <w:fldChar w:fldCharType="begin"/>
      </w:r>
      <w:r>
        <w:instrText xml:space="preserve"> HYPERLINK \l _Toc16374 </w:instrText>
      </w:r>
      <w:r>
        <w:fldChar w:fldCharType="separate"/>
      </w:r>
      <w:r>
        <w:rPr>
          <w:rFonts w:hint="eastAsia"/>
        </w:rPr>
        <w:t>附图</w:t>
      </w:r>
      <w:r>
        <w:rPr>
          <w:rFonts w:hint="eastAsia"/>
          <w:lang w:val="en-US" w:eastAsia="zh-CN"/>
        </w:rPr>
        <w:t>7</w:t>
      </w:r>
      <w:r>
        <w:rPr>
          <w:rFonts w:hint="eastAsia"/>
        </w:rPr>
        <w:t xml:space="preserve"> </w:t>
      </w:r>
      <w:r>
        <w:rPr>
          <w:rFonts w:hint="eastAsia"/>
          <w:lang w:eastAsia="zh-CN"/>
        </w:rPr>
        <w:t>项目现状图</w:t>
      </w:r>
      <w:r>
        <w:fldChar w:fldCharType="end"/>
      </w:r>
    </w:p>
    <w:p w14:paraId="4BD4CF05">
      <w:pPr>
        <w:pStyle w:val="25"/>
        <w:tabs>
          <w:tab w:val="right" w:leader="dot" w:pos="8306"/>
        </w:tabs>
        <w:rPr>
          <w:rFonts w:hint="default"/>
          <w:u w:val="single"/>
          <w:lang w:val="en-US" w:eastAsia="zh-CN"/>
        </w:rPr>
      </w:pPr>
      <w:r>
        <w:rPr>
          <w:rFonts w:hint="eastAsia"/>
          <w:u w:val="single"/>
          <w:lang w:val="en-US" w:eastAsia="zh-CN"/>
        </w:rPr>
        <w:t>附件8 国土空间规划用地用海现状图</w:t>
      </w:r>
    </w:p>
    <w:p w14:paraId="183D9739">
      <w:r>
        <w:fldChar w:fldCharType="end"/>
      </w:r>
    </w:p>
    <w:p w14:paraId="14A46C99"/>
    <w:p w14:paraId="07EE4CFB"/>
    <w:p w14:paraId="7426AC4E"/>
    <w:p w14:paraId="7DBCA3F3">
      <w:pPr>
        <w:pStyle w:val="4"/>
        <w:bidi w:val="0"/>
        <w:rPr>
          <w:rFonts w:hint="eastAsia"/>
        </w:rPr>
        <w:sectPr>
          <w:footerReference r:id="rId7" w:type="default"/>
          <w:pgSz w:w="11906" w:h="16838"/>
          <w:pgMar w:top="1440" w:right="1800" w:bottom="1440" w:left="1800" w:header="851" w:footer="1077" w:gutter="0"/>
          <w:pgBorders>
            <w:top w:val="none" w:sz="0" w:space="0"/>
            <w:left w:val="none" w:sz="0" w:space="0"/>
            <w:bottom w:val="none" w:sz="0" w:space="0"/>
            <w:right w:val="none" w:sz="0" w:space="0"/>
          </w:pgBorders>
          <w:pgNumType w:fmt="decimal" w:start="1"/>
          <w:cols w:space="720" w:num="1"/>
          <w:docGrid w:linePitch="312" w:charSpace="0"/>
        </w:sectPr>
      </w:pPr>
      <w:bookmarkStart w:id="3" w:name="_Toc15806"/>
      <w:bookmarkStart w:id="4" w:name="_Toc1767"/>
      <w:bookmarkStart w:id="5" w:name="_Toc23533"/>
      <w:bookmarkStart w:id="6" w:name="_Toc7959"/>
      <w:bookmarkStart w:id="7" w:name="_Toc29950"/>
      <w:bookmarkStart w:id="8" w:name="_Toc23918"/>
      <w:bookmarkStart w:id="9" w:name="_Toc4694"/>
    </w:p>
    <w:p w14:paraId="4377DED4">
      <w:pPr>
        <w:pStyle w:val="4"/>
        <w:bidi w:val="0"/>
        <w:rPr>
          <w:rFonts w:hint="eastAsia"/>
        </w:rPr>
      </w:pPr>
      <w:bookmarkStart w:id="10" w:name="_Toc16523"/>
      <w:bookmarkStart w:id="11" w:name="_Toc29260"/>
      <w:bookmarkStart w:id="12" w:name="_Toc205"/>
      <w:bookmarkStart w:id="13" w:name="_Toc27821"/>
      <w:bookmarkStart w:id="14" w:name="_Toc22992"/>
      <w:bookmarkStart w:id="15" w:name="_Toc20153"/>
      <w:bookmarkStart w:id="16" w:name="_Toc7190"/>
      <w:r>
        <w:rPr>
          <w:rFonts w:hint="eastAsia"/>
        </w:rPr>
        <w:t>一、建设项目基本情况</w:t>
      </w:r>
      <w:bookmarkEnd w:id="3"/>
      <w:bookmarkEnd w:id="4"/>
      <w:bookmarkEnd w:id="5"/>
      <w:bookmarkEnd w:id="6"/>
      <w:bookmarkEnd w:id="7"/>
      <w:bookmarkEnd w:id="8"/>
      <w:bookmarkEnd w:id="9"/>
      <w:bookmarkEnd w:id="10"/>
      <w:bookmarkEnd w:id="11"/>
      <w:bookmarkEnd w:id="12"/>
      <w:bookmarkEnd w:id="13"/>
      <w:bookmarkEnd w:id="14"/>
      <w:bookmarkEnd w:id="15"/>
      <w:bookmarkEnd w:id="16"/>
    </w:p>
    <w:tbl>
      <w:tblPr>
        <w:tblStyle w:val="30"/>
        <w:tblW w:w="496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45"/>
        <w:gridCol w:w="316"/>
        <w:gridCol w:w="2637"/>
        <w:gridCol w:w="1269"/>
        <w:gridCol w:w="2803"/>
      </w:tblGrid>
      <w:tr w14:paraId="59AC6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44" w:type="pct"/>
            <w:gridSpan w:val="2"/>
            <w:noWrap w:val="0"/>
            <w:tcMar>
              <w:top w:w="16" w:type="dxa"/>
              <w:left w:w="16" w:type="dxa"/>
              <w:right w:w="16" w:type="dxa"/>
            </w:tcMar>
            <w:vAlign w:val="center"/>
          </w:tcPr>
          <w:p w14:paraId="32C142C6">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建设项目名称</w:t>
            </w:r>
          </w:p>
        </w:tc>
        <w:tc>
          <w:tcPr>
            <w:tcW w:w="4055" w:type="pct"/>
            <w:gridSpan w:val="3"/>
            <w:noWrap w:val="0"/>
            <w:vAlign w:val="center"/>
          </w:tcPr>
          <w:p w14:paraId="0EDE9309">
            <w:pPr>
              <w:pStyle w:val="1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lang w:eastAsia="zh-CN"/>
              </w:rPr>
            </w:pPr>
            <w:r>
              <w:rPr>
                <w:rFonts w:hint="eastAsia"/>
                <w:lang w:eastAsia="zh-CN"/>
              </w:rPr>
              <w:t>安化县田庄乡污水处理工程及配套管网项目</w:t>
            </w:r>
          </w:p>
        </w:tc>
      </w:tr>
      <w:tr w14:paraId="51873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44" w:type="pct"/>
            <w:gridSpan w:val="2"/>
            <w:noWrap w:val="0"/>
            <w:tcMar>
              <w:top w:w="16" w:type="dxa"/>
              <w:left w:w="16" w:type="dxa"/>
              <w:right w:w="16" w:type="dxa"/>
            </w:tcMar>
            <w:vAlign w:val="center"/>
          </w:tcPr>
          <w:p w14:paraId="4A59F84C">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项目代码</w:t>
            </w:r>
          </w:p>
        </w:tc>
        <w:tc>
          <w:tcPr>
            <w:tcW w:w="4055" w:type="pct"/>
            <w:gridSpan w:val="3"/>
            <w:noWrap w:val="0"/>
            <w:vAlign w:val="center"/>
          </w:tcPr>
          <w:p w14:paraId="29C0B95C">
            <w:pPr>
              <w:adjustRightInd w:val="0"/>
              <w:snapToGrid w:val="0"/>
              <w:spacing w:line="240" w:lineRule="auto"/>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w:t>
            </w:r>
          </w:p>
        </w:tc>
      </w:tr>
      <w:tr w14:paraId="76B3A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44" w:type="pct"/>
            <w:gridSpan w:val="2"/>
            <w:noWrap w:val="0"/>
            <w:tcMar>
              <w:top w:w="16" w:type="dxa"/>
              <w:left w:w="16" w:type="dxa"/>
              <w:right w:w="16" w:type="dxa"/>
            </w:tcMar>
            <w:vAlign w:val="center"/>
          </w:tcPr>
          <w:p w14:paraId="153F2A57">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建设单位联系人</w:t>
            </w:r>
          </w:p>
        </w:tc>
        <w:tc>
          <w:tcPr>
            <w:tcW w:w="1594" w:type="pct"/>
            <w:noWrap w:val="0"/>
            <w:vAlign w:val="center"/>
          </w:tcPr>
          <w:p w14:paraId="5EE9B86F">
            <w:pPr>
              <w:spacing w:line="240" w:lineRule="auto"/>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谭敏</w:t>
            </w:r>
          </w:p>
        </w:tc>
        <w:tc>
          <w:tcPr>
            <w:tcW w:w="767" w:type="pct"/>
            <w:noWrap w:val="0"/>
            <w:vAlign w:val="center"/>
          </w:tcPr>
          <w:p w14:paraId="689FBCA8">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联系方式</w:t>
            </w:r>
          </w:p>
        </w:tc>
        <w:tc>
          <w:tcPr>
            <w:tcW w:w="1692" w:type="pct"/>
            <w:noWrap w:val="0"/>
            <w:vAlign w:val="center"/>
          </w:tcPr>
          <w:p w14:paraId="7C431BA4">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188 9056 7788</w:t>
            </w:r>
          </w:p>
        </w:tc>
      </w:tr>
      <w:tr w14:paraId="20BC4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44" w:type="pct"/>
            <w:gridSpan w:val="2"/>
            <w:noWrap w:val="0"/>
            <w:tcMar>
              <w:top w:w="16" w:type="dxa"/>
              <w:left w:w="16" w:type="dxa"/>
              <w:right w:w="16" w:type="dxa"/>
            </w:tcMar>
            <w:vAlign w:val="center"/>
          </w:tcPr>
          <w:p w14:paraId="11383820">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建设地点</w:t>
            </w:r>
          </w:p>
        </w:tc>
        <w:tc>
          <w:tcPr>
            <w:tcW w:w="4055" w:type="pct"/>
            <w:gridSpan w:val="3"/>
            <w:noWrap w:val="0"/>
            <w:vAlign w:val="center"/>
          </w:tcPr>
          <w:p w14:paraId="1B3214E2">
            <w:pPr>
              <w:spacing w:line="240" w:lineRule="auto"/>
              <w:jc w:val="center"/>
              <w:rPr>
                <w:rFonts w:hint="default" w:ascii="Times New Roman" w:hAnsi="Times New Roman" w:cs="Times New Roman"/>
                <w:sz w:val="24"/>
                <w:szCs w:val="24"/>
                <w:lang w:val="en-US"/>
              </w:rPr>
            </w:pPr>
            <w:r>
              <w:rPr>
                <w:rFonts w:hint="eastAsia" w:cs="Times New Roman"/>
                <w:szCs w:val="21"/>
                <w:u w:val="none"/>
                <w:lang w:val="en-US" w:eastAsia="zh-CN"/>
              </w:rPr>
              <w:t>湖南省益阳市安化县田庄</w:t>
            </w:r>
            <w:r>
              <w:rPr>
                <w:rFonts w:hint="eastAsia" w:ascii="Times New Roman" w:hAnsi="Times New Roman" w:eastAsia="宋体" w:cs="Times New Roman"/>
                <w:szCs w:val="21"/>
                <w:u w:val="none"/>
                <w:lang w:val="en-US" w:eastAsia="zh-CN"/>
              </w:rPr>
              <w:t>乡</w:t>
            </w:r>
            <w:r>
              <w:rPr>
                <w:rFonts w:hint="eastAsia" w:cs="Times New Roman"/>
                <w:szCs w:val="21"/>
                <w:u w:val="none"/>
                <w:lang w:val="en-US" w:eastAsia="zh-CN"/>
              </w:rPr>
              <w:t>笔峰村</w:t>
            </w:r>
          </w:p>
        </w:tc>
      </w:tr>
      <w:tr w14:paraId="7B3A1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44" w:type="pct"/>
            <w:gridSpan w:val="2"/>
            <w:noWrap w:val="0"/>
            <w:tcMar>
              <w:top w:w="16" w:type="dxa"/>
              <w:left w:w="16" w:type="dxa"/>
              <w:right w:w="16" w:type="dxa"/>
            </w:tcMar>
            <w:vAlign w:val="center"/>
          </w:tcPr>
          <w:p w14:paraId="4642EC4B">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地理坐标</w:t>
            </w:r>
          </w:p>
        </w:tc>
        <w:tc>
          <w:tcPr>
            <w:tcW w:w="4055" w:type="pct"/>
            <w:gridSpan w:val="3"/>
            <w:noWrap w:val="0"/>
            <w:vAlign w:val="center"/>
          </w:tcPr>
          <w:p w14:paraId="2C29B0A2">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东经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u w:val="single"/>
                <w:lang w:val="en-US" w:eastAsia="zh-CN"/>
              </w:rPr>
              <w:t>11</w:t>
            </w:r>
            <w:r>
              <w:rPr>
                <w:rFonts w:hint="eastAsia" w:cs="Times New Roman"/>
                <w:sz w:val="24"/>
                <w:szCs w:val="24"/>
                <w:u w:val="single"/>
                <w:lang w:val="en-US" w:eastAsia="zh-CN"/>
              </w:rPr>
              <w:t>1</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度</w:t>
            </w:r>
            <w:r>
              <w:rPr>
                <w:rFonts w:hint="eastAsia" w:cs="Times New Roman"/>
                <w:sz w:val="24"/>
                <w:szCs w:val="24"/>
                <w:u w:val="single"/>
                <w:lang w:val="en-US" w:eastAsia="zh-CN"/>
              </w:rPr>
              <w:t>18</w:t>
            </w:r>
            <w:r>
              <w:rPr>
                <w:rFonts w:hint="default" w:ascii="Times New Roman" w:hAnsi="Times New Roman" w:cs="Times New Roman"/>
                <w:sz w:val="24"/>
                <w:szCs w:val="24"/>
              </w:rPr>
              <w:t>分</w:t>
            </w:r>
            <w:r>
              <w:rPr>
                <w:rFonts w:hint="eastAsia" w:cs="Times New Roman"/>
                <w:sz w:val="24"/>
                <w:szCs w:val="24"/>
                <w:u w:val="single"/>
                <w:lang w:val="en-US" w:eastAsia="zh-CN"/>
              </w:rPr>
              <w:t>12.594</w:t>
            </w:r>
            <w:r>
              <w:rPr>
                <w:rFonts w:hint="default" w:ascii="Times New Roman" w:hAnsi="Times New Roman" w:cs="Times New Roman"/>
                <w:sz w:val="24"/>
                <w:szCs w:val="24"/>
              </w:rPr>
              <w:t>秒，</w:t>
            </w:r>
            <w:r>
              <w:rPr>
                <w:rFonts w:hint="default" w:ascii="Times New Roman" w:hAnsi="Times New Roman" w:cs="Times New Roman"/>
                <w:sz w:val="24"/>
                <w:szCs w:val="24"/>
                <w:lang w:val="en-US" w:eastAsia="zh-CN"/>
              </w:rPr>
              <w:t>北纬</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u w:val="single"/>
                <w:lang w:val="en-US" w:eastAsia="zh-CN"/>
              </w:rPr>
              <w:t>2</w:t>
            </w:r>
            <w:r>
              <w:rPr>
                <w:rFonts w:hint="eastAsia" w:cs="Times New Roman"/>
                <w:sz w:val="24"/>
                <w:szCs w:val="24"/>
                <w:u w:val="single"/>
                <w:lang w:val="en-US" w:eastAsia="zh-CN"/>
              </w:rPr>
              <w:t>8</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度</w:t>
            </w:r>
            <w:r>
              <w:rPr>
                <w:rFonts w:hint="eastAsia" w:cs="Times New Roman"/>
                <w:sz w:val="24"/>
                <w:szCs w:val="24"/>
                <w:u w:val="single"/>
                <w:lang w:val="en-US" w:eastAsia="zh-CN"/>
              </w:rPr>
              <w:t>19</w:t>
            </w:r>
            <w:r>
              <w:rPr>
                <w:rFonts w:hint="default" w:ascii="Times New Roman" w:hAnsi="Times New Roman" w:cs="Times New Roman"/>
                <w:sz w:val="24"/>
                <w:szCs w:val="24"/>
              </w:rPr>
              <w:t>分</w:t>
            </w:r>
            <w:r>
              <w:rPr>
                <w:rFonts w:hint="eastAsia" w:cs="Times New Roman"/>
                <w:sz w:val="24"/>
                <w:szCs w:val="24"/>
                <w:u w:val="single"/>
                <w:lang w:val="en-US" w:eastAsia="zh-CN"/>
              </w:rPr>
              <w:t>30.382</w:t>
            </w:r>
            <w:r>
              <w:rPr>
                <w:rFonts w:hint="default" w:ascii="Times New Roman" w:hAnsi="Times New Roman" w:cs="Times New Roman"/>
                <w:sz w:val="24"/>
                <w:szCs w:val="24"/>
              </w:rPr>
              <w:t>秒）</w:t>
            </w:r>
          </w:p>
        </w:tc>
      </w:tr>
      <w:tr w14:paraId="17253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44" w:type="pct"/>
            <w:gridSpan w:val="2"/>
            <w:noWrap w:val="0"/>
            <w:tcMar>
              <w:top w:w="16" w:type="dxa"/>
              <w:left w:w="16" w:type="dxa"/>
              <w:right w:w="16" w:type="dxa"/>
            </w:tcMar>
            <w:vAlign w:val="center"/>
          </w:tcPr>
          <w:p w14:paraId="42D11E10">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国民经济</w:t>
            </w:r>
          </w:p>
          <w:p w14:paraId="15FF1380">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行业类别</w:t>
            </w:r>
          </w:p>
        </w:tc>
        <w:tc>
          <w:tcPr>
            <w:tcW w:w="1594" w:type="pct"/>
            <w:noWrap w:val="0"/>
            <w:vAlign w:val="center"/>
          </w:tcPr>
          <w:p w14:paraId="63F791B2">
            <w:pPr>
              <w:spacing w:before="4" w:line="240" w:lineRule="auto"/>
              <w:ind w:left="220" w:right="187"/>
              <w:jc w:val="center"/>
              <w:rPr>
                <w:rFonts w:hint="eastAsia" w:ascii="Times New Roman" w:hAnsi="Times New Roman" w:eastAsia="宋体" w:cs="Times New Roman"/>
                <w:sz w:val="24"/>
                <w:szCs w:val="24"/>
                <w:lang w:eastAsia="zh-CN"/>
              </w:rPr>
            </w:pPr>
            <w:r>
              <w:rPr>
                <w:rFonts w:hint="eastAsia" w:ascii="Times New Roman"/>
                <w:sz w:val="24"/>
                <w:lang w:eastAsia="zh-CN"/>
              </w:rPr>
              <w:t>D4620 污水处理及其再生利用</w:t>
            </w:r>
          </w:p>
        </w:tc>
        <w:tc>
          <w:tcPr>
            <w:tcW w:w="767" w:type="pct"/>
            <w:noWrap w:val="0"/>
            <w:vAlign w:val="center"/>
          </w:tcPr>
          <w:p w14:paraId="148B3776">
            <w:pPr>
              <w:spacing w:line="240" w:lineRule="auto"/>
              <w:jc w:val="center"/>
              <w:rPr>
                <w:rFonts w:hint="default" w:ascii="Times New Roman" w:hAnsi="Times New Roman" w:cs="Times New Roman"/>
                <w:sz w:val="24"/>
                <w:szCs w:val="24"/>
              </w:rPr>
            </w:pPr>
            <w:bookmarkStart w:id="17" w:name="_Hlk49843745"/>
            <w:r>
              <w:rPr>
                <w:rFonts w:hint="default" w:ascii="Times New Roman" w:hAnsi="Times New Roman" w:cs="Times New Roman"/>
                <w:sz w:val="24"/>
                <w:szCs w:val="24"/>
              </w:rPr>
              <w:t>建设项目</w:t>
            </w:r>
          </w:p>
          <w:p w14:paraId="1B543D76">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行业类别</w:t>
            </w:r>
            <w:bookmarkEnd w:id="17"/>
          </w:p>
        </w:tc>
        <w:tc>
          <w:tcPr>
            <w:tcW w:w="1692" w:type="pct"/>
            <w:noWrap w:val="0"/>
            <w:vAlign w:val="center"/>
          </w:tcPr>
          <w:p w14:paraId="60F44011">
            <w:pPr>
              <w:spacing w:line="240" w:lineRule="auto"/>
              <w:jc w:val="center"/>
              <w:rPr>
                <w:rFonts w:hint="default" w:ascii="Times New Roman" w:hAnsi="Times New Roman" w:cs="Times New Roman"/>
                <w:sz w:val="24"/>
                <w:szCs w:val="24"/>
              </w:rPr>
            </w:pPr>
            <w:r>
              <w:rPr>
                <w:rFonts w:hint="eastAsia"/>
                <w:color w:val="000000"/>
                <w:szCs w:val="21"/>
                <w:lang w:eastAsia="zh-CN"/>
              </w:rPr>
              <w:t>四十三、水的生产和供应业</w:t>
            </w:r>
            <w:r>
              <w:rPr>
                <w:rFonts w:hint="eastAsia"/>
                <w:color w:val="000000"/>
                <w:szCs w:val="21"/>
                <w:lang w:val="en-US" w:eastAsia="zh-CN"/>
              </w:rPr>
              <w:t xml:space="preserve"> </w:t>
            </w:r>
            <w:r>
              <w:rPr>
                <w:rFonts w:hint="eastAsia"/>
                <w:color w:val="000000"/>
                <w:szCs w:val="21"/>
              </w:rPr>
              <w:t>95 污水处理及其再生利用 新建、扩建日处理10万吨以下500吨及以上城乡污水处理的</w:t>
            </w:r>
          </w:p>
        </w:tc>
      </w:tr>
      <w:tr w14:paraId="0E4E2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44" w:type="pct"/>
            <w:gridSpan w:val="2"/>
            <w:noWrap w:val="0"/>
            <w:tcMar>
              <w:top w:w="16" w:type="dxa"/>
              <w:left w:w="16" w:type="dxa"/>
              <w:right w:w="16" w:type="dxa"/>
            </w:tcMar>
            <w:vAlign w:val="center"/>
          </w:tcPr>
          <w:p w14:paraId="6C63DB8A">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建设性质</w:t>
            </w:r>
          </w:p>
        </w:tc>
        <w:tc>
          <w:tcPr>
            <w:tcW w:w="1594" w:type="pct"/>
            <w:noWrap w:val="0"/>
            <w:vAlign w:val="center"/>
          </w:tcPr>
          <w:p w14:paraId="002CEAF1">
            <w:pPr>
              <w:spacing w:line="240" w:lineRule="auto"/>
              <w:jc w:val="left"/>
              <w:rPr>
                <w:rFonts w:hint="default" w:ascii="Times New Roman" w:hAnsi="Times New Roman" w:cs="Times New Roman"/>
                <w:sz w:val="24"/>
                <w:szCs w:val="24"/>
              </w:rPr>
            </w:pPr>
            <w:r>
              <w:rPr>
                <w:rFonts w:hint="eastAsia" w:cs="Times New Roman"/>
                <w:szCs w:val="21"/>
                <w:lang w:eastAsia="zh-CN"/>
              </w:rPr>
              <w:t>☑</w:t>
            </w:r>
            <w:r>
              <w:rPr>
                <w:rFonts w:hint="default" w:ascii="Times New Roman" w:hAnsi="Times New Roman" w:cs="Times New Roman"/>
                <w:sz w:val="24"/>
                <w:szCs w:val="24"/>
              </w:rPr>
              <w:t>新建（迁建）</w:t>
            </w:r>
          </w:p>
          <w:p w14:paraId="22A31F58">
            <w:pPr>
              <w:spacing w:line="240" w:lineRule="auto"/>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改建</w:t>
            </w:r>
          </w:p>
          <w:p w14:paraId="6EE8A1A7">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□扩建</w:t>
            </w:r>
          </w:p>
          <w:p w14:paraId="0A64C8FA">
            <w:pPr>
              <w:spacing w:line="240" w:lineRule="auto"/>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技术改造</w:t>
            </w:r>
          </w:p>
        </w:tc>
        <w:tc>
          <w:tcPr>
            <w:tcW w:w="767" w:type="pct"/>
            <w:noWrap w:val="0"/>
            <w:vAlign w:val="center"/>
          </w:tcPr>
          <w:p w14:paraId="24F142B2">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建设项目</w:t>
            </w:r>
          </w:p>
          <w:p w14:paraId="7685B105">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申报情形</w:t>
            </w:r>
          </w:p>
        </w:tc>
        <w:tc>
          <w:tcPr>
            <w:tcW w:w="1692" w:type="pct"/>
            <w:noWrap w:val="0"/>
            <w:vAlign w:val="center"/>
          </w:tcPr>
          <w:p w14:paraId="056688BF">
            <w:pPr>
              <w:spacing w:line="240" w:lineRule="auto"/>
              <w:jc w:val="left"/>
              <w:rPr>
                <w:rFonts w:hint="default" w:ascii="Times New Roman" w:hAnsi="Times New Roman" w:cs="Times New Roman"/>
                <w:sz w:val="24"/>
                <w:szCs w:val="24"/>
              </w:rPr>
            </w:pPr>
            <w:r>
              <w:rPr>
                <w:rFonts w:hint="eastAsia" w:cs="Times New Roman"/>
                <w:szCs w:val="21"/>
                <w:lang w:eastAsia="zh-CN"/>
              </w:rPr>
              <w:t>☑</w:t>
            </w:r>
            <w:r>
              <w:rPr>
                <w:rFonts w:hint="default" w:ascii="Times New Roman" w:hAnsi="Times New Roman" w:cs="Times New Roman"/>
                <w:sz w:val="24"/>
                <w:szCs w:val="24"/>
              </w:rPr>
              <w:t xml:space="preserve">首次申报项目             </w:t>
            </w:r>
          </w:p>
          <w:p w14:paraId="1D82967D">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□不予批准后再次申报项目</w:t>
            </w:r>
          </w:p>
          <w:p w14:paraId="1DF55B2D">
            <w:pPr>
              <w:spacing w:line="240" w:lineRule="auto"/>
              <w:jc w:val="left"/>
              <w:rPr>
                <w:rFonts w:hint="default" w:ascii="Times New Roman" w:hAnsi="Times New Roman" w:cs="Times New Roman"/>
                <w:sz w:val="24"/>
                <w:szCs w:val="24"/>
              </w:rPr>
            </w:pPr>
            <w:r>
              <w:rPr>
                <w:rFonts w:hint="default" w:ascii="Times New Roman" w:hAnsi="Times New Roman" w:cs="Times New Roman"/>
                <w:szCs w:val="21"/>
                <w:lang w:eastAsia="zh-CN"/>
              </w:rPr>
              <w:t>□</w:t>
            </w:r>
            <w:r>
              <w:rPr>
                <w:rFonts w:hint="default" w:ascii="Times New Roman" w:hAnsi="Times New Roman" w:cs="Times New Roman"/>
                <w:sz w:val="24"/>
                <w:szCs w:val="24"/>
              </w:rPr>
              <w:t xml:space="preserve">超五年重新审核项目     </w:t>
            </w:r>
          </w:p>
          <w:p w14:paraId="1972308D">
            <w:pPr>
              <w:spacing w:line="240" w:lineRule="auto"/>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重大变动重新报批项目</w:t>
            </w:r>
          </w:p>
        </w:tc>
      </w:tr>
      <w:tr w14:paraId="36B1A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44" w:type="pct"/>
            <w:gridSpan w:val="2"/>
            <w:noWrap w:val="0"/>
            <w:tcMar>
              <w:top w:w="16" w:type="dxa"/>
              <w:left w:w="16" w:type="dxa"/>
              <w:right w:w="16" w:type="dxa"/>
            </w:tcMar>
            <w:vAlign w:val="center"/>
          </w:tcPr>
          <w:p w14:paraId="4229CEB9">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项目审批（核准/备案）部门（选填）</w:t>
            </w:r>
          </w:p>
        </w:tc>
        <w:tc>
          <w:tcPr>
            <w:tcW w:w="1594" w:type="pct"/>
            <w:noWrap w:val="0"/>
            <w:vAlign w:val="center"/>
          </w:tcPr>
          <w:p w14:paraId="5B5C7FE8">
            <w:pPr>
              <w:adjustRightInd w:val="0"/>
              <w:snapToGrid w:val="0"/>
              <w:spacing w:line="240" w:lineRule="auto"/>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安化县发展和改革局</w:t>
            </w:r>
          </w:p>
        </w:tc>
        <w:tc>
          <w:tcPr>
            <w:tcW w:w="767" w:type="pct"/>
            <w:noWrap w:val="0"/>
            <w:vAlign w:val="center"/>
          </w:tcPr>
          <w:p w14:paraId="13E7D541">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项目审批（核准/</w:t>
            </w:r>
          </w:p>
          <w:p w14:paraId="011EB9CB">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备案）文号（选填）</w:t>
            </w:r>
          </w:p>
        </w:tc>
        <w:tc>
          <w:tcPr>
            <w:tcW w:w="1692" w:type="pct"/>
            <w:noWrap w:val="0"/>
            <w:vAlign w:val="center"/>
          </w:tcPr>
          <w:p w14:paraId="4CD7EF61">
            <w:pPr>
              <w:adjustRightInd w:val="0"/>
              <w:snapToGrid w:val="0"/>
              <w:spacing w:line="240" w:lineRule="auto"/>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安发改[2017]76号</w:t>
            </w:r>
          </w:p>
        </w:tc>
      </w:tr>
      <w:tr w14:paraId="3D343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44" w:type="pct"/>
            <w:gridSpan w:val="2"/>
            <w:noWrap w:val="0"/>
            <w:tcMar>
              <w:top w:w="16" w:type="dxa"/>
              <w:left w:w="16" w:type="dxa"/>
              <w:right w:w="16" w:type="dxa"/>
            </w:tcMar>
            <w:vAlign w:val="center"/>
          </w:tcPr>
          <w:p w14:paraId="038C75D1">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总投资（万元）</w:t>
            </w:r>
          </w:p>
        </w:tc>
        <w:tc>
          <w:tcPr>
            <w:tcW w:w="1594" w:type="pct"/>
            <w:noWrap w:val="0"/>
            <w:vAlign w:val="center"/>
          </w:tcPr>
          <w:p w14:paraId="0E623ECC">
            <w:pPr>
              <w:spacing w:line="240" w:lineRule="auto"/>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584.13</w:t>
            </w:r>
          </w:p>
        </w:tc>
        <w:tc>
          <w:tcPr>
            <w:tcW w:w="767" w:type="pct"/>
            <w:noWrap w:val="0"/>
            <w:tcMar>
              <w:top w:w="16" w:type="dxa"/>
              <w:left w:w="16" w:type="dxa"/>
              <w:right w:w="16" w:type="dxa"/>
            </w:tcMar>
            <w:vAlign w:val="center"/>
          </w:tcPr>
          <w:p w14:paraId="702D6164">
            <w:pPr>
              <w:spacing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环保投资（万元）</w:t>
            </w:r>
          </w:p>
        </w:tc>
        <w:tc>
          <w:tcPr>
            <w:tcW w:w="1692" w:type="pct"/>
            <w:noWrap w:val="0"/>
            <w:vAlign w:val="center"/>
          </w:tcPr>
          <w:p w14:paraId="07EA6B7B">
            <w:pPr>
              <w:spacing w:line="240" w:lineRule="auto"/>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584.13</w:t>
            </w:r>
          </w:p>
        </w:tc>
      </w:tr>
      <w:tr w14:paraId="171C5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44" w:type="pct"/>
            <w:gridSpan w:val="2"/>
            <w:noWrap w:val="0"/>
            <w:tcMar>
              <w:top w:w="16" w:type="dxa"/>
              <w:left w:w="16" w:type="dxa"/>
              <w:right w:w="16" w:type="dxa"/>
            </w:tcMar>
            <w:vAlign w:val="center"/>
          </w:tcPr>
          <w:p w14:paraId="2EC6F49C">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环保投资占比（%）</w:t>
            </w:r>
          </w:p>
        </w:tc>
        <w:tc>
          <w:tcPr>
            <w:tcW w:w="1594" w:type="pct"/>
            <w:noWrap w:val="0"/>
            <w:vAlign w:val="center"/>
          </w:tcPr>
          <w:p w14:paraId="255B8D61">
            <w:pPr>
              <w:adjustRightInd w:val="0"/>
              <w:snapToGrid w:val="0"/>
              <w:spacing w:line="240" w:lineRule="auto"/>
              <w:jc w:val="center"/>
              <w:rPr>
                <w:rFonts w:hint="default" w:ascii="Times New Roman" w:hAnsi="Times New Roman" w:cs="Times New Roman"/>
                <w:color w:val="auto"/>
                <w:sz w:val="24"/>
                <w:szCs w:val="24"/>
                <w:lang w:val="en-US"/>
              </w:rPr>
            </w:pPr>
            <w:r>
              <w:rPr>
                <w:rFonts w:hint="eastAsia" w:cs="Times New Roman"/>
                <w:color w:val="auto"/>
                <w:sz w:val="24"/>
                <w:szCs w:val="24"/>
                <w:lang w:val="en-US" w:eastAsia="zh-CN"/>
              </w:rPr>
              <w:t>100</w:t>
            </w:r>
          </w:p>
        </w:tc>
        <w:tc>
          <w:tcPr>
            <w:tcW w:w="767" w:type="pct"/>
            <w:noWrap w:val="0"/>
            <w:tcMar>
              <w:top w:w="16" w:type="dxa"/>
              <w:left w:w="16" w:type="dxa"/>
              <w:right w:w="16" w:type="dxa"/>
            </w:tcMar>
            <w:vAlign w:val="center"/>
          </w:tcPr>
          <w:p w14:paraId="34DEB1F3">
            <w:pPr>
              <w:adjustRightInd w:val="0"/>
              <w:snapToGrid w:val="0"/>
              <w:spacing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施工工期</w:t>
            </w:r>
          </w:p>
        </w:tc>
        <w:tc>
          <w:tcPr>
            <w:tcW w:w="1692" w:type="pct"/>
            <w:noWrap w:val="0"/>
            <w:vAlign w:val="center"/>
          </w:tcPr>
          <w:p w14:paraId="28491C6D">
            <w:pPr>
              <w:adjustRightInd w:val="0"/>
              <w:snapToGrid w:val="0"/>
              <w:spacing w:line="240" w:lineRule="auto"/>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4个月</w:t>
            </w:r>
          </w:p>
        </w:tc>
      </w:tr>
      <w:tr w14:paraId="24779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44" w:type="pct"/>
            <w:gridSpan w:val="2"/>
            <w:noWrap w:val="0"/>
            <w:tcMar>
              <w:top w:w="16" w:type="dxa"/>
              <w:left w:w="16" w:type="dxa"/>
              <w:right w:w="16" w:type="dxa"/>
            </w:tcMar>
            <w:vAlign w:val="center"/>
          </w:tcPr>
          <w:p w14:paraId="740F13E6">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是否开工建设</w:t>
            </w:r>
          </w:p>
        </w:tc>
        <w:tc>
          <w:tcPr>
            <w:tcW w:w="1594" w:type="pct"/>
            <w:noWrap w:val="0"/>
            <w:vAlign w:val="center"/>
          </w:tcPr>
          <w:p w14:paraId="22B497ED">
            <w:pPr>
              <w:adjustRightInd w:val="0"/>
              <w:snapToGrid w:val="0"/>
              <w:spacing w:line="240" w:lineRule="auto"/>
              <w:rPr>
                <w:rFonts w:hint="default" w:ascii="Times New Roman" w:hAnsi="Times New Roman" w:cs="Times New Roman"/>
                <w:sz w:val="24"/>
                <w:szCs w:val="24"/>
              </w:rPr>
            </w:pPr>
            <w:r>
              <w:rPr>
                <w:rFonts w:hint="eastAsia" w:cs="Times New Roman"/>
                <w:szCs w:val="21"/>
                <w:lang w:eastAsia="zh-CN"/>
              </w:rPr>
              <w:t>□</w:t>
            </w:r>
            <w:r>
              <w:rPr>
                <w:rFonts w:hint="default" w:ascii="Times New Roman" w:hAnsi="Times New Roman" w:cs="Times New Roman"/>
                <w:sz w:val="24"/>
                <w:szCs w:val="24"/>
              </w:rPr>
              <w:t>否</w:t>
            </w:r>
          </w:p>
          <w:p w14:paraId="4D1CE37C">
            <w:pPr>
              <w:adjustRightInd w:val="0"/>
              <w:snapToGrid w:val="0"/>
              <w:spacing w:line="240" w:lineRule="auto"/>
              <w:rPr>
                <w:rFonts w:hint="eastAsia" w:ascii="Times New Roman" w:hAnsi="Times New Roman" w:eastAsia="宋体" w:cs="Times New Roman"/>
                <w:sz w:val="24"/>
                <w:szCs w:val="24"/>
                <w:lang w:val="en-US" w:eastAsia="zh-CN"/>
              </w:rPr>
            </w:pPr>
            <w:r>
              <w:rPr>
                <w:rFonts w:hint="eastAsia" w:cs="Times New Roman"/>
                <w:szCs w:val="21"/>
                <w:lang w:eastAsia="zh-CN"/>
              </w:rPr>
              <w:t>☑</w:t>
            </w:r>
            <w:r>
              <w:rPr>
                <w:rFonts w:hint="default" w:ascii="Times New Roman" w:hAnsi="Times New Roman" w:cs="Times New Roman"/>
                <w:sz w:val="24"/>
                <w:szCs w:val="24"/>
              </w:rPr>
              <w:t>是：</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项目为污水处理工程，于2019年6月建成投产，至今未办理环评手续，根据《关于加强“未批先建”建设项目环境影响评价管理工作的通知》（环境保护部办公厅文件环办环评〔2018〕18号）：“未批先建”违法行为自建设行为终了之日起二年内未被发现的，依法不予行政处罚。结合《建设项目“未批先建”违法行为法律适用问题的意见》（环政法函〔2018〕31号）精神，不予处罚，补办环评手续。</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p>
        </w:tc>
        <w:tc>
          <w:tcPr>
            <w:tcW w:w="767" w:type="pct"/>
            <w:noWrap w:val="0"/>
            <w:tcMar>
              <w:top w:w="16" w:type="dxa"/>
              <w:left w:w="16" w:type="dxa"/>
              <w:right w:w="16" w:type="dxa"/>
            </w:tcMar>
            <w:vAlign w:val="center"/>
          </w:tcPr>
          <w:p w14:paraId="7E4659B9">
            <w:pPr>
              <w:adjustRightInd w:val="0"/>
              <w:snapToGrid w:val="0"/>
              <w:spacing w:line="240" w:lineRule="auto"/>
              <w:jc w:val="center"/>
              <w:rPr>
                <w:rFonts w:hint="default" w:ascii="Times New Roman" w:hAnsi="Times New Roman" w:cs="Times New Roman"/>
                <w:spacing w:val="-6"/>
                <w:sz w:val="24"/>
                <w:szCs w:val="24"/>
              </w:rPr>
            </w:pPr>
            <w:r>
              <w:rPr>
                <w:rFonts w:hint="default" w:ascii="Times New Roman" w:hAnsi="Times New Roman" w:cs="Times New Roman"/>
                <w:spacing w:val="-6"/>
                <w:sz w:val="24"/>
                <w:szCs w:val="24"/>
              </w:rPr>
              <w:t>用地（用海）</w:t>
            </w:r>
          </w:p>
          <w:p w14:paraId="3B1A15F7">
            <w:pPr>
              <w:adjustRightInd w:val="0"/>
              <w:snapToGrid w:val="0"/>
              <w:spacing w:line="240" w:lineRule="auto"/>
              <w:jc w:val="center"/>
              <w:rPr>
                <w:rFonts w:hint="default" w:ascii="Times New Roman" w:hAnsi="Times New Roman" w:cs="Times New Roman"/>
                <w:sz w:val="24"/>
                <w:szCs w:val="24"/>
              </w:rPr>
            </w:pPr>
            <w:r>
              <w:rPr>
                <w:rFonts w:hint="default" w:ascii="Times New Roman" w:hAnsi="Times New Roman" w:cs="Times New Roman"/>
                <w:spacing w:val="-6"/>
                <w:sz w:val="24"/>
                <w:szCs w:val="24"/>
              </w:rPr>
              <w:t>面积（m</w:t>
            </w:r>
            <w:r>
              <w:rPr>
                <w:rFonts w:hint="default" w:ascii="Times New Roman" w:hAnsi="Times New Roman" w:cs="Times New Roman"/>
                <w:spacing w:val="-6"/>
                <w:sz w:val="24"/>
                <w:szCs w:val="24"/>
                <w:vertAlign w:val="superscript"/>
              </w:rPr>
              <w:t>2</w:t>
            </w:r>
            <w:r>
              <w:rPr>
                <w:rFonts w:hint="default" w:ascii="Times New Roman" w:hAnsi="Times New Roman" w:cs="Times New Roman"/>
                <w:spacing w:val="-6"/>
                <w:sz w:val="24"/>
                <w:szCs w:val="24"/>
              </w:rPr>
              <w:t>）</w:t>
            </w:r>
          </w:p>
        </w:tc>
        <w:tc>
          <w:tcPr>
            <w:tcW w:w="1692" w:type="pct"/>
            <w:noWrap w:val="0"/>
            <w:vAlign w:val="center"/>
          </w:tcPr>
          <w:p w14:paraId="4E420852">
            <w:pPr>
              <w:adjustRightInd w:val="0"/>
              <w:snapToGrid w:val="0"/>
              <w:spacing w:line="240" w:lineRule="auto"/>
              <w:jc w:val="center"/>
              <w:rPr>
                <w:rFonts w:hint="default" w:ascii="Times New Roman" w:hAnsi="Times New Roman" w:cs="Times New Roman"/>
                <w:sz w:val="24"/>
                <w:szCs w:val="24"/>
                <w:lang w:val="en-US"/>
              </w:rPr>
            </w:pPr>
            <w:r>
              <w:rPr>
                <w:rFonts w:hint="eastAsia" w:cs="Times New Roman"/>
                <w:szCs w:val="21"/>
                <w:lang w:val="en-US" w:eastAsia="zh-CN"/>
              </w:rPr>
              <w:t>1520</w:t>
            </w:r>
          </w:p>
        </w:tc>
      </w:tr>
      <w:tr w14:paraId="3B75E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4" w:type="pct"/>
            <w:gridSpan w:val="2"/>
            <w:noWrap w:val="0"/>
            <w:vAlign w:val="center"/>
          </w:tcPr>
          <w:p w14:paraId="61245A42">
            <w:pPr>
              <w:autoSpaceDE w:val="0"/>
              <w:autoSpaceDN w:val="0"/>
              <w:adjustRightInd w:val="0"/>
              <w:snapToGrid w:val="0"/>
              <w:spacing w:line="240" w:lineRule="auto"/>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专项评价设置情况</w:t>
            </w:r>
          </w:p>
        </w:tc>
        <w:tc>
          <w:tcPr>
            <w:tcW w:w="4055" w:type="pct"/>
            <w:gridSpan w:val="3"/>
            <w:noWrap w:val="0"/>
            <w:vAlign w:val="center"/>
          </w:tcPr>
          <w:p w14:paraId="01E1696B">
            <w:pPr>
              <w:jc w:val="both"/>
              <w:rPr>
                <w:rFonts w:hint="eastAsia" w:ascii="Times New Roman" w:hAnsi="Times New Roman" w:eastAsia="宋体" w:cs="Times New Roman"/>
                <w:kern w:val="0"/>
                <w:sz w:val="24"/>
                <w:szCs w:val="24"/>
                <w:lang w:eastAsia="zh-CN"/>
              </w:rPr>
            </w:pPr>
            <w:r>
              <w:rPr>
                <w:rFonts w:hint="default" w:ascii="Times New Roman" w:hAnsi="Times New Roman" w:cs="Times New Roman"/>
                <w:sz w:val="24"/>
                <w:szCs w:val="24"/>
              </w:rPr>
              <w:t>根据</w:t>
            </w:r>
            <w:r>
              <w:rPr>
                <w:rFonts w:hint="eastAsia" w:cs="Times New Roman"/>
                <w:sz w:val="24"/>
                <w:szCs w:val="24"/>
                <w:lang w:eastAsia="zh-CN"/>
              </w:rPr>
              <w:t>《</w:t>
            </w:r>
            <w:r>
              <w:rPr>
                <w:rFonts w:hint="default" w:ascii="Times New Roman" w:hAnsi="Times New Roman" w:cs="Times New Roman"/>
                <w:sz w:val="24"/>
                <w:szCs w:val="24"/>
              </w:rPr>
              <w:t>建设项目环境影响报告表编制技术指南</w:t>
            </w:r>
            <w:r>
              <w:rPr>
                <w:rFonts w:hint="eastAsia" w:cs="Times New Roman"/>
                <w:sz w:val="24"/>
                <w:szCs w:val="24"/>
                <w:lang w:eastAsia="zh-CN"/>
              </w:rPr>
              <w:t>（</w:t>
            </w:r>
            <w:r>
              <w:rPr>
                <w:rFonts w:hint="default" w:ascii="Times New Roman" w:hAnsi="Times New Roman" w:cs="Times New Roman"/>
                <w:sz w:val="24"/>
                <w:szCs w:val="24"/>
              </w:rPr>
              <w:t>污染影响类</w:t>
            </w:r>
            <w:r>
              <w:rPr>
                <w:rFonts w:hint="eastAsia" w:cs="Times New Roman"/>
                <w:sz w:val="24"/>
                <w:szCs w:val="24"/>
                <w:lang w:eastAsia="zh-CN"/>
              </w:rPr>
              <w:t>）（</w:t>
            </w:r>
            <w:r>
              <w:rPr>
                <w:rFonts w:hint="default" w:ascii="Times New Roman" w:hAnsi="Times New Roman" w:cs="Times New Roman"/>
                <w:sz w:val="24"/>
                <w:szCs w:val="24"/>
              </w:rPr>
              <w:t>试行</w:t>
            </w:r>
            <w:r>
              <w:rPr>
                <w:rFonts w:hint="eastAsia" w:cs="Times New Roman"/>
                <w:sz w:val="24"/>
                <w:szCs w:val="24"/>
                <w:lang w:eastAsia="zh-CN"/>
              </w:rPr>
              <w:t>）》</w:t>
            </w:r>
            <w:r>
              <w:rPr>
                <w:rFonts w:hint="default" w:ascii="Times New Roman" w:hAnsi="Times New Roman" w:cs="Times New Roman"/>
                <w:sz w:val="24"/>
                <w:szCs w:val="24"/>
              </w:rPr>
              <w:t>，本项目为污水处理厂项目，废水经处理后直排进入地表水体</w:t>
            </w:r>
            <w:r>
              <w:rPr>
                <w:rFonts w:hint="eastAsia" w:cs="Times New Roman"/>
                <w:sz w:val="24"/>
                <w:szCs w:val="24"/>
                <w:lang w:eastAsia="zh-CN"/>
              </w:rPr>
              <w:t>（</w:t>
            </w:r>
            <w:r>
              <w:rPr>
                <w:rFonts w:hint="eastAsia" w:cs="Times New Roman"/>
                <w:sz w:val="24"/>
                <w:szCs w:val="24"/>
                <w:lang w:val="en-US" w:eastAsia="zh-CN"/>
              </w:rPr>
              <w:t>小渭溪）</w:t>
            </w:r>
            <w:r>
              <w:rPr>
                <w:rFonts w:hint="default" w:ascii="Times New Roman" w:hAnsi="Times New Roman" w:cs="Times New Roman"/>
                <w:sz w:val="24"/>
                <w:szCs w:val="24"/>
              </w:rPr>
              <w:t>，需设置地表水专项评价</w:t>
            </w:r>
            <w:r>
              <w:rPr>
                <w:rFonts w:hint="eastAsia" w:cs="Times New Roman"/>
                <w:sz w:val="24"/>
                <w:szCs w:val="24"/>
                <w:lang w:eastAsia="zh-CN"/>
              </w:rPr>
              <w:t>。</w:t>
            </w:r>
          </w:p>
        </w:tc>
      </w:tr>
      <w:tr w14:paraId="5AFE23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4" w:type="pct"/>
            <w:gridSpan w:val="2"/>
            <w:noWrap w:val="0"/>
            <w:vAlign w:val="center"/>
          </w:tcPr>
          <w:p w14:paraId="44850B94">
            <w:pPr>
              <w:autoSpaceDE w:val="0"/>
              <w:autoSpaceDN w:val="0"/>
              <w:adjustRightInd w:val="0"/>
              <w:snapToGrid w:val="0"/>
              <w:spacing w:line="240" w:lineRule="auto"/>
              <w:jc w:val="center"/>
              <w:rPr>
                <w:rFonts w:hint="default" w:ascii="Times New Roman" w:hAnsi="Times New Roman" w:cs="Times New Roman"/>
                <w:color w:val="FF0000"/>
                <w:kern w:val="0"/>
                <w:szCs w:val="21"/>
              </w:rPr>
            </w:pPr>
            <w:r>
              <w:rPr>
                <w:rFonts w:hint="default" w:ascii="Times New Roman" w:hAnsi="Times New Roman" w:cs="Times New Roman"/>
                <w:color w:val="auto"/>
                <w:sz w:val="24"/>
                <w:szCs w:val="24"/>
              </w:rPr>
              <w:t>规划情况</w:t>
            </w:r>
          </w:p>
        </w:tc>
        <w:tc>
          <w:tcPr>
            <w:tcW w:w="4055" w:type="pct"/>
            <w:gridSpan w:val="3"/>
            <w:noWrap w:val="0"/>
            <w:vAlign w:val="center"/>
          </w:tcPr>
          <w:p w14:paraId="2C281D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Times New Roman"/>
                <w:kern w:val="0"/>
                <w:szCs w:val="21"/>
                <w:lang w:eastAsia="zh-CN"/>
              </w:rPr>
            </w:pPr>
            <w:r>
              <w:rPr>
                <w:rFonts w:hint="eastAsia" w:ascii="Times New Roman" w:hAnsi="Times New Roman" w:cs="Times New Roman"/>
                <w:lang w:eastAsia="zh-CN"/>
              </w:rPr>
              <w:t>无</w:t>
            </w:r>
          </w:p>
        </w:tc>
      </w:tr>
      <w:tr w14:paraId="0D33A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4" w:type="pct"/>
            <w:gridSpan w:val="2"/>
            <w:noWrap w:val="0"/>
            <w:vAlign w:val="center"/>
          </w:tcPr>
          <w:p w14:paraId="18A4B3DC">
            <w:pPr>
              <w:adjustRightInd w:val="0"/>
              <w:snapToGrid w:val="0"/>
              <w:spacing w:line="240" w:lineRule="auto"/>
              <w:jc w:val="center"/>
              <w:rPr>
                <w:rFonts w:hint="default" w:ascii="Times New Roman" w:hAnsi="Times New Roman" w:cs="Times New Roman"/>
                <w:color w:val="FF0000"/>
                <w:kern w:val="0"/>
                <w:sz w:val="24"/>
                <w:szCs w:val="24"/>
              </w:rPr>
            </w:pPr>
            <w:r>
              <w:rPr>
                <w:rFonts w:hint="default" w:ascii="Times New Roman" w:hAnsi="Times New Roman" w:cs="Times New Roman"/>
                <w:color w:val="auto"/>
                <w:sz w:val="24"/>
                <w:szCs w:val="24"/>
              </w:rPr>
              <w:t>规划环境影响评价情况</w:t>
            </w:r>
          </w:p>
        </w:tc>
        <w:tc>
          <w:tcPr>
            <w:tcW w:w="4055" w:type="pct"/>
            <w:gridSpan w:val="3"/>
            <w:noWrap w:val="0"/>
            <w:vAlign w:val="center"/>
          </w:tcPr>
          <w:p w14:paraId="3CAD05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rPr>
            </w:pPr>
            <w:r>
              <w:rPr>
                <w:rFonts w:hint="eastAsia" w:ascii="Times New Roman" w:hAnsi="Times New Roman" w:cs="Times New Roman"/>
                <w:sz w:val="24"/>
                <w:szCs w:val="32"/>
                <w:lang w:eastAsia="zh-CN"/>
              </w:rPr>
              <w:t>无</w:t>
            </w:r>
          </w:p>
        </w:tc>
      </w:tr>
      <w:tr w14:paraId="682C3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4" w:type="pct"/>
            <w:gridSpan w:val="2"/>
            <w:noWrap w:val="0"/>
            <w:vAlign w:val="center"/>
          </w:tcPr>
          <w:p w14:paraId="28E530EF">
            <w:pPr>
              <w:autoSpaceDE w:val="0"/>
              <w:autoSpaceDN w:val="0"/>
              <w:adjustRightInd w:val="0"/>
              <w:snapToGrid w:val="0"/>
              <w:spacing w:line="240" w:lineRule="auto"/>
              <w:jc w:val="center"/>
              <w:rPr>
                <w:rFonts w:hint="default" w:ascii="Times New Roman" w:hAnsi="Times New Roman" w:cs="Times New Roman"/>
                <w:kern w:val="0"/>
                <w:szCs w:val="21"/>
              </w:rPr>
            </w:pPr>
            <w:r>
              <w:rPr>
                <w:rFonts w:hint="default" w:ascii="Times New Roman" w:hAnsi="Times New Roman" w:cs="Times New Roman"/>
                <w:color w:val="auto"/>
                <w:kern w:val="0"/>
                <w:sz w:val="24"/>
                <w:szCs w:val="24"/>
              </w:rPr>
              <w:t>规划及规划环境影响评价符合性分析</w:t>
            </w:r>
          </w:p>
        </w:tc>
        <w:tc>
          <w:tcPr>
            <w:tcW w:w="4055" w:type="pct"/>
            <w:gridSpan w:val="3"/>
            <w:noWrap w:val="0"/>
            <w:vAlign w:val="center"/>
          </w:tcPr>
          <w:p w14:paraId="2CBAF69E">
            <w:pPr>
              <w:pStyle w:val="13"/>
              <w:jc w:val="center"/>
              <w:rPr>
                <w:rFonts w:hint="default" w:ascii="Times New Roman" w:hAnsi="Times New Roman" w:cs="Times New Roman"/>
                <w:lang w:val="en-US" w:eastAsia="zh-CN"/>
              </w:rPr>
            </w:pPr>
            <w:r>
              <w:rPr>
                <w:rFonts w:hint="eastAsia" w:ascii="Times New Roman" w:hAnsi="Times New Roman" w:cs="Times New Roman"/>
                <w:lang w:val="en-US" w:eastAsia="zh-CN"/>
              </w:rPr>
              <w:t>无</w:t>
            </w:r>
          </w:p>
        </w:tc>
      </w:tr>
      <w:tr w14:paraId="66B0F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noWrap w:val="0"/>
            <w:vAlign w:val="center"/>
          </w:tcPr>
          <w:p w14:paraId="767EC3BE">
            <w:pPr>
              <w:autoSpaceDE w:val="0"/>
              <w:autoSpaceDN w:val="0"/>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 w:val="24"/>
                <w:szCs w:val="24"/>
              </w:rPr>
              <w:t>其他符合性分析</w:t>
            </w:r>
          </w:p>
        </w:tc>
        <w:tc>
          <w:tcPr>
            <w:tcW w:w="4246" w:type="pct"/>
            <w:gridSpan w:val="4"/>
            <w:noWrap w:val="0"/>
            <w:vAlign w:val="center"/>
          </w:tcPr>
          <w:p w14:paraId="28EF5238">
            <w:pPr>
              <w:pStyle w:val="10"/>
              <w:bidi w:val="0"/>
              <w:rPr>
                <w:b/>
                <w:bCs/>
              </w:rPr>
            </w:pPr>
            <w:r>
              <w:rPr>
                <w:b/>
                <w:bCs/>
              </w:rPr>
              <w:t>1、产业结构调整目录</w:t>
            </w:r>
          </w:p>
          <w:p w14:paraId="63E174A9">
            <w:pPr>
              <w:pStyle w:val="10"/>
              <w:bidi w:val="0"/>
            </w:pPr>
            <w:r>
              <w:t>根据《产业结构调整指导目录（</w:t>
            </w:r>
            <w:r>
              <w:rPr>
                <w:rFonts w:hint="eastAsia"/>
                <w:lang w:val="en-US" w:eastAsia="zh-CN"/>
              </w:rPr>
              <w:t>2024年本</w:t>
            </w:r>
            <w:r>
              <w:t>）》：本项目属于鼓励类</w:t>
            </w:r>
            <w:r>
              <w:rPr>
                <w:rFonts w:hint="eastAsia"/>
              </w:rPr>
              <w:t>二十二、城镇基础设施</w:t>
            </w:r>
            <w:r>
              <w:rPr>
                <w:rFonts w:hint="eastAsia"/>
                <w:lang w:val="en-US" w:eastAsia="zh-CN"/>
              </w:rPr>
              <w:t xml:space="preserve"> 2</w:t>
            </w:r>
            <w:r>
              <w:rPr>
                <w:rFonts w:hint="eastAsia"/>
              </w:rPr>
              <w:t>市政基础设施：城镇供排水工程及相关设备生产</w:t>
            </w:r>
            <w:r>
              <w:rPr>
                <w:rFonts w:hint="eastAsia"/>
                <w:lang w:val="en-US" w:eastAsia="zh-CN"/>
              </w:rPr>
              <w:t>.；</w:t>
            </w:r>
            <w:r>
              <w:rPr>
                <w:rFonts w:hint="eastAsia"/>
              </w:rPr>
              <w:t>四十二、环境保护与资源节约综合利用3城镇污水垃圾处理：高效、低能耗污水处理与再生技术开发，城镇垃圾、农村生活垃圾、城镇生活污水、农村生活污水、污泥及其他固体废弃物减量化、资源化、无害化处理和综合利用工程</w:t>
            </w:r>
            <w:r>
              <w:rPr>
                <w:rFonts w:hint="eastAsia"/>
                <w:lang w:eastAsia="zh-CN"/>
              </w:rPr>
              <w:t>，</w:t>
            </w:r>
            <w:r>
              <w:rPr>
                <w:rFonts w:hint="eastAsia"/>
                <w:lang w:val="en-US" w:eastAsia="zh-CN"/>
              </w:rPr>
              <w:t>因此，</w:t>
            </w:r>
            <w:r>
              <w:t>本项目符合国家相关产业政策。</w:t>
            </w:r>
          </w:p>
          <w:p w14:paraId="5E79EE72">
            <w:pPr>
              <w:pStyle w:val="10"/>
              <w:numPr>
                <w:ilvl w:val="0"/>
                <w:numId w:val="5"/>
              </w:numPr>
              <w:bidi w:val="0"/>
              <w:rPr>
                <w:b/>
                <w:bCs/>
              </w:rPr>
            </w:pPr>
            <w:r>
              <w:rPr>
                <w:rFonts w:hint="eastAsia"/>
                <w:b/>
                <w:bCs/>
                <w:lang w:eastAsia="zh-CN"/>
              </w:rPr>
              <w:t>“</w:t>
            </w:r>
            <w:r>
              <w:rPr>
                <w:rFonts w:hint="eastAsia"/>
                <w:b/>
                <w:bCs/>
                <w:lang w:val="en-US" w:eastAsia="zh-CN"/>
              </w:rPr>
              <w:t>生态环境分区管控</w:t>
            </w:r>
            <w:r>
              <w:rPr>
                <w:rFonts w:hint="eastAsia"/>
                <w:b/>
                <w:bCs/>
                <w:lang w:eastAsia="zh-CN"/>
              </w:rPr>
              <w:t>”</w:t>
            </w:r>
            <w:r>
              <w:rPr>
                <w:b/>
                <w:bCs/>
              </w:rPr>
              <w:t>符合性</w:t>
            </w:r>
          </w:p>
          <w:p w14:paraId="54F6812B">
            <w:pPr>
              <w:ind w:firstLine="480"/>
            </w:pPr>
            <w:r>
              <w:rPr>
                <w:kern w:val="0"/>
              </w:rPr>
              <w:t>根据《益阳市人民政府关于实施“三线一单”生态环境分区管控的意见》（益政发〔2024〕11号）</w:t>
            </w:r>
            <w:r>
              <w:rPr>
                <w:rFonts w:hint="eastAsia"/>
                <w:kern w:val="0"/>
              </w:rPr>
              <w:t>，</w:t>
            </w:r>
            <w:r>
              <w:t>本项目位于</w:t>
            </w:r>
            <w:r>
              <w:rPr>
                <w:rFonts w:hint="eastAsia"/>
              </w:rPr>
              <w:t>安化县</w:t>
            </w:r>
            <w:r>
              <w:rPr>
                <w:rFonts w:hint="eastAsia"/>
                <w:lang w:val="en-US" w:eastAsia="zh-CN"/>
              </w:rPr>
              <w:t>田庄乡</w:t>
            </w:r>
            <w:r>
              <w:t>，属于其中的</w:t>
            </w:r>
            <w:r>
              <w:rPr>
                <w:rFonts w:hint="eastAsia"/>
              </w:rPr>
              <w:t>一般</w:t>
            </w:r>
            <w:r>
              <w:t>管控单元，环境管控单元编码为ZH43092330006。根据下表对照分析，项目建设符合其环境准入及管控要求：</w:t>
            </w:r>
          </w:p>
          <w:p w14:paraId="35779D98">
            <w:pPr>
              <w:pStyle w:val="39"/>
              <w:bidi w:val="0"/>
              <w:rPr>
                <w:rFonts w:hint="default"/>
              </w:rPr>
            </w:pPr>
            <w:r>
              <w:rPr>
                <w:rFonts w:hint="default"/>
              </w:rPr>
              <w:t>表</w:t>
            </w:r>
            <w:r>
              <w:rPr>
                <w:rFonts w:hint="default"/>
                <w:lang w:val="en-US" w:eastAsia="zh-CN"/>
              </w:rPr>
              <w:t>1-</w:t>
            </w:r>
            <w:r>
              <w:rPr>
                <w:rFonts w:hint="eastAsia"/>
                <w:lang w:val="en-US" w:eastAsia="zh-CN"/>
              </w:rPr>
              <w:t>1益阳</w:t>
            </w:r>
            <w:r>
              <w:rPr>
                <w:rFonts w:hint="default"/>
              </w:rPr>
              <w:t>市“三线一单”环境管控单元生态环境准入清单</w:t>
            </w:r>
            <w:r>
              <w:rPr>
                <w:rFonts w:hint="eastAsia"/>
                <w:lang w:eastAsia="zh-CN"/>
              </w:rPr>
              <w:t>（</w:t>
            </w:r>
            <w:r>
              <w:rPr>
                <w:rFonts w:hint="eastAsia"/>
              </w:rPr>
              <w:t>ZH43092330006</w:t>
            </w:r>
            <w:r>
              <w:rPr>
                <w:rFonts w:hint="eastAsia"/>
                <w:lang w:val="en-US" w:eastAsia="zh-CN"/>
              </w:rPr>
              <w:t>江南镇/田庄乡</w:t>
            </w:r>
            <w:r>
              <w:rPr>
                <w:rFonts w:hint="eastAsia"/>
                <w:lang w:eastAsia="zh-CN"/>
              </w:rPr>
              <w:t>）</w:t>
            </w:r>
            <w:r>
              <w:rPr>
                <w:rFonts w:hint="default"/>
              </w:rPr>
              <w:t>符合性分析一览表</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3046"/>
              <w:gridCol w:w="2168"/>
              <w:gridCol w:w="762"/>
            </w:tblGrid>
            <w:tr w14:paraId="66CD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2" w:type="pct"/>
                  <w:noWrap w:val="0"/>
                  <w:vAlign w:val="center"/>
                </w:tcPr>
                <w:p w14:paraId="76B59D8A">
                  <w:pPr>
                    <w:pStyle w:val="38"/>
                    <w:bidi w:val="0"/>
                    <w:rPr>
                      <w:rFonts w:hint="default"/>
                    </w:rPr>
                  </w:pPr>
                  <w:r>
                    <w:rPr>
                      <w:rFonts w:hint="default"/>
                    </w:rPr>
                    <w:t>管控维度</w:t>
                  </w:r>
                </w:p>
              </w:tc>
              <w:tc>
                <w:tcPr>
                  <w:tcW w:w="2241" w:type="pct"/>
                  <w:noWrap w:val="0"/>
                  <w:vAlign w:val="center"/>
                </w:tcPr>
                <w:p w14:paraId="61857F31">
                  <w:pPr>
                    <w:pStyle w:val="38"/>
                    <w:bidi w:val="0"/>
                    <w:rPr>
                      <w:rFonts w:hint="default"/>
                    </w:rPr>
                  </w:pPr>
                  <w:r>
                    <w:rPr>
                      <w:rFonts w:hint="default"/>
                    </w:rPr>
                    <w:t>管控要求</w:t>
                  </w:r>
                </w:p>
              </w:tc>
              <w:tc>
                <w:tcPr>
                  <w:tcW w:w="1595" w:type="pct"/>
                  <w:noWrap w:val="0"/>
                  <w:vAlign w:val="center"/>
                </w:tcPr>
                <w:p w14:paraId="2B1FAA03">
                  <w:pPr>
                    <w:pStyle w:val="38"/>
                    <w:bidi w:val="0"/>
                    <w:rPr>
                      <w:rFonts w:hint="default"/>
                    </w:rPr>
                  </w:pPr>
                  <w:r>
                    <w:rPr>
                      <w:rFonts w:hint="default"/>
                    </w:rPr>
                    <w:t>本项目情况</w:t>
                  </w:r>
                </w:p>
              </w:tc>
              <w:tc>
                <w:tcPr>
                  <w:tcW w:w="560" w:type="pct"/>
                  <w:noWrap w:val="0"/>
                  <w:vAlign w:val="center"/>
                </w:tcPr>
                <w:p w14:paraId="3C83CC8B">
                  <w:pPr>
                    <w:pStyle w:val="38"/>
                    <w:bidi w:val="0"/>
                    <w:rPr>
                      <w:rFonts w:hint="default"/>
                    </w:rPr>
                  </w:pPr>
                  <w:r>
                    <w:rPr>
                      <w:rFonts w:hint="default"/>
                      <w:lang w:eastAsia="zh-CN"/>
                    </w:rPr>
                    <w:t>是否符合</w:t>
                  </w:r>
                </w:p>
              </w:tc>
            </w:tr>
            <w:tr w14:paraId="3C08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2" w:type="pct"/>
                  <w:noWrap w:val="0"/>
                  <w:vAlign w:val="center"/>
                </w:tcPr>
                <w:p w14:paraId="72BD55A4">
                  <w:pPr>
                    <w:pStyle w:val="38"/>
                    <w:bidi w:val="0"/>
                    <w:rPr>
                      <w:rFonts w:hint="default"/>
                    </w:rPr>
                  </w:pPr>
                  <w:r>
                    <w:rPr>
                      <w:rFonts w:hint="default"/>
                    </w:rPr>
                    <w:t>空间布局约束</w:t>
                  </w:r>
                </w:p>
              </w:tc>
              <w:tc>
                <w:tcPr>
                  <w:tcW w:w="2241" w:type="pct"/>
                  <w:noWrap w:val="0"/>
                  <w:vAlign w:val="center"/>
                </w:tcPr>
                <w:p w14:paraId="7E80C980">
                  <w:pPr>
                    <w:pStyle w:val="38"/>
                    <w:bidi w:val="0"/>
                    <w:jc w:val="left"/>
                    <w:rPr>
                      <w:rFonts w:hint="eastAsia"/>
                    </w:rPr>
                  </w:pPr>
                  <w:r>
                    <w:rPr>
                      <w:rFonts w:hint="eastAsia"/>
                    </w:rPr>
                    <w:t>（1.2）禁止擅自占用耕地建房、挖砂、采石、采矿、取土等。</w:t>
                  </w:r>
                </w:p>
                <w:p w14:paraId="0F1C8FB6">
                  <w:pPr>
                    <w:pStyle w:val="38"/>
                    <w:bidi w:val="0"/>
                    <w:jc w:val="left"/>
                    <w:rPr>
                      <w:rFonts w:hint="eastAsia"/>
                    </w:rPr>
                  </w:pPr>
                  <w:r>
                    <w:rPr>
                      <w:rFonts w:hint="eastAsia"/>
                    </w:rPr>
                    <w:t>（1.3）严格禁止、坚决打击任何非法破坏林地的行为，严格管控天然林和公益林占用，加强水土流失治理，以自然恢复为主、人工修复为辅，通过实施人工造林、封山育林等植被保护恢复措施，加强水土流失区域森林植被逐步恢复。</w:t>
                  </w:r>
                </w:p>
                <w:p w14:paraId="4883B121">
                  <w:pPr>
                    <w:pStyle w:val="38"/>
                    <w:bidi w:val="0"/>
                    <w:jc w:val="left"/>
                    <w:rPr>
                      <w:rFonts w:hint="eastAsia"/>
                    </w:rPr>
                  </w:pPr>
                  <w:r>
                    <w:rPr>
                      <w:rFonts w:hint="eastAsia"/>
                    </w:rPr>
                    <w:t>田庄乡</w:t>
                  </w:r>
                </w:p>
                <w:p w14:paraId="5E267A9A">
                  <w:pPr>
                    <w:pStyle w:val="38"/>
                    <w:bidi w:val="0"/>
                    <w:jc w:val="left"/>
                    <w:rPr>
                      <w:rFonts w:hint="default"/>
                    </w:rPr>
                  </w:pPr>
                  <w:r>
                    <w:rPr>
                      <w:rFonts w:hint="eastAsia"/>
                    </w:rPr>
                    <w:t>（1.4）开展石漠化地区综合治理，实施植被恢复工程，采取封山、造林、种草等多种措施，加快植被建设，提高石漠化地区植被覆盖度。</w:t>
                  </w:r>
                </w:p>
              </w:tc>
              <w:tc>
                <w:tcPr>
                  <w:tcW w:w="1595" w:type="pct"/>
                  <w:noWrap w:val="0"/>
                  <w:vAlign w:val="center"/>
                </w:tcPr>
                <w:p w14:paraId="194B047F">
                  <w:pPr>
                    <w:pStyle w:val="38"/>
                    <w:bidi w:val="0"/>
                    <w:rPr>
                      <w:rFonts w:hint="default"/>
                    </w:rPr>
                  </w:pPr>
                  <w:r>
                    <w:rPr>
                      <w:bCs/>
                      <w:szCs w:val="21"/>
                    </w:rPr>
                    <w:t>本项目属于</w:t>
                  </w:r>
                  <w:r>
                    <w:rPr>
                      <w:rFonts w:hint="eastAsia"/>
                      <w:bCs/>
                      <w:szCs w:val="21"/>
                    </w:rPr>
                    <w:t>城镇污水处理工程</w:t>
                  </w:r>
                  <w:r>
                    <w:rPr>
                      <w:bCs/>
                      <w:szCs w:val="21"/>
                    </w:rPr>
                    <w:t>项目，位于</w:t>
                  </w:r>
                  <w:r>
                    <w:rPr>
                      <w:rFonts w:hint="eastAsia" w:cs="Times New Roman"/>
                      <w:szCs w:val="21"/>
                      <w:u w:val="none"/>
                      <w:lang w:val="en-US" w:eastAsia="zh-CN"/>
                    </w:rPr>
                    <w:t>田庄乡笔峰村</w:t>
                  </w:r>
                  <w:r>
                    <w:rPr>
                      <w:bCs/>
                      <w:szCs w:val="21"/>
                    </w:rPr>
                    <w:t>，</w:t>
                  </w:r>
                  <w:r>
                    <w:rPr>
                      <w:rFonts w:hint="eastAsia"/>
                      <w:bCs/>
                      <w:szCs w:val="21"/>
                      <w:lang w:val="en-US" w:eastAsia="zh-CN"/>
                    </w:rPr>
                    <w:t>未破坏林地，未占用</w:t>
                  </w:r>
                  <w:r>
                    <w:rPr>
                      <w:rFonts w:hint="eastAsia"/>
                    </w:rPr>
                    <w:t>天然林和公益林</w:t>
                  </w:r>
                  <w:r>
                    <w:rPr>
                      <w:rFonts w:hint="eastAsia"/>
                      <w:lang w:val="en-US" w:eastAsia="zh-CN"/>
                    </w:rPr>
                    <w:t>。</w:t>
                  </w:r>
                </w:p>
              </w:tc>
              <w:tc>
                <w:tcPr>
                  <w:tcW w:w="560" w:type="pct"/>
                  <w:noWrap w:val="0"/>
                  <w:vAlign w:val="center"/>
                </w:tcPr>
                <w:p w14:paraId="5762D9D8">
                  <w:pPr>
                    <w:pStyle w:val="38"/>
                    <w:bidi w:val="0"/>
                    <w:rPr>
                      <w:rFonts w:hint="default"/>
                    </w:rPr>
                  </w:pPr>
                  <w:r>
                    <w:rPr>
                      <w:rFonts w:hint="default"/>
                      <w:lang w:eastAsia="zh-CN"/>
                    </w:rPr>
                    <w:t>符合</w:t>
                  </w:r>
                </w:p>
              </w:tc>
            </w:tr>
            <w:tr w14:paraId="64F8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2" w:type="pct"/>
                  <w:noWrap w:val="0"/>
                  <w:vAlign w:val="center"/>
                </w:tcPr>
                <w:p w14:paraId="10A13C37">
                  <w:pPr>
                    <w:pStyle w:val="38"/>
                    <w:bidi w:val="0"/>
                    <w:rPr>
                      <w:rFonts w:hint="default"/>
                    </w:rPr>
                  </w:pPr>
                  <w:r>
                    <w:rPr>
                      <w:rFonts w:hint="default"/>
                    </w:rPr>
                    <w:t>污染物排放管控</w:t>
                  </w:r>
                </w:p>
              </w:tc>
              <w:tc>
                <w:tcPr>
                  <w:tcW w:w="2241" w:type="pct"/>
                  <w:noWrap w:val="0"/>
                  <w:vAlign w:val="center"/>
                </w:tcPr>
                <w:p w14:paraId="614C0D9B">
                  <w:pPr>
                    <w:pStyle w:val="38"/>
                    <w:bidi w:val="0"/>
                    <w:jc w:val="left"/>
                    <w:rPr>
                      <w:rFonts w:hint="eastAsia"/>
                    </w:rPr>
                  </w:pPr>
                  <w:r>
                    <w:rPr>
                      <w:rFonts w:hint="eastAsia"/>
                    </w:rPr>
                    <w:t>（2.1）废水：</w:t>
                  </w:r>
                </w:p>
                <w:p w14:paraId="2A296EEB">
                  <w:pPr>
                    <w:pStyle w:val="38"/>
                    <w:bidi w:val="0"/>
                    <w:jc w:val="left"/>
                    <w:rPr>
                      <w:rFonts w:hint="eastAsia"/>
                    </w:rPr>
                  </w:pPr>
                  <w:r>
                    <w:rPr>
                      <w:rFonts w:hint="eastAsia"/>
                    </w:rPr>
                    <w:t>（2.1.1）落实农村生活污水处理全覆盖计划，选择效果稳定、维护管理简便、费用低廉的多元化农村污水处理模式，利用多种设施对生活污水进行处理。</w:t>
                  </w:r>
                </w:p>
                <w:p w14:paraId="2921F768">
                  <w:pPr>
                    <w:pStyle w:val="38"/>
                    <w:bidi w:val="0"/>
                    <w:jc w:val="left"/>
                    <w:rPr>
                      <w:rFonts w:hint="eastAsia"/>
                    </w:rPr>
                  </w:pPr>
                  <w:r>
                    <w:rPr>
                      <w:rFonts w:hint="eastAsia"/>
                    </w:rPr>
                    <w:t>（2.1.2）深入推广节水、节料等清洁养殖工艺和干清粪、雨污分流、固液分离、微生物发酵等技术模式，控制养殖污水产生量，实现源头减量。</w:t>
                  </w:r>
                </w:p>
                <w:p w14:paraId="14993A79">
                  <w:pPr>
                    <w:pStyle w:val="38"/>
                    <w:bidi w:val="0"/>
                    <w:jc w:val="left"/>
                    <w:rPr>
                      <w:rFonts w:hint="eastAsia"/>
                    </w:rPr>
                  </w:pPr>
                  <w:r>
                    <w:rPr>
                      <w:rFonts w:hint="eastAsia"/>
                    </w:rPr>
                    <w:t>（2.1.3）通过源头控源截污、河岸垃圾清理、河道清淤疏浚、生态系统修复等措施，持续整治黑臭水体。</w:t>
                  </w:r>
                </w:p>
                <w:p w14:paraId="51D4CB32">
                  <w:pPr>
                    <w:pStyle w:val="38"/>
                    <w:bidi w:val="0"/>
                    <w:jc w:val="left"/>
                    <w:rPr>
                      <w:rFonts w:hint="eastAsia"/>
                    </w:rPr>
                  </w:pPr>
                  <w:r>
                    <w:rPr>
                      <w:rFonts w:hint="eastAsia"/>
                    </w:rPr>
                    <w:t>（2.1.4）控制减少工业废水的排放量，严格控制污染负荷排放，强化污染源监督管理。</w:t>
                  </w:r>
                </w:p>
                <w:p w14:paraId="13B2678B">
                  <w:pPr>
                    <w:pStyle w:val="38"/>
                    <w:bidi w:val="0"/>
                    <w:jc w:val="left"/>
                    <w:rPr>
                      <w:rFonts w:hint="eastAsia"/>
                    </w:rPr>
                  </w:pPr>
                  <w:r>
                    <w:rPr>
                      <w:rFonts w:hint="eastAsia"/>
                    </w:rPr>
                    <w:t>（2.2）固体废弃物：</w:t>
                  </w:r>
                </w:p>
                <w:p w14:paraId="12F5BE0F">
                  <w:pPr>
                    <w:pStyle w:val="38"/>
                    <w:bidi w:val="0"/>
                    <w:jc w:val="left"/>
                    <w:rPr>
                      <w:rFonts w:hint="eastAsia"/>
                    </w:rPr>
                  </w:pPr>
                  <w:r>
                    <w:rPr>
                      <w:rFonts w:hint="eastAsia"/>
                    </w:rPr>
                    <w:t>（2.2.1）规模化畜禽养殖场必须采用干法清粪工艺，要求“干湿分离、雨污分流”，并做到日产日清，禁止任意堆放粪便、杂物，建造“防雨、防渗、防漏”的干粪堆积场。</w:t>
                  </w:r>
                </w:p>
                <w:p w14:paraId="3DE80131">
                  <w:pPr>
                    <w:pStyle w:val="38"/>
                    <w:bidi w:val="0"/>
                    <w:jc w:val="left"/>
                    <w:rPr>
                      <w:rFonts w:hint="default"/>
                    </w:rPr>
                  </w:pPr>
                  <w:r>
                    <w:rPr>
                      <w:rFonts w:hint="eastAsia"/>
                    </w:rPr>
                    <w:t>（2.2.2）尾矿、矸石、废石等矿业固体废物贮存设施停止使用后，矿山企业应按照国家有关环境保护规定进行封场，加强尾矿库土地复垦和矿山回填。</w:t>
                  </w:r>
                </w:p>
              </w:tc>
              <w:tc>
                <w:tcPr>
                  <w:tcW w:w="1595" w:type="pct"/>
                  <w:noWrap w:val="0"/>
                  <w:vAlign w:val="center"/>
                </w:tcPr>
                <w:p w14:paraId="1D990D37">
                  <w:pPr>
                    <w:pStyle w:val="38"/>
                    <w:bidi w:val="0"/>
                    <w:rPr>
                      <w:rFonts w:hint="default"/>
                    </w:rPr>
                  </w:pPr>
                  <w:r>
                    <w:rPr>
                      <w:rFonts w:hint="eastAsia"/>
                      <w:kern w:val="44"/>
                      <w:szCs w:val="21"/>
                      <w:lang w:val="en-US" w:eastAsia="zh-CN"/>
                    </w:rPr>
                    <w:t>本项目对田庄乡集镇的生活污水进行收集治理，避免黑臭水体产生；</w:t>
                  </w:r>
                  <w:r>
                    <w:rPr>
                      <w:kern w:val="44"/>
                      <w:szCs w:val="21"/>
                    </w:rPr>
                    <w:t>本项目废水</w:t>
                  </w:r>
                  <w:r>
                    <w:rPr>
                      <w:rFonts w:hint="eastAsia"/>
                      <w:kern w:val="44"/>
                      <w:szCs w:val="21"/>
                    </w:rPr>
                    <w:t>经</w:t>
                  </w:r>
                  <w:r>
                    <w:rPr>
                      <w:rFonts w:hint="eastAsia"/>
                      <w:kern w:val="44"/>
                      <w:szCs w:val="21"/>
                      <w:lang w:val="en-US" w:eastAsia="zh-CN"/>
                    </w:rPr>
                    <w:t>化粪池处理后</w:t>
                  </w:r>
                  <w:r>
                    <w:rPr>
                      <w:rFonts w:hint="eastAsia"/>
                      <w:kern w:val="44"/>
                      <w:szCs w:val="21"/>
                    </w:rPr>
                    <w:t>，与进厂污水一并处理</w:t>
                  </w:r>
                  <w:r>
                    <w:rPr>
                      <w:kern w:val="44"/>
                      <w:szCs w:val="21"/>
                    </w:rPr>
                    <w:t>；本项目</w:t>
                  </w:r>
                  <w:r>
                    <w:rPr>
                      <w:rFonts w:hint="eastAsia"/>
                      <w:kern w:val="44"/>
                      <w:szCs w:val="21"/>
                      <w:lang w:val="en-US" w:eastAsia="zh-CN"/>
                    </w:rPr>
                    <w:t>产生的</w:t>
                  </w:r>
                  <w:r>
                    <w:rPr>
                      <w:kern w:val="44"/>
                      <w:szCs w:val="21"/>
                    </w:rPr>
                    <w:t>固废</w:t>
                  </w:r>
                  <w:r>
                    <w:rPr>
                      <w:rFonts w:hint="eastAsia"/>
                      <w:kern w:val="44"/>
                      <w:szCs w:val="21"/>
                    </w:rPr>
                    <w:t>合理处置</w:t>
                  </w:r>
                  <w:r>
                    <w:t>。</w:t>
                  </w:r>
                </w:p>
              </w:tc>
              <w:tc>
                <w:tcPr>
                  <w:tcW w:w="560" w:type="pct"/>
                  <w:noWrap w:val="0"/>
                  <w:vAlign w:val="center"/>
                </w:tcPr>
                <w:p w14:paraId="0BE6DB97">
                  <w:pPr>
                    <w:pStyle w:val="38"/>
                    <w:bidi w:val="0"/>
                    <w:rPr>
                      <w:rFonts w:hint="default"/>
                    </w:rPr>
                  </w:pPr>
                  <w:r>
                    <w:rPr>
                      <w:rFonts w:hint="default"/>
                      <w:lang w:eastAsia="zh-CN"/>
                    </w:rPr>
                    <w:t>符合</w:t>
                  </w:r>
                </w:p>
              </w:tc>
            </w:tr>
            <w:tr w14:paraId="44AE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2" w:type="pct"/>
                  <w:noWrap w:val="0"/>
                  <w:vAlign w:val="center"/>
                </w:tcPr>
                <w:p w14:paraId="7AD0FA60">
                  <w:pPr>
                    <w:pStyle w:val="38"/>
                    <w:bidi w:val="0"/>
                    <w:rPr>
                      <w:rFonts w:hint="default"/>
                    </w:rPr>
                  </w:pPr>
                  <w:r>
                    <w:rPr>
                      <w:rFonts w:hint="default"/>
                    </w:rPr>
                    <w:t>环境风险防控</w:t>
                  </w:r>
                </w:p>
              </w:tc>
              <w:tc>
                <w:tcPr>
                  <w:tcW w:w="2241" w:type="pct"/>
                  <w:noWrap w:val="0"/>
                  <w:vAlign w:val="center"/>
                </w:tcPr>
                <w:p w14:paraId="4A2838DA">
                  <w:pPr>
                    <w:pStyle w:val="38"/>
                    <w:bidi w:val="0"/>
                    <w:rPr>
                      <w:rFonts w:hint="default"/>
                    </w:rPr>
                  </w:pPr>
                  <w:r>
                    <w:rPr>
                      <w:rFonts w:hint="eastAsia"/>
                    </w:rPr>
                    <w:t>（3.1）加强完善饮用水水源突发环境事件应急预案及应急技术和设备，做到“一源一案”及时应对和处理饮用水源突发事件。</w:t>
                  </w:r>
                </w:p>
              </w:tc>
              <w:tc>
                <w:tcPr>
                  <w:tcW w:w="1595" w:type="pct"/>
                  <w:noWrap w:val="0"/>
                  <w:vAlign w:val="center"/>
                </w:tcPr>
                <w:p w14:paraId="6A307B58">
                  <w:pPr>
                    <w:pStyle w:val="38"/>
                    <w:bidi w:val="0"/>
                    <w:rPr>
                      <w:rFonts w:hint="default" w:eastAsia="宋体"/>
                      <w:lang w:val="en-US" w:eastAsia="zh-CN"/>
                    </w:rPr>
                  </w:pPr>
                  <w:r>
                    <w:rPr>
                      <w:rFonts w:hint="default"/>
                    </w:rPr>
                    <w:t>本项目</w:t>
                  </w:r>
                  <w:r>
                    <w:rPr>
                      <w:rFonts w:hint="eastAsia"/>
                      <w:lang w:val="en-US" w:eastAsia="zh-CN"/>
                    </w:rPr>
                    <w:t>不属于饮用水水源建设。</w:t>
                  </w:r>
                </w:p>
              </w:tc>
              <w:tc>
                <w:tcPr>
                  <w:tcW w:w="560" w:type="pct"/>
                  <w:noWrap w:val="0"/>
                  <w:vAlign w:val="center"/>
                </w:tcPr>
                <w:p w14:paraId="3150E6CE">
                  <w:pPr>
                    <w:pStyle w:val="38"/>
                    <w:bidi w:val="0"/>
                    <w:rPr>
                      <w:rFonts w:hint="default"/>
                    </w:rPr>
                  </w:pPr>
                  <w:r>
                    <w:rPr>
                      <w:rFonts w:hint="default"/>
                      <w:lang w:eastAsia="zh-CN"/>
                    </w:rPr>
                    <w:t>符合</w:t>
                  </w:r>
                </w:p>
              </w:tc>
            </w:tr>
            <w:tr w14:paraId="6EEE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2" w:type="pct"/>
                  <w:noWrap w:val="0"/>
                  <w:vAlign w:val="center"/>
                </w:tcPr>
                <w:p w14:paraId="660BE383">
                  <w:pPr>
                    <w:pStyle w:val="38"/>
                    <w:bidi w:val="0"/>
                    <w:rPr>
                      <w:rFonts w:hint="default"/>
                    </w:rPr>
                  </w:pPr>
                  <w:r>
                    <w:rPr>
                      <w:rFonts w:hint="default"/>
                    </w:rPr>
                    <w:t>资源开发效率要求</w:t>
                  </w:r>
                </w:p>
              </w:tc>
              <w:tc>
                <w:tcPr>
                  <w:tcW w:w="2241" w:type="pct"/>
                  <w:noWrap w:val="0"/>
                  <w:vAlign w:val="center"/>
                </w:tcPr>
                <w:p w14:paraId="743BA947">
                  <w:pPr>
                    <w:pStyle w:val="38"/>
                    <w:bidi w:val="0"/>
                    <w:jc w:val="left"/>
                    <w:rPr>
                      <w:rFonts w:hint="eastAsia"/>
                    </w:rPr>
                  </w:pPr>
                  <w:r>
                    <w:rPr>
                      <w:rFonts w:hint="eastAsia"/>
                    </w:rPr>
                    <w:t>（4.1）能源：优化能源结构，推广使用清洁能源，鼓励农村大力发展生物质能源和太阳能。</w:t>
                  </w:r>
                </w:p>
                <w:p w14:paraId="4C735F5C">
                  <w:pPr>
                    <w:pStyle w:val="38"/>
                    <w:bidi w:val="0"/>
                    <w:jc w:val="left"/>
                    <w:rPr>
                      <w:rFonts w:hint="eastAsia"/>
                    </w:rPr>
                  </w:pPr>
                  <w:r>
                    <w:rPr>
                      <w:rFonts w:hint="eastAsia"/>
                    </w:rPr>
                    <w:t>（4.2）水资源：严格用水总量和强度控制，执行最严格水资源管理“三条红线”控制指标。大力推进高效节水灌溉，加快推进灌区续建配套和现代化改造，推广喷灌、微灌等技术，发展现代生态节水农业。加强工业节水改造，推广高效节水工艺和技术。</w:t>
                  </w:r>
                </w:p>
                <w:p w14:paraId="28CC3CDB">
                  <w:pPr>
                    <w:pStyle w:val="38"/>
                    <w:bidi w:val="0"/>
                    <w:jc w:val="left"/>
                    <w:rPr>
                      <w:rFonts w:hint="default"/>
                    </w:rPr>
                  </w:pPr>
                  <w:r>
                    <w:rPr>
                      <w:rFonts w:hint="eastAsia"/>
                    </w:rPr>
                    <w:t>（4.3）土地资源：严守耕地保护红线，严格控制耕地转为林地、草地、园地等其他农用地。严格落实永久基本农田特殊保护制度。引导村民逐步实现集中居住，严格控制村庄建设用地规模零增长，落实“增存挂钩”机制，持续深化城镇存量土地处置。</w:t>
                  </w:r>
                </w:p>
              </w:tc>
              <w:tc>
                <w:tcPr>
                  <w:tcW w:w="1595" w:type="pct"/>
                  <w:noWrap w:val="0"/>
                  <w:vAlign w:val="center"/>
                </w:tcPr>
                <w:p w14:paraId="0B77DFDE">
                  <w:pPr>
                    <w:pStyle w:val="38"/>
                    <w:bidi w:val="0"/>
                    <w:jc w:val="center"/>
                    <w:rPr>
                      <w:rFonts w:hint="default"/>
                    </w:rPr>
                  </w:pPr>
                  <w:r>
                    <w:rPr>
                      <w:rFonts w:hint="default"/>
                    </w:rPr>
                    <w:t>项目</w:t>
                  </w:r>
                  <w:r>
                    <w:rPr>
                      <w:rFonts w:hint="eastAsia"/>
                      <w:lang w:val="en-US" w:eastAsia="zh-CN"/>
                    </w:rPr>
                    <w:t>已建成，占地面积小，</w:t>
                  </w:r>
                  <w:r>
                    <w:rPr>
                      <w:rFonts w:hint="default"/>
                    </w:rPr>
                    <w:t>能源采用电</w:t>
                  </w:r>
                  <w:r>
                    <w:rPr>
                      <w:rFonts w:hint="eastAsia"/>
                      <w:lang w:eastAsia="zh-CN"/>
                    </w:rPr>
                    <w:t>能</w:t>
                  </w:r>
                  <w:r>
                    <w:rPr>
                      <w:rFonts w:hint="default"/>
                    </w:rPr>
                    <w:t>，</w:t>
                  </w:r>
                  <w:r>
                    <w:rPr>
                      <w:rFonts w:hint="eastAsia"/>
                      <w:lang w:val="en-US" w:eastAsia="zh-CN"/>
                    </w:rPr>
                    <w:t>属清洁能源</w:t>
                  </w:r>
                  <w:r>
                    <w:rPr>
                      <w:rFonts w:hint="default"/>
                    </w:rPr>
                    <w:t>。</w:t>
                  </w:r>
                  <w:r>
                    <w:rPr>
                      <w:rFonts w:hint="eastAsia"/>
                      <w:lang w:eastAsia="zh-CN"/>
                    </w:rPr>
                    <w:t>本</w:t>
                  </w:r>
                  <w:r>
                    <w:rPr>
                      <w:rFonts w:hint="eastAsia"/>
                      <w:lang w:val="en-US" w:eastAsia="zh-CN"/>
                    </w:rPr>
                    <w:t>项目为生活污水治理项目，新鲜水主要是办公生活用水，用水量少</w:t>
                  </w:r>
                  <w:r>
                    <w:t>。</w:t>
                  </w:r>
                </w:p>
              </w:tc>
              <w:tc>
                <w:tcPr>
                  <w:tcW w:w="560" w:type="pct"/>
                  <w:noWrap w:val="0"/>
                  <w:vAlign w:val="center"/>
                </w:tcPr>
                <w:p w14:paraId="74FB3D02">
                  <w:pPr>
                    <w:pStyle w:val="38"/>
                    <w:bidi w:val="0"/>
                    <w:rPr>
                      <w:rFonts w:hint="default"/>
                    </w:rPr>
                  </w:pPr>
                  <w:r>
                    <w:rPr>
                      <w:rFonts w:hint="default"/>
                      <w:lang w:eastAsia="zh-CN"/>
                    </w:rPr>
                    <w:t>符合</w:t>
                  </w:r>
                </w:p>
              </w:tc>
            </w:tr>
          </w:tbl>
          <w:p w14:paraId="34A9C9B9">
            <w:pPr>
              <w:pStyle w:val="10"/>
              <w:bidi w:val="0"/>
              <w:rPr>
                <w:rFonts w:hint="default"/>
              </w:rPr>
            </w:pPr>
            <w:r>
              <w:rPr>
                <w:rFonts w:hint="default"/>
              </w:rPr>
              <w:t>综上所述，本项目的建设符合</w:t>
            </w:r>
            <w:r>
              <w:rPr>
                <w:rFonts w:hint="default"/>
                <w:lang w:eastAsia="zh-CN"/>
              </w:rPr>
              <w:t>《</w:t>
            </w:r>
            <w:r>
              <w:rPr>
                <w:kern w:val="0"/>
              </w:rPr>
              <w:t>益阳市人民政府关于实施“三线一单”生态环境分区管控的意见</w:t>
            </w:r>
            <w:r>
              <w:rPr>
                <w:rFonts w:hint="default"/>
                <w:lang w:eastAsia="zh-CN"/>
              </w:rPr>
              <w:t>》</w:t>
            </w:r>
            <w:r>
              <w:rPr>
                <w:rFonts w:hint="default"/>
              </w:rPr>
              <w:t>相关要求。</w:t>
            </w:r>
          </w:p>
          <w:p w14:paraId="68763CBD">
            <w:pPr>
              <w:pStyle w:val="29"/>
              <w:rPr>
                <w:rFonts w:hint="default"/>
                <w:b/>
                <w:bCs/>
              </w:rPr>
            </w:pPr>
            <w:r>
              <w:rPr>
                <w:rFonts w:hint="eastAsia"/>
                <w:b/>
                <w:bCs/>
                <w:lang w:val="en-US" w:eastAsia="zh-CN"/>
              </w:rPr>
              <w:t>3</w:t>
            </w:r>
            <w:r>
              <w:rPr>
                <w:rFonts w:hint="default"/>
                <w:b/>
                <w:bCs/>
              </w:rPr>
              <w:t>、与《湖南省长江经济带发展负面清单实施细则（试行，2022年版）》相符性分析</w:t>
            </w:r>
          </w:p>
          <w:p w14:paraId="7F3AFDED">
            <w:pPr>
              <w:pStyle w:val="29"/>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default"/>
              </w:rPr>
            </w:pPr>
            <w:r>
              <w:rPr>
                <w:rFonts w:hint="default"/>
              </w:rPr>
              <w:t>本次环评对照《湖南省长江经济带发展负面清单实施细则（试行，2022 年版）》，项目不违反清单的禁止性规定，具体参见</w:t>
            </w:r>
            <w:r>
              <w:rPr>
                <w:rFonts w:hint="eastAsia"/>
                <w:lang w:val="en-US" w:eastAsia="zh-CN"/>
              </w:rPr>
              <w:t>下表</w:t>
            </w:r>
            <w:r>
              <w:rPr>
                <w:rFonts w:hint="default"/>
              </w:rPr>
              <w:t>。</w:t>
            </w:r>
          </w:p>
          <w:p w14:paraId="21E9E042">
            <w:pPr>
              <w:pStyle w:val="49"/>
              <w:numPr>
                <w:ilvl w:val="0"/>
                <w:numId w:val="0"/>
              </w:numPr>
              <w:ind w:leftChars="0"/>
              <w:jc w:val="center"/>
              <w:rPr>
                <w:rFonts w:hint="default" w:ascii="Times New Roman" w:hAnsi="Times New Roman" w:cs="Times New Roman"/>
                <w:color w:val="000000"/>
                <w:u w:val="none" w:color="auto"/>
              </w:rPr>
            </w:pPr>
            <w:r>
              <w:rPr>
                <w:rFonts w:hint="default" w:ascii="Times New Roman" w:hAnsi="Times New Roman" w:eastAsia="宋体" w:cs="Times New Roman"/>
                <w:b/>
                <w:i w:val="0"/>
                <w:color w:val="000000"/>
                <w:kern w:val="2"/>
                <w:sz w:val="21"/>
                <w:szCs w:val="24"/>
                <w:lang w:val="en-US" w:eastAsia="zh-CN" w:bidi="ar-SA"/>
              </w:rPr>
              <w:t xml:space="preserve">表 </w:t>
            </w:r>
            <w:r>
              <w:rPr>
                <w:rFonts w:hint="default" w:ascii="Times New Roman" w:hAnsi="Times New Roman" w:cs="Times New Roman"/>
                <w:b/>
                <w:i w:val="0"/>
                <w:color w:val="000000"/>
                <w:kern w:val="2"/>
                <w:sz w:val="21"/>
                <w:szCs w:val="24"/>
                <w:lang w:val="en-US" w:eastAsia="zh-CN" w:bidi="ar-SA"/>
              </w:rPr>
              <w:t>1</w:t>
            </w:r>
            <w:r>
              <w:rPr>
                <w:rFonts w:hint="eastAsia" w:cs="Times New Roman"/>
                <w:b/>
                <w:i w:val="0"/>
                <w:color w:val="000000"/>
                <w:kern w:val="2"/>
                <w:sz w:val="21"/>
                <w:szCs w:val="24"/>
                <w:lang w:val="en-US" w:eastAsia="zh-CN" w:bidi="ar-SA"/>
              </w:rPr>
              <w:t>-2</w:t>
            </w:r>
            <w:r>
              <w:rPr>
                <w:rFonts w:hint="default" w:ascii="Times New Roman" w:hAnsi="Times New Roman" w:eastAsia="宋体" w:cs="Times New Roman"/>
                <w:b/>
                <w:i w:val="0"/>
                <w:color w:val="000000"/>
                <w:kern w:val="2"/>
                <w:sz w:val="21"/>
                <w:szCs w:val="24"/>
                <w:lang w:val="en-US" w:eastAsia="zh-CN" w:bidi="ar-SA"/>
              </w:rPr>
              <w:t xml:space="preserve">  </w:t>
            </w:r>
            <w:r>
              <w:rPr>
                <w:rFonts w:hint="default" w:ascii="Times New Roman" w:hAnsi="Times New Roman" w:cs="Times New Roman"/>
                <w:color w:val="000000"/>
                <w:u w:val="none" w:color="auto"/>
              </w:rPr>
              <w:t>项目与《湖南省长江经济带发展负面清单实施细则》</w:t>
            </w:r>
          </w:p>
          <w:p w14:paraId="4DE7085D">
            <w:pPr>
              <w:pStyle w:val="49"/>
              <w:numPr>
                <w:ilvl w:val="0"/>
                <w:numId w:val="0"/>
              </w:numPr>
              <w:ind w:leftChars="0"/>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符合性分析</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1" w:type="dxa"/>
                <w:bottom w:w="0" w:type="dxa"/>
                <w:right w:w="51" w:type="dxa"/>
              </w:tblCellMar>
            </w:tblPr>
            <w:tblGrid>
              <w:gridCol w:w="4305"/>
              <w:gridCol w:w="1995"/>
              <w:gridCol w:w="479"/>
            </w:tblGrid>
            <w:tr w14:paraId="1AA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blHeader/>
              </w:trPr>
              <w:tc>
                <w:tcPr>
                  <w:tcW w:w="3175" w:type="pct"/>
                  <w:tcBorders>
                    <w:tl2br w:val="nil"/>
                    <w:tr2bl w:val="nil"/>
                  </w:tcBorders>
                  <w:noWrap w:val="0"/>
                  <w:vAlign w:val="center"/>
                </w:tcPr>
                <w:p w14:paraId="73C084A8">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lang w:val="en-US" w:eastAsia="zh-CN"/>
                    </w:rPr>
                  </w:pPr>
                  <w:r>
                    <w:rPr>
                      <w:rFonts w:hint="default" w:ascii="Times New Roman" w:hAnsi="Times New Roman" w:cs="Times New Roman"/>
                      <w:b/>
                      <w:color w:val="000000"/>
                      <w:u w:val="none" w:color="auto"/>
                      <w:lang w:val="en-US" w:eastAsia="zh-CN"/>
                    </w:rPr>
                    <w:t>文件要求</w:t>
                  </w:r>
                </w:p>
              </w:tc>
              <w:tc>
                <w:tcPr>
                  <w:tcW w:w="1471" w:type="pct"/>
                  <w:tcBorders>
                    <w:tl2br w:val="nil"/>
                    <w:tr2bl w:val="nil"/>
                  </w:tcBorders>
                  <w:noWrap w:val="0"/>
                  <w:vAlign w:val="center"/>
                </w:tcPr>
                <w:p w14:paraId="50504EE3">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b/>
                      <w:color w:val="000000"/>
                      <w:u w:val="none" w:color="auto"/>
                      <w:lang w:val="en-US" w:eastAsia="zh-CN"/>
                    </w:rPr>
                  </w:pPr>
                  <w:r>
                    <w:rPr>
                      <w:rFonts w:hint="default" w:ascii="Times New Roman" w:hAnsi="Times New Roman" w:cs="Times New Roman"/>
                      <w:b/>
                      <w:color w:val="000000"/>
                      <w:u w:val="none" w:color="auto"/>
                      <w:lang w:val="en-US" w:eastAsia="zh-CN"/>
                    </w:rPr>
                    <w:t>本项目情况</w:t>
                  </w:r>
                </w:p>
              </w:tc>
              <w:tc>
                <w:tcPr>
                  <w:tcW w:w="353" w:type="pct"/>
                  <w:tcBorders>
                    <w:tl2br w:val="nil"/>
                    <w:tr2bl w:val="nil"/>
                  </w:tcBorders>
                  <w:noWrap w:val="0"/>
                  <w:vAlign w:val="center"/>
                </w:tcPr>
                <w:p w14:paraId="6325C910">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b/>
                      <w:color w:val="000000"/>
                      <w:u w:val="none" w:color="auto"/>
                      <w:lang w:val="en-US" w:eastAsia="zh-CN"/>
                    </w:rPr>
                  </w:pPr>
                  <w:r>
                    <w:rPr>
                      <w:rFonts w:hint="default" w:ascii="Times New Roman" w:hAnsi="Times New Roman" w:cs="Times New Roman"/>
                      <w:b/>
                      <w:color w:val="000000"/>
                      <w:u w:val="none" w:color="auto"/>
                      <w:lang w:val="en-US" w:eastAsia="zh-CN"/>
                    </w:rPr>
                    <w:t>符合性</w:t>
                  </w:r>
                </w:p>
              </w:tc>
            </w:tr>
            <w:tr w14:paraId="19F23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5D6D90DE">
                  <w:pPr>
                    <w:pStyle w:val="52"/>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第四条</w:t>
                  </w:r>
                  <w:r>
                    <w:rPr>
                      <w:rFonts w:hint="eastAsia" w:ascii="Times New Roman" w:hAnsi="Times New Roman" w:cs="Times New Roman"/>
                      <w:color w:val="000000"/>
                      <w:szCs w:val="21"/>
                      <w:u w:val="none" w:color="auto"/>
                      <w:lang w:val="en-US" w:eastAsia="zh-CN"/>
                    </w:rPr>
                    <w:t xml:space="preserve">   </w:t>
                  </w:r>
                  <w:r>
                    <w:rPr>
                      <w:rFonts w:hint="default" w:ascii="Times New Roman" w:hAnsi="Times New Roman" w:cs="Times New Roman"/>
                      <w:color w:val="000000"/>
                      <w:szCs w:val="21"/>
                      <w:u w:val="none" w:color="auto"/>
                      <w:lang w:val="en-US" w:eastAsia="zh-CN"/>
                    </w:rPr>
                    <w:t>禁止在自然保护区核心区、缓冲区的岸线和河段范围内投资建设以下项目：</w:t>
                  </w:r>
                </w:p>
                <w:p w14:paraId="4B11758E">
                  <w:pPr>
                    <w:pStyle w:val="52"/>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（一）高尔夫球场开发、房地产开发、索道建设、会所建设等项目；</w:t>
                  </w:r>
                </w:p>
                <w:p w14:paraId="197E9AD8">
                  <w:pPr>
                    <w:pStyle w:val="52"/>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（二）光伏发电、风力发电、火力发电建设项目；</w:t>
                  </w:r>
                </w:p>
                <w:p w14:paraId="4E308349">
                  <w:pPr>
                    <w:pStyle w:val="52"/>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（三）社会资金进行商业性探矿勘查，以及不属于国家紧缺矿种资源的基础地质调查和矿产远景调查等公益性工作的设施建设；</w:t>
                  </w:r>
                </w:p>
                <w:p w14:paraId="0BDA81CB">
                  <w:pPr>
                    <w:pStyle w:val="52"/>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（四）野生动物驯养繁殖、展览基地建设项目；</w:t>
                  </w:r>
                </w:p>
                <w:p w14:paraId="499B23DC">
                  <w:pPr>
                    <w:pStyle w:val="52"/>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（五）污染环境、破坏自然资源或自然景观的建设设施；</w:t>
                  </w:r>
                </w:p>
                <w:p w14:paraId="08DA367D">
                  <w:pPr>
                    <w:pStyle w:val="52"/>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（六）对自然保护区主要保护对象产生重大影响、改变自然生态系统完整性、原真性、破坏自然景观的设施；</w:t>
                  </w:r>
                </w:p>
                <w:p w14:paraId="71965A57">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（七）其他不符合自然保护区主体功能定位和国家禁止的设施。</w:t>
                  </w:r>
                </w:p>
              </w:tc>
              <w:tc>
                <w:tcPr>
                  <w:tcW w:w="1471" w:type="pct"/>
                  <w:tcBorders>
                    <w:tl2br w:val="nil"/>
                    <w:tr2bl w:val="nil"/>
                  </w:tcBorders>
                  <w:noWrap w:val="0"/>
                  <w:vAlign w:val="center"/>
                </w:tcPr>
                <w:p w14:paraId="1CA87D63">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highlight w:val="none"/>
                      <w:u w:val="none" w:color="auto"/>
                      <w:lang w:val="en-US" w:eastAsia="zh-CN"/>
                    </w:rPr>
                  </w:pPr>
                  <w:r>
                    <w:rPr>
                      <w:rFonts w:hint="default" w:ascii="Times New Roman" w:hAnsi="Times New Roman" w:eastAsia="宋体" w:cs="Times New Roman"/>
                      <w:color w:val="000000"/>
                      <w:u w:val="none" w:color="auto"/>
                      <w:lang w:val="en-US" w:eastAsia="zh-CN"/>
                    </w:rPr>
                    <w:t>本项目</w:t>
                  </w:r>
                  <w:r>
                    <w:rPr>
                      <w:rFonts w:hint="eastAsia" w:ascii="Times New Roman" w:hAnsi="Times New Roman" w:eastAsia="宋体" w:cs="Times New Roman"/>
                      <w:color w:val="000000"/>
                      <w:u w:val="none" w:color="auto"/>
                      <w:lang w:val="en-US" w:eastAsia="zh-CN"/>
                    </w:rPr>
                    <w:t>选址不涉及自然保护区</w:t>
                  </w:r>
                  <w:r>
                    <w:rPr>
                      <w:rFonts w:hint="default" w:ascii="Times New Roman" w:hAnsi="Times New Roman" w:cs="Times New Roman"/>
                      <w:color w:val="000000"/>
                      <w:highlight w:val="none"/>
                      <w:u w:val="none" w:color="auto"/>
                      <w:lang w:val="en-US" w:eastAsia="zh-CN"/>
                    </w:rPr>
                    <w:t>。</w:t>
                  </w:r>
                </w:p>
              </w:tc>
              <w:tc>
                <w:tcPr>
                  <w:tcW w:w="353" w:type="pct"/>
                  <w:tcBorders>
                    <w:tl2br w:val="nil"/>
                    <w:tr2bl w:val="nil"/>
                  </w:tcBorders>
                  <w:noWrap w:val="0"/>
                  <w:vAlign w:val="center"/>
                </w:tcPr>
                <w:p w14:paraId="0E7C5EEC">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highlight w:val="none"/>
                      <w:u w:val="none" w:color="auto"/>
                      <w:lang w:val="en-US" w:eastAsia="zh-CN"/>
                    </w:rPr>
                  </w:pPr>
                  <w:r>
                    <w:rPr>
                      <w:rFonts w:hint="default" w:ascii="Times New Roman" w:hAnsi="Times New Roman" w:cs="Times New Roman"/>
                      <w:color w:val="000000"/>
                      <w:highlight w:val="none"/>
                      <w:u w:val="none" w:color="auto"/>
                      <w:lang w:val="en-US" w:eastAsia="zh-CN"/>
                    </w:rPr>
                    <w:t>符合</w:t>
                  </w:r>
                </w:p>
              </w:tc>
            </w:tr>
            <w:tr w14:paraId="04ED2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24DBE10B">
                  <w:pPr>
                    <w:pStyle w:val="52"/>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szCs w:val="21"/>
                      <w:u w:val="none" w:color="auto"/>
                      <w:lang w:val="en-US" w:eastAsia="zh-CN"/>
                    </w:rPr>
                    <w:t>第五条</w:t>
                  </w:r>
                  <w:r>
                    <w:rPr>
                      <w:rFonts w:hint="eastAsia" w:ascii="Times New Roman" w:hAnsi="Times New Roman" w:cs="Times New Roman"/>
                      <w:color w:val="000000"/>
                      <w:szCs w:val="21"/>
                      <w:u w:val="none" w:color="auto"/>
                      <w:lang w:val="en-US" w:eastAsia="zh-CN"/>
                    </w:rPr>
                    <w:t xml:space="preserve">   </w:t>
                  </w:r>
                  <w:r>
                    <w:rPr>
                      <w:rFonts w:hint="default" w:ascii="Times New Roman" w:hAnsi="Times New Roman" w:cs="Times New Roman"/>
                      <w:color w:val="000000"/>
                      <w:szCs w:val="21"/>
                      <w:u w:val="none" w:color="auto"/>
                      <w:lang w:val="en-US" w:eastAsia="zh-CN"/>
                    </w:rPr>
                    <w:t>机场、铁路、公路、水利、航运、围堰等公益性基础设施的选址选线应多方案优化比选，尽量避让相关自然保护区域、野生动物迁徙洄游通道；无法避让的，应当采取修建野生动物通道、过鱼设施等措施，消除或者减少对野</w:t>
                  </w:r>
                  <w:r>
                    <w:rPr>
                      <w:rFonts w:hint="default" w:ascii="Times New Roman" w:hAnsi="Times New Roman" w:cs="Times New Roman"/>
                      <w:color w:val="000000"/>
                      <w:u w:val="none" w:color="auto"/>
                      <w:lang w:val="en-US" w:eastAsia="zh-CN"/>
                    </w:rPr>
                    <w:t>生动物的不利影响。</w:t>
                  </w:r>
                </w:p>
              </w:tc>
              <w:tc>
                <w:tcPr>
                  <w:tcW w:w="1471" w:type="pct"/>
                  <w:tcBorders>
                    <w:tl2br w:val="nil"/>
                    <w:tr2bl w:val="nil"/>
                  </w:tcBorders>
                  <w:noWrap w:val="0"/>
                  <w:vAlign w:val="center"/>
                </w:tcPr>
                <w:p w14:paraId="39412395">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本项目为</w:t>
                  </w:r>
                  <w:r>
                    <w:rPr>
                      <w:rFonts w:hint="eastAsia" w:ascii="Times New Roman" w:hAnsi="Times New Roman" w:cs="Times New Roman"/>
                      <w:color w:val="000000"/>
                      <w:u w:val="none" w:color="auto"/>
                      <w:lang w:val="en-US" w:eastAsia="zh-CN"/>
                    </w:rPr>
                    <w:t>污水处理项目，</w:t>
                  </w:r>
                  <w:r>
                    <w:rPr>
                      <w:rFonts w:hint="default" w:ascii="Times New Roman" w:hAnsi="Times New Roman" w:cs="Times New Roman"/>
                      <w:color w:val="000000"/>
                      <w:u w:val="none" w:color="auto"/>
                      <w:lang w:val="en-US" w:eastAsia="zh-CN"/>
                    </w:rPr>
                    <w:t>不</w:t>
                  </w:r>
                  <w:r>
                    <w:rPr>
                      <w:rFonts w:hint="eastAsia" w:ascii="Times New Roman" w:hAnsi="Times New Roman" w:cs="Times New Roman"/>
                      <w:color w:val="000000"/>
                      <w:u w:val="none" w:color="auto"/>
                      <w:lang w:val="en-US" w:eastAsia="zh-CN"/>
                    </w:rPr>
                    <w:t>属于</w:t>
                  </w:r>
                  <w:r>
                    <w:rPr>
                      <w:rFonts w:hint="default" w:ascii="Times New Roman" w:hAnsi="Times New Roman" w:cs="Times New Roman"/>
                      <w:color w:val="000000"/>
                      <w:szCs w:val="21"/>
                      <w:u w:val="none" w:color="auto"/>
                      <w:lang w:val="en-US" w:eastAsia="zh-CN"/>
                    </w:rPr>
                    <w:t>机场、铁路、公路、水利、航运、围堰等</w:t>
                  </w:r>
                  <w:r>
                    <w:rPr>
                      <w:rFonts w:hint="eastAsia" w:ascii="Times New Roman" w:hAnsi="Times New Roman" w:cs="Times New Roman"/>
                      <w:color w:val="000000"/>
                      <w:szCs w:val="21"/>
                      <w:u w:val="none" w:color="auto"/>
                      <w:lang w:val="en-US" w:eastAsia="zh-CN"/>
                    </w:rPr>
                    <w:t>项目</w:t>
                  </w:r>
                  <w:r>
                    <w:rPr>
                      <w:rFonts w:hint="default" w:ascii="Times New Roman" w:hAnsi="Times New Roman" w:cs="Times New Roman"/>
                      <w:color w:val="000000"/>
                      <w:u w:val="none" w:color="auto"/>
                      <w:lang w:val="en-US" w:eastAsia="zh-CN"/>
                    </w:rPr>
                    <w:t>。</w:t>
                  </w:r>
                </w:p>
              </w:tc>
              <w:tc>
                <w:tcPr>
                  <w:tcW w:w="353" w:type="pct"/>
                  <w:tcBorders>
                    <w:tl2br w:val="nil"/>
                    <w:tr2bl w:val="nil"/>
                  </w:tcBorders>
                  <w:noWrap w:val="0"/>
                  <w:vAlign w:val="center"/>
                </w:tcPr>
                <w:p w14:paraId="78A2C06E">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0EC9B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41EA4355">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第六条</w:t>
                  </w:r>
                  <w:r>
                    <w:rPr>
                      <w:rFonts w:hint="eastAsia" w:ascii="Times New Roman" w:hAnsi="Times New Roman" w:cs="Times New Roman"/>
                      <w:color w:val="000000"/>
                      <w:u w:val="none" w:color="auto"/>
                      <w:lang w:val="en-US" w:eastAsia="zh-CN"/>
                    </w:rPr>
                    <w:t xml:space="preserve">   </w:t>
                  </w:r>
                  <w:r>
                    <w:rPr>
                      <w:rFonts w:hint="default" w:ascii="Times New Roman" w:hAnsi="Times New Roman" w:cs="Times New Roman"/>
                      <w:color w:val="000000"/>
                      <w:u w:val="none" w:color="auto"/>
                      <w:lang w:val="en-US" w:eastAsia="zh-CN"/>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471" w:type="pct"/>
                  <w:tcBorders>
                    <w:tl2br w:val="nil"/>
                    <w:tr2bl w:val="nil"/>
                  </w:tcBorders>
                  <w:noWrap w:val="0"/>
                  <w:vAlign w:val="center"/>
                </w:tcPr>
                <w:p w14:paraId="1467492C">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本项目不在风景名胜区内。</w:t>
                  </w:r>
                </w:p>
              </w:tc>
              <w:tc>
                <w:tcPr>
                  <w:tcW w:w="353" w:type="pct"/>
                  <w:tcBorders>
                    <w:tl2br w:val="nil"/>
                    <w:tr2bl w:val="nil"/>
                  </w:tcBorders>
                  <w:noWrap w:val="0"/>
                  <w:vAlign w:val="center"/>
                </w:tcPr>
                <w:p w14:paraId="111918CF">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644CE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063CABB5">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第七条</w:t>
                  </w:r>
                  <w:r>
                    <w:rPr>
                      <w:rFonts w:hint="eastAsia" w:ascii="Times New Roman" w:hAnsi="Times New Roman" w:cs="Times New Roman"/>
                      <w:color w:val="000000"/>
                      <w:u w:val="none" w:color="auto"/>
                      <w:lang w:val="en-US" w:eastAsia="zh-CN"/>
                    </w:rPr>
                    <w:t xml:space="preserve">   </w:t>
                  </w:r>
                  <w:r>
                    <w:rPr>
                      <w:rFonts w:hint="default" w:ascii="Times New Roman" w:hAnsi="Times New Roman" w:cs="Times New Roman"/>
                      <w:color w:val="000000"/>
                      <w:u w:val="none" w:color="auto"/>
                      <w:lang w:val="en-US" w:eastAsia="zh-CN"/>
                    </w:rPr>
                    <w:t>饮用水水源一级保护区内禁止新建、改建、扩建与供水设施和保护水源无关的建设项目；禁止向水域排放污水，已设置的排污口必须拆除；不得设置与供水需要无关的码头，禁止停靠船舶；禁止堆置和存放工业废渣、城市垃圾、粪便和其它废弃物；禁止设置油库；禁止使用含磷洗涤剂、化肥、农药；禁止建设养殖场、禁止网箱养殖、旅游等可能污染饮用水水体的投资建设项目。</w:t>
                  </w:r>
                </w:p>
              </w:tc>
              <w:tc>
                <w:tcPr>
                  <w:tcW w:w="1471" w:type="pct"/>
                  <w:tcBorders>
                    <w:tl2br w:val="nil"/>
                    <w:tr2bl w:val="nil"/>
                  </w:tcBorders>
                  <w:noWrap w:val="0"/>
                  <w:vAlign w:val="center"/>
                </w:tcPr>
                <w:p w14:paraId="0DF1DEF1">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本项目不</w:t>
                  </w:r>
                  <w:r>
                    <w:rPr>
                      <w:rFonts w:hint="eastAsia" w:ascii="Times New Roman" w:hAnsi="Times New Roman" w:cs="Times New Roman"/>
                      <w:color w:val="000000"/>
                      <w:u w:val="none" w:color="auto"/>
                      <w:lang w:val="en-US" w:eastAsia="zh-CN"/>
                    </w:rPr>
                    <w:t>涉及</w:t>
                  </w:r>
                  <w:r>
                    <w:rPr>
                      <w:rFonts w:hint="default" w:ascii="Times New Roman" w:hAnsi="Times New Roman" w:cs="Times New Roman"/>
                      <w:color w:val="000000"/>
                      <w:u w:val="none" w:color="auto"/>
                      <w:lang w:val="en-US" w:eastAsia="zh-CN"/>
                    </w:rPr>
                    <w:t>已划定的饮用水水源保护区范围</w:t>
                  </w:r>
                  <w:r>
                    <w:rPr>
                      <w:rFonts w:hint="eastAsia" w:ascii="Times New Roman" w:hAnsi="Times New Roman" w:cs="Times New Roman"/>
                      <w:color w:val="000000"/>
                      <w:u w:val="none" w:color="auto"/>
                      <w:lang w:val="en-US" w:eastAsia="zh-CN"/>
                    </w:rPr>
                    <w:t>。</w:t>
                  </w:r>
                </w:p>
              </w:tc>
              <w:tc>
                <w:tcPr>
                  <w:tcW w:w="353" w:type="pct"/>
                  <w:tcBorders>
                    <w:tl2br w:val="nil"/>
                    <w:tr2bl w:val="nil"/>
                  </w:tcBorders>
                  <w:noWrap w:val="0"/>
                  <w:vAlign w:val="center"/>
                </w:tcPr>
                <w:p w14:paraId="76C0D2F5">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69FF3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436D7E93">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第八条</w:t>
                  </w:r>
                  <w:r>
                    <w:rPr>
                      <w:rFonts w:hint="eastAsia" w:ascii="Times New Roman" w:hAnsi="Times New Roman" w:cs="Times New Roman"/>
                      <w:color w:val="000000"/>
                      <w:u w:val="none" w:color="auto"/>
                      <w:lang w:val="en-US" w:eastAsia="zh-CN"/>
                    </w:rPr>
                    <w:t xml:space="preserve">   </w:t>
                  </w:r>
                  <w:r>
                    <w:rPr>
                      <w:rFonts w:hint="default" w:ascii="Times New Roman" w:hAnsi="Times New Roman" w:cs="Times New Roman"/>
                      <w:color w:val="000000"/>
                      <w:u w:val="none" w:color="auto"/>
                      <w:lang w:val="en-US" w:eastAsia="zh-CN"/>
                    </w:rPr>
                    <w:t>饮用水水源一级保护区内禁止新建、改建、扩建向水体排放污染物的投资建设项目。原有排污口依法拆除或关闭。禁止设立装卸垃圾、粪便、油类和有毒物品的码头。</w:t>
                  </w:r>
                </w:p>
              </w:tc>
              <w:tc>
                <w:tcPr>
                  <w:tcW w:w="1471" w:type="pct"/>
                  <w:tcBorders>
                    <w:tl2br w:val="nil"/>
                    <w:tr2bl w:val="nil"/>
                  </w:tcBorders>
                  <w:noWrap w:val="0"/>
                  <w:vAlign w:val="center"/>
                </w:tcPr>
                <w:p w14:paraId="6E9CF7A1">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本项目不</w:t>
                  </w:r>
                  <w:r>
                    <w:rPr>
                      <w:rFonts w:hint="eastAsia" w:ascii="Times New Roman" w:hAnsi="Times New Roman" w:cs="Times New Roman"/>
                      <w:color w:val="000000"/>
                      <w:u w:val="none" w:color="auto"/>
                      <w:lang w:val="en-US" w:eastAsia="zh-CN"/>
                    </w:rPr>
                    <w:t>涉及</w:t>
                  </w:r>
                  <w:r>
                    <w:rPr>
                      <w:rFonts w:hint="default" w:ascii="Times New Roman" w:hAnsi="Times New Roman" w:cs="Times New Roman"/>
                      <w:color w:val="000000"/>
                      <w:u w:val="none" w:color="auto"/>
                      <w:lang w:val="en-US" w:eastAsia="zh-CN"/>
                    </w:rPr>
                    <w:t>已划定的饮用水水源保护区范围</w:t>
                  </w:r>
                  <w:r>
                    <w:rPr>
                      <w:rFonts w:hint="eastAsia" w:ascii="Times New Roman" w:hAnsi="Times New Roman" w:cs="Times New Roman"/>
                      <w:color w:val="000000"/>
                      <w:u w:val="none" w:color="auto"/>
                      <w:lang w:val="en-US" w:eastAsia="zh-CN"/>
                    </w:rPr>
                    <w:t>，项目已取得入河排污口设置的批复。</w:t>
                  </w:r>
                </w:p>
              </w:tc>
              <w:tc>
                <w:tcPr>
                  <w:tcW w:w="353" w:type="pct"/>
                  <w:tcBorders>
                    <w:tl2br w:val="nil"/>
                    <w:tr2bl w:val="nil"/>
                  </w:tcBorders>
                  <w:noWrap w:val="0"/>
                  <w:vAlign w:val="center"/>
                </w:tcPr>
                <w:p w14:paraId="5DC08480">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183FD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90" w:hRule="atLeast"/>
              </w:trPr>
              <w:tc>
                <w:tcPr>
                  <w:tcW w:w="3175" w:type="pct"/>
                  <w:tcBorders>
                    <w:tl2br w:val="nil"/>
                    <w:tr2bl w:val="nil"/>
                  </w:tcBorders>
                  <w:noWrap w:val="0"/>
                  <w:vAlign w:val="center"/>
                </w:tcPr>
                <w:p w14:paraId="23528D54">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第九条</w:t>
                  </w:r>
                  <w:r>
                    <w:rPr>
                      <w:rFonts w:hint="eastAsia" w:ascii="Times New Roman" w:hAnsi="Times New Roman" w:cs="Times New Roman"/>
                      <w:color w:val="000000"/>
                      <w:u w:val="none" w:color="auto"/>
                      <w:lang w:val="en-US" w:eastAsia="zh-CN"/>
                    </w:rPr>
                    <w:t xml:space="preserve">   </w:t>
                  </w:r>
                  <w:r>
                    <w:rPr>
                      <w:rFonts w:hint="default" w:ascii="Times New Roman" w:hAnsi="Times New Roman" w:cs="Times New Roman"/>
                      <w:color w:val="000000"/>
                      <w:u w:val="none" w:color="auto"/>
                      <w:lang w:val="en-US" w:eastAsia="zh-CN"/>
                    </w:rPr>
                    <w:t>禁止在水产种质资源保护区内新建排污口、从事围湖造田造地等投资建设项目。</w:t>
                  </w:r>
                </w:p>
              </w:tc>
              <w:tc>
                <w:tcPr>
                  <w:tcW w:w="1471" w:type="pct"/>
                  <w:tcBorders>
                    <w:tl2br w:val="nil"/>
                    <w:tr2bl w:val="nil"/>
                  </w:tcBorders>
                  <w:noWrap w:val="0"/>
                  <w:vAlign w:val="center"/>
                </w:tcPr>
                <w:p w14:paraId="69D4EE12">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本项目不在水产种质资源保护区内。</w:t>
                  </w:r>
                </w:p>
              </w:tc>
              <w:tc>
                <w:tcPr>
                  <w:tcW w:w="353" w:type="pct"/>
                  <w:tcBorders>
                    <w:tl2br w:val="nil"/>
                    <w:tr2bl w:val="nil"/>
                  </w:tcBorders>
                  <w:noWrap w:val="0"/>
                  <w:vAlign w:val="center"/>
                </w:tcPr>
                <w:p w14:paraId="77D824AF">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7FE74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5F92B3AC">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第十条</w:t>
                  </w:r>
                  <w:r>
                    <w:rPr>
                      <w:rFonts w:hint="eastAsia" w:ascii="Times New Roman" w:hAnsi="Times New Roman" w:cs="Times New Roman"/>
                      <w:color w:val="000000"/>
                      <w:u w:val="none" w:color="auto"/>
                      <w:lang w:val="en-US" w:eastAsia="zh-CN"/>
                    </w:rPr>
                    <w:t xml:space="preserve">   </w:t>
                  </w:r>
                  <w:r>
                    <w:rPr>
                      <w:rFonts w:hint="default" w:ascii="Times New Roman" w:hAnsi="Times New Roman" w:cs="Times New Roman"/>
                      <w:color w:val="000000"/>
                      <w:u w:val="none" w:color="auto"/>
                      <w:lang w:val="en-US" w:eastAsia="zh-CN"/>
                    </w:rPr>
                    <w:t>禁止在国家湿地公园范围内开（围）垦湿地、挖沙、采矿等</w:t>
                  </w:r>
                  <w:r>
                    <w:rPr>
                      <w:rFonts w:hint="eastAsia" w:ascii="Times New Roman" w:hAnsi="Times New Roman" w:cs="Times New Roman"/>
                      <w:color w:val="000000"/>
                      <w:u w:val="none" w:color="auto"/>
                      <w:lang w:val="en-US" w:eastAsia="zh-CN"/>
                    </w:rPr>
                    <w:t>，</w:t>
                  </w:r>
                  <w:r>
                    <w:rPr>
                      <w:rFonts w:hint="default" w:ascii="Times New Roman" w:hAnsi="Times New Roman" w:cs="Times New Roman"/>
                      <w:color w:val="000000"/>
                      <w:u w:val="none" w:color="auto"/>
                      <w:lang w:val="en-US" w:eastAsia="zh-CN"/>
                    </w:rPr>
                    <w:t>《中华人民共和国防洪法》规定的紧急防汛期采取的紧急措施除外。</w:t>
                  </w:r>
                </w:p>
              </w:tc>
              <w:tc>
                <w:tcPr>
                  <w:tcW w:w="1471" w:type="pct"/>
                  <w:tcBorders>
                    <w:tl2br w:val="nil"/>
                    <w:tr2bl w:val="nil"/>
                  </w:tcBorders>
                  <w:noWrap w:val="0"/>
                  <w:vAlign w:val="center"/>
                </w:tcPr>
                <w:p w14:paraId="13C0D13E">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本项目</w:t>
                  </w:r>
                  <w:r>
                    <w:rPr>
                      <w:rFonts w:hint="eastAsia" w:ascii="Times New Roman" w:hAnsi="Times New Roman" w:cs="Times New Roman"/>
                      <w:color w:val="000000"/>
                      <w:u w:val="none" w:color="auto"/>
                      <w:lang w:val="en-US" w:eastAsia="zh-CN"/>
                    </w:rPr>
                    <w:t>不涉及</w:t>
                  </w:r>
                  <w:r>
                    <w:rPr>
                      <w:rFonts w:hint="default" w:ascii="Times New Roman" w:hAnsi="Times New Roman" w:cs="Times New Roman"/>
                      <w:color w:val="000000"/>
                      <w:u w:val="none" w:color="auto"/>
                      <w:lang w:val="en-US" w:eastAsia="zh-CN"/>
                    </w:rPr>
                    <w:t>国家湿地公园。</w:t>
                  </w:r>
                </w:p>
              </w:tc>
              <w:tc>
                <w:tcPr>
                  <w:tcW w:w="353" w:type="pct"/>
                  <w:tcBorders>
                    <w:tl2br w:val="nil"/>
                    <w:tr2bl w:val="nil"/>
                  </w:tcBorders>
                  <w:noWrap w:val="0"/>
                  <w:vAlign w:val="center"/>
                </w:tcPr>
                <w:p w14:paraId="185EFF19">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583D1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1CB14A33">
                  <w:pPr>
                    <w:pStyle w:val="50"/>
                    <w:keepNext w:val="0"/>
                    <w:keepLines w:val="0"/>
                    <w:pageBreakBefore w:val="0"/>
                    <w:widowControl w:val="0"/>
                    <w:kinsoku w:val="0"/>
                    <w:wordWrap/>
                    <w:overflowPunct w:val="0"/>
                    <w:topLinePunct w:val="0"/>
                    <w:autoSpaceDE w:val="0"/>
                    <w:autoSpaceDN w:val="0"/>
                    <w:bidi w:val="0"/>
                    <w:snapToGrid/>
                    <w:jc w:val="both"/>
                    <w:rPr>
                      <w:rFonts w:hint="eastAsia"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第十一条</w:t>
                  </w:r>
                  <w:r>
                    <w:rPr>
                      <w:rFonts w:hint="eastAsia" w:ascii="Times New Roman" w:hAnsi="Times New Roman" w:cs="Times New Roman"/>
                      <w:color w:val="000000"/>
                      <w:u w:val="none" w:color="auto"/>
                      <w:lang w:val="en-US" w:eastAsia="zh-CN"/>
                    </w:rPr>
                    <w:t xml:space="preserve">  禁止违法利用、占用长江流域河湖岸线。禁止在&lt;&lt;长江岸线保护和开发利用总体规划&gt;&gt;划定的岸线保护区和保留区内投资建设除事关公共安全及公众利益的防洪护岸、河道治理、供水、生态环境保护、航道整治、国家重要基础设施以外的项目。</w:t>
                  </w:r>
                </w:p>
                <w:p w14:paraId="020F1BB2">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eastAsia" w:ascii="Times New Roman" w:hAnsi="Times New Roman" w:cs="Times New Roman"/>
                      <w:color w:val="000000"/>
                      <w:u w:val="none" w:color="auto"/>
                      <w:lang w:val="en-US" w:eastAsia="zh-CN"/>
                    </w:rPr>
                    <w:t>禁止填湖造地、围湖造田及非法围垦河道，禁止非法建设矮围网围、填埋湿地等侵占河湖水域或者违法利用、占用河湖岸线的行为。</w:t>
                  </w:r>
                </w:p>
              </w:tc>
              <w:tc>
                <w:tcPr>
                  <w:tcW w:w="1471" w:type="pct"/>
                  <w:tcBorders>
                    <w:tl2br w:val="nil"/>
                    <w:tr2bl w:val="nil"/>
                  </w:tcBorders>
                  <w:noWrap w:val="0"/>
                  <w:vAlign w:val="center"/>
                </w:tcPr>
                <w:p w14:paraId="48EB144D">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本项目</w:t>
                  </w:r>
                  <w:r>
                    <w:rPr>
                      <w:rFonts w:hint="eastAsia" w:ascii="Times New Roman" w:hAnsi="Times New Roman" w:cs="Times New Roman"/>
                      <w:color w:val="000000"/>
                      <w:u w:val="none" w:color="auto"/>
                      <w:lang w:val="en-US" w:eastAsia="zh-CN"/>
                    </w:rPr>
                    <w:t>未占用长江流域河湖岸线</w:t>
                  </w:r>
                  <w:r>
                    <w:rPr>
                      <w:rFonts w:hint="eastAsia" w:ascii="Times New Roman" w:hAnsi="Times New Roman" w:eastAsia="宋体" w:cs="Times New Roman"/>
                      <w:color w:val="000000"/>
                      <w:u w:val="none" w:color="auto"/>
                      <w:lang w:val="en-US" w:eastAsia="zh-CN"/>
                    </w:rPr>
                    <w:t>。</w:t>
                  </w:r>
                </w:p>
              </w:tc>
              <w:tc>
                <w:tcPr>
                  <w:tcW w:w="353" w:type="pct"/>
                  <w:tcBorders>
                    <w:tl2br w:val="nil"/>
                    <w:tr2bl w:val="nil"/>
                  </w:tcBorders>
                  <w:noWrap w:val="0"/>
                  <w:vAlign w:val="center"/>
                </w:tcPr>
                <w:p w14:paraId="17C8E521">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3926C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34FBF2F7">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第十二条</w:t>
                  </w:r>
                  <w:r>
                    <w:rPr>
                      <w:rFonts w:hint="eastAsia" w:ascii="Times New Roman" w:hAnsi="Times New Roman" w:cs="Times New Roman"/>
                      <w:color w:val="000000"/>
                      <w:u w:val="none" w:color="auto"/>
                      <w:lang w:val="en-US" w:eastAsia="zh-CN"/>
                    </w:rPr>
                    <w:t xml:space="preserve">  禁止在&lt;&lt;全国重要江河湖泊水功能区划&gt;&gt;划定的河段及湖泊保护区、保留区内投资建设不利于水资源及自然生态保护的项目</w:t>
                  </w:r>
                  <w:r>
                    <w:rPr>
                      <w:rFonts w:hint="default" w:ascii="Times New Roman" w:hAnsi="Times New Roman" w:cs="Times New Roman"/>
                      <w:color w:val="000000"/>
                      <w:u w:val="none" w:color="auto"/>
                      <w:lang w:val="en-US" w:eastAsia="zh-CN"/>
                    </w:rPr>
                    <w:t>。</w:t>
                  </w:r>
                </w:p>
              </w:tc>
              <w:tc>
                <w:tcPr>
                  <w:tcW w:w="1471" w:type="pct"/>
                  <w:tcBorders>
                    <w:tl2br w:val="nil"/>
                    <w:tr2bl w:val="nil"/>
                  </w:tcBorders>
                  <w:noWrap w:val="0"/>
                  <w:vAlign w:val="center"/>
                </w:tcPr>
                <w:p w14:paraId="2FE556DB">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本项目</w:t>
                  </w:r>
                  <w:r>
                    <w:rPr>
                      <w:rFonts w:hint="eastAsia" w:ascii="Times New Roman" w:hAnsi="Times New Roman" w:cs="Times New Roman"/>
                      <w:color w:val="000000"/>
                      <w:u w:val="none" w:color="auto"/>
                      <w:lang w:val="en-US" w:eastAsia="zh-CN"/>
                    </w:rPr>
                    <w:t>不在《全国重要江河湖泊水功能区划&gt;&gt;划定的河段及湖泊保护区、保留区，且项目为污水治理项目，有利于自然生态保护</w:t>
                  </w:r>
                  <w:r>
                    <w:rPr>
                      <w:rFonts w:hint="eastAsia" w:ascii="Times New Roman" w:hAnsi="Times New Roman" w:eastAsia="宋体" w:cs="Times New Roman"/>
                      <w:color w:val="000000"/>
                      <w:u w:val="none" w:color="auto"/>
                      <w:lang w:val="en-US" w:eastAsia="zh-CN"/>
                    </w:rPr>
                    <w:t>。</w:t>
                  </w:r>
                </w:p>
              </w:tc>
              <w:tc>
                <w:tcPr>
                  <w:tcW w:w="353" w:type="pct"/>
                  <w:tcBorders>
                    <w:tl2br w:val="nil"/>
                    <w:tr2bl w:val="nil"/>
                  </w:tcBorders>
                  <w:noWrap w:val="0"/>
                  <w:vAlign w:val="center"/>
                </w:tcPr>
                <w:p w14:paraId="4A236EBD">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2D376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0B1C39C1">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第十三条</w:t>
                  </w:r>
                  <w:r>
                    <w:rPr>
                      <w:rFonts w:hint="eastAsia" w:ascii="Times New Roman" w:hAnsi="Times New Roman" w:cs="Times New Roman"/>
                      <w:color w:val="000000"/>
                      <w:u w:val="none" w:color="auto"/>
                      <w:lang w:val="en-US" w:eastAsia="zh-CN"/>
                    </w:rPr>
                    <w:t xml:space="preserve">  </w:t>
                  </w:r>
                  <w:r>
                    <w:rPr>
                      <w:rFonts w:hint="default" w:ascii="Times New Roman" w:hAnsi="Times New Roman" w:cs="Times New Roman"/>
                      <w:color w:val="000000"/>
                      <w:u w:val="none" w:color="auto"/>
                      <w:lang w:val="en-US" w:eastAsia="zh-CN"/>
                    </w:rPr>
                    <w:t>禁止未经许可在长江干支流及湖泊新设、改设或扩大排污口。</w:t>
                  </w:r>
                </w:p>
              </w:tc>
              <w:tc>
                <w:tcPr>
                  <w:tcW w:w="1471" w:type="pct"/>
                  <w:tcBorders>
                    <w:tl2br w:val="nil"/>
                    <w:tr2bl w:val="nil"/>
                  </w:tcBorders>
                  <w:noWrap w:val="0"/>
                  <w:vAlign w:val="center"/>
                </w:tcPr>
                <w:p w14:paraId="35201A50">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eastAsia" w:ascii="Times New Roman" w:hAnsi="Times New Roman" w:cs="Times New Roman"/>
                      <w:color w:val="000000"/>
                      <w:u w:val="none" w:color="auto"/>
                      <w:lang w:val="en-US" w:eastAsia="zh-CN"/>
                    </w:rPr>
                    <w:t>项目已取得入河排污口设置的批复。</w:t>
                  </w:r>
                </w:p>
              </w:tc>
              <w:tc>
                <w:tcPr>
                  <w:tcW w:w="353" w:type="pct"/>
                  <w:tcBorders>
                    <w:tl2br w:val="nil"/>
                    <w:tr2bl w:val="nil"/>
                  </w:tcBorders>
                  <w:noWrap w:val="0"/>
                  <w:vAlign w:val="center"/>
                </w:tcPr>
                <w:p w14:paraId="0B491A4A">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7DD1C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4B4F14AA">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第十</w:t>
                  </w:r>
                  <w:r>
                    <w:rPr>
                      <w:rFonts w:hint="eastAsia" w:ascii="Times New Roman" w:hAnsi="Times New Roman" w:cs="Times New Roman"/>
                      <w:color w:val="000000"/>
                      <w:u w:val="none" w:color="auto"/>
                      <w:lang w:val="en-US" w:eastAsia="zh-CN"/>
                    </w:rPr>
                    <w:t xml:space="preserve">四条  </w:t>
                  </w:r>
                  <w:r>
                    <w:rPr>
                      <w:rFonts w:hint="default" w:ascii="Times New Roman" w:hAnsi="Times New Roman" w:cs="Times New Roman"/>
                      <w:color w:val="000000"/>
                      <w:u w:val="none" w:color="auto"/>
                      <w:lang w:val="en-US" w:eastAsia="zh-CN"/>
                    </w:rP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1471" w:type="pct"/>
                  <w:tcBorders>
                    <w:tl2br w:val="nil"/>
                    <w:tr2bl w:val="nil"/>
                  </w:tcBorders>
                  <w:noWrap w:val="0"/>
                  <w:vAlign w:val="center"/>
                </w:tcPr>
                <w:p w14:paraId="1C3FF350">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eastAsia" w:ascii="Times New Roman" w:hAnsi="Times New Roman" w:cs="Times New Roman"/>
                      <w:color w:val="000000"/>
                      <w:u w:val="none" w:color="auto"/>
                      <w:lang w:val="en-US" w:eastAsia="zh-CN"/>
                    </w:rPr>
                    <w:t>项目不涉及水生生物捕捞。</w:t>
                  </w:r>
                </w:p>
              </w:tc>
              <w:tc>
                <w:tcPr>
                  <w:tcW w:w="353" w:type="pct"/>
                  <w:tcBorders>
                    <w:tl2br w:val="nil"/>
                    <w:tr2bl w:val="nil"/>
                  </w:tcBorders>
                  <w:noWrap w:val="0"/>
                  <w:vAlign w:val="center"/>
                </w:tcPr>
                <w:p w14:paraId="1B2BEFF1">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p>
              </w:tc>
            </w:tr>
            <w:tr w14:paraId="25715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5217C94F">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第十五条</w:t>
                  </w:r>
                  <w:r>
                    <w:rPr>
                      <w:rFonts w:hint="eastAsia" w:ascii="Times New Roman" w:hAnsi="Times New Roman" w:cs="Times New Roman"/>
                      <w:color w:val="000000"/>
                      <w:u w:val="none" w:color="auto"/>
                      <w:lang w:val="en-US" w:eastAsia="zh-CN"/>
                    </w:rPr>
                    <w:t xml:space="preserve">  </w:t>
                  </w:r>
                  <w:r>
                    <w:rPr>
                      <w:rFonts w:hint="default" w:ascii="Times New Roman" w:hAnsi="Times New Roman" w:cs="Times New Roman"/>
                      <w:color w:val="000000"/>
                      <w:u w:val="none" w:color="auto"/>
                      <w:lang w:val="en-US" w:eastAsia="zh-CN"/>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471" w:type="pct"/>
                  <w:tcBorders>
                    <w:tl2br w:val="nil"/>
                    <w:tr2bl w:val="nil"/>
                  </w:tcBorders>
                  <w:noWrap w:val="0"/>
                  <w:vAlign w:val="center"/>
                </w:tcPr>
                <w:p w14:paraId="22B4F426">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w:t>
                  </w:r>
                  <w:r>
                    <w:rPr>
                      <w:rFonts w:hint="eastAsia" w:ascii="Times New Roman" w:hAnsi="Times New Roman" w:cs="Times New Roman"/>
                      <w:color w:val="auto"/>
                      <w:u w:val="none" w:color="auto"/>
                      <w:lang w:val="en-US" w:eastAsia="zh-CN"/>
                    </w:rPr>
                    <w:t>不属于化工项目，且不在</w:t>
                  </w:r>
                  <w:r>
                    <w:rPr>
                      <w:rFonts w:hint="default" w:ascii="Times New Roman" w:hAnsi="Times New Roman" w:cs="Times New Roman"/>
                      <w:color w:val="auto"/>
                      <w:u w:val="none" w:color="auto"/>
                      <w:lang w:val="en-US" w:eastAsia="zh-CN"/>
                    </w:rPr>
                    <w:t>长江湖南段和洞庭湖、湘江、资江、沅江、澧水干流岸线一公里范围内</w:t>
                  </w:r>
                  <w:r>
                    <w:rPr>
                      <w:rFonts w:hint="eastAsia" w:ascii="Times New Roman" w:hAnsi="Times New Roman" w:cs="Times New Roman"/>
                      <w:color w:val="auto"/>
                      <w:u w:val="none" w:color="auto"/>
                      <w:lang w:val="en-US" w:eastAsia="zh-CN"/>
                    </w:rPr>
                    <w:t>。</w:t>
                  </w:r>
                </w:p>
              </w:tc>
              <w:tc>
                <w:tcPr>
                  <w:tcW w:w="353" w:type="pct"/>
                  <w:tcBorders>
                    <w:tl2br w:val="nil"/>
                    <w:tr2bl w:val="nil"/>
                  </w:tcBorders>
                  <w:noWrap w:val="0"/>
                  <w:vAlign w:val="center"/>
                </w:tcPr>
                <w:p w14:paraId="52A68CEA">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28D09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582" w:hRule="atLeast"/>
              </w:trPr>
              <w:tc>
                <w:tcPr>
                  <w:tcW w:w="3175" w:type="pct"/>
                  <w:tcBorders>
                    <w:tl2br w:val="nil"/>
                    <w:tr2bl w:val="nil"/>
                  </w:tcBorders>
                  <w:noWrap w:val="0"/>
                  <w:vAlign w:val="center"/>
                </w:tcPr>
                <w:p w14:paraId="28AF32E2">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第十六条</w:t>
                  </w:r>
                  <w:r>
                    <w:rPr>
                      <w:rFonts w:hint="eastAsia" w:ascii="Times New Roman" w:hAnsi="Times New Roman" w:cs="Times New Roman"/>
                      <w:color w:val="000000"/>
                      <w:u w:val="none" w:color="auto"/>
                      <w:lang w:val="en-US" w:eastAsia="zh-CN"/>
                    </w:rPr>
                    <w:t xml:space="preserve">   </w:t>
                  </w:r>
                  <w:r>
                    <w:rPr>
                      <w:rFonts w:hint="default" w:ascii="Times New Roman" w:hAnsi="Times New Roman" w:cs="Times New Roman"/>
                      <w:color w:val="000000"/>
                      <w:u w:val="none" w:color="auto"/>
                      <w:lang w:val="en-US" w:eastAsia="zh-CN"/>
                    </w:rPr>
                    <w:t>禁止在合规园区外新建、扩建钢铁、石化、化工、焦化、建材、有色、制浆造纸等高污染项目。高污染项目严格按照生态环境部&lt;&lt;环境保护综合名录(2021年版)&gt;&gt;有关要求执行。</w:t>
                  </w:r>
                </w:p>
              </w:tc>
              <w:tc>
                <w:tcPr>
                  <w:tcW w:w="1471" w:type="pct"/>
                  <w:tcBorders>
                    <w:tl2br w:val="nil"/>
                    <w:tr2bl w:val="nil"/>
                  </w:tcBorders>
                  <w:noWrap w:val="0"/>
                  <w:vAlign w:val="center"/>
                </w:tcPr>
                <w:p w14:paraId="4A097B27">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项目</w:t>
                  </w:r>
                  <w:r>
                    <w:rPr>
                      <w:rFonts w:hint="eastAsia" w:ascii="Times New Roman" w:hAnsi="Times New Roman" w:cs="Times New Roman"/>
                      <w:color w:val="auto"/>
                      <w:u w:val="none" w:color="auto"/>
                      <w:lang w:val="en-US" w:eastAsia="zh-CN"/>
                    </w:rPr>
                    <w:t>为污水</w:t>
                  </w:r>
                  <w:r>
                    <w:rPr>
                      <w:rFonts w:hint="eastAsia" w:cs="Times New Roman"/>
                      <w:color w:val="auto"/>
                      <w:u w:val="none" w:color="auto"/>
                      <w:lang w:val="en-US" w:eastAsia="zh-CN"/>
                    </w:rPr>
                    <w:t>处理</w:t>
                  </w:r>
                  <w:r>
                    <w:rPr>
                      <w:rFonts w:hint="eastAsia" w:ascii="Times New Roman" w:hAnsi="Times New Roman" w:cs="Times New Roman"/>
                      <w:color w:val="auto"/>
                      <w:u w:val="none" w:color="auto"/>
                      <w:lang w:val="en-US" w:eastAsia="zh-CN"/>
                    </w:rPr>
                    <w:t>项目，不属于高污染项目</w:t>
                  </w:r>
                  <w:r>
                    <w:rPr>
                      <w:rFonts w:hint="default" w:ascii="Times New Roman" w:hAnsi="Times New Roman" w:cs="Times New Roman"/>
                      <w:color w:val="auto"/>
                      <w:u w:val="none" w:color="auto"/>
                      <w:lang w:val="en-US" w:eastAsia="zh-CN"/>
                    </w:rPr>
                    <w:t>。</w:t>
                  </w:r>
                </w:p>
              </w:tc>
              <w:tc>
                <w:tcPr>
                  <w:tcW w:w="353" w:type="pct"/>
                  <w:tcBorders>
                    <w:tl2br w:val="nil"/>
                    <w:tr2bl w:val="nil"/>
                  </w:tcBorders>
                  <w:noWrap w:val="0"/>
                  <w:vAlign w:val="center"/>
                </w:tcPr>
                <w:p w14:paraId="7F841D04">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0C450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62E1CB9E">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第十七条</w:t>
                  </w:r>
                  <w:r>
                    <w:rPr>
                      <w:rFonts w:hint="eastAsia" w:ascii="Times New Roman" w:hAnsi="Times New Roman" w:cs="Times New Roman"/>
                      <w:color w:val="000000"/>
                      <w:u w:val="none" w:color="auto"/>
                      <w:lang w:val="en-US" w:eastAsia="zh-CN"/>
                    </w:rPr>
                    <w:t xml:space="preserve">    </w:t>
                  </w:r>
                  <w:r>
                    <w:rPr>
                      <w:rFonts w:hint="default" w:ascii="Times New Roman" w:hAnsi="Times New Roman" w:cs="Times New Roman"/>
                      <w:color w:val="000000"/>
                      <w:u w:val="none" w:color="auto"/>
                      <w:lang w:val="en-US" w:eastAsia="zh-CN"/>
                    </w:rPr>
                    <w:t>禁止新建、扩建不符合国家石化、现代煤化工等产业布局规划的项目。未通过认定的化工园区，不得新建、改扩建化工项目(安全、环保、节能和智能化改造项目除外)。</w:t>
                  </w:r>
                </w:p>
              </w:tc>
              <w:tc>
                <w:tcPr>
                  <w:tcW w:w="1471" w:type="pct"/>
                  <w:tcBorders>
                    <w:tl2br w:val="nil"/>
                    <w:tr2bl w:val="nil"/>
                  </w:tcBorders>
                  <w:noWrap w:val="0"/>
                  <w:vAlign w:val="center"/>
                </w:tcPr>
                <w:p w14:paraId="36121BBF">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u w:val="none" w:color="auto"/>
                      <w:lang w:val="en-US" w:eastAsia="zh-CN"/>
                    </w:rPr>
                    <w:t>项目</w:t>
                  </w:r>
                  <w:r>
                    <w:rPr>
                      <w:rFonts w:hint="eastAsia" w:ascii="Times New Roman" w:hAnsi="Times New Roman" w:cs="Times New Roman"/>
                      <w:color w:val="auto"/>
                      <w:u w:val="none" w:color="auto"/>
                      <w:lang w:val="en-US" w:eastAsia="zh-CN"/>
                    </w:rPr>
                    <w:t>为污水处理工程，不属于化工项目</w:t>
                  </w:r>
                  <w:r>
                    <w:rPr>
                      <w:rFonts w:hint="eastAsia" w:ascii="Times New Roman" w:hAnsi="Times New Roman" w:eastAsia="宋体" w:cs="Times New Roman"/>
                      <w:color w:val="auto"/>
                      <w:kern w:val="2"/>
                      <w:sz w:val="21"/>
                      <w:szCs w:val="21"/>
                      <w:lang w:val="en-US" w:eastAsia="zh-CN"/>
                    </w:rPr>
                    <w:t>。</w:t>
                  </w:r>
                </w:p>
              </w:tc>
              <w:tc>
                <w:tcPr>
                  <w:tcW w:w="353" w:type="pct"/>
                  <w:tcBorders>
                    <w:tl2br w:val="nil"/>
                    <w:tr2bl w:val="nil"/>
                  </w:tcBorders>
                  <w:noWrap w:val="0"/>
                  <w:vAlign w:val="center"/>
                </w:tcPr>
                <w:p w14:paraId="7B51E755">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r w14:paraId="01639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0" w:hRule="atLeast"/>
              </w:trPr>
              <w:tc>
                <w:tcPr>
                  <w:tcW w:w="3175" w:type="pct"/>
                  <w:tcBorders>
                    <w:tl2br w:val="nil"/>
                    <w:tr2bl w:val="nil"/>
                  </w:tcBorders>
                  <w:noWrap w:val="0"/>
                  <w:vAlign w:val="center"/>
                </w:tcPr>
                <w:p w14:paraId="5C6A3BEC">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第十八条</w:t>
                  </w:r>
                  <w:r>
                    <w:rPr>
                      <w:rFonts w:hint="eastAsia" w:ascii="Times New Roman" w:hAnsi="Times New Roman" w:cs="Times New Roman"/>
                      <w:color w:val="000000"/>
                      <w:u w:val="none" w:color="auto"/>
                      <w:lang w:val="en-US" w:eastAsia="zh-CN"/>
                    </w:rPr>
                    <w:t xml:space="preserve">  </w:t>
                  </w:r>
                  <w:r>
                    <w:rPr>
                      <w:rFonts w:hint="default" w:ascii="Times New Roman" w:hAnsi="Times New Roman" w:cs="Times New Roman"/>
                      <w:color w:val="000000"/>
                      <w:u w:val="none" w:color="auto"/>
                      <w:lang w:val="en-US" w:eastAsia="zh-CN"/>
                    </w:rPr>
                    <w:t>禁止新建、扩建法律法规和相关政策明令禁止的落后产能项目</w:t>
                  </w:r>
                  <w:r>
                    <w:rPr>
                      <w:rFonts w:hint="eastAsia" w:ascii="Times New Roman" w:hAnsi="Times New Roman" w:cs="Times New Roman"/>
                      <w:color w:val="000000"/>
                      <w:u w:val="none" w:color="auto"/>
                      <w:lang w:val="en-US" w:eastAsia="zh-CN"/>
                    </w:rPr>
                    <w:t>；</w:t>
                  </w:r>
                  <w:r>
                    <w:rPr>
                      <w:rFonts w:hint="default" w:ascii="Times New Roman" w:hAnsi="Times New Roman" w:cs="Times New Roman"/>
                      <w:color w:val="000000"/>
                      <w:u w:val="none" w:color="auto"/>
                      <w:lang w:val="en-US" w:eastAsia="zh-CN"/>
                    </w:rPr>
                    <w:t>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471" w:type="pct"/>
                  <w:tcBorders>
                    <w:tl2br w:val="nil"/>
                    <w:tr2bl w:val="nil"/>
                  </w:tcBorders>
                  <w:noWrap w:val="0"/>
                  <w:vAlign w:val="center"/>
                </w:tcPr>
                <w:p w14:paraId="059749D4">
                  <w:pPr>
                    <w:pStyle w:val="50"/>
                    <w:keepNext w:val="0"/>
                    <w:keepLines w:val="0"/>
                    <w:pageBreakBefore w:val="0"/>
                    <w:widowControl w:val="0"/>
                    <w:kinsoku w:val="0"/>
                    <w:wordWrap/>
                    <w:overflowPunct w:val="0"/>
                    <w:topLinePunct w:val="0"/>
                    <w:autoSpaceDE w:val="0"/>
                    <w:autoSpaceDN w:val="0"/>
                    <w:bidi w:val="0"/>
                    <w:snapToGrid/>
                    <w:jc w:val="both"/>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项目</w:t>
                  </w:r>
                  <w:r>
                    <w:rPr>
                      <w:rFonts w:hint="eastAsia" w:ascii="Times New Roman" w:hAnsi="Times New Roman" w:cs="Times New Roman"/>
                      <w:color w:val="auto"/>
                      <w:u w:val="none" w:color="auto"/>
                      <w:lang w:val="en-US" w:eastAsia="zh-CN"/>
                    </w:rPr>
                    <w:t>为污水处理工程，不属于落后产能项目。</w:t>
                  </w:r>
                </w:p>
              </w:tc>
              <w:tc>
                <w:tcPr>
                  <w:tcW w:w="353" w:type="pct"/>
                  <w:tcBorders>
                    <w:tl2br w:val="nil"/>
                    <w:tr2bl w:val="nil"/>
                  </w:tcBorders>
                  <w:noWrap w:val="0"/>
                  <w:vAlign w:val="center"/>
                </w:tcPr>
                <w:p w14:paraId="2D336C2F">
                  <w:pPr>
                    <w:pStyle w:val="50"/>
                    <w:keepNext w:val="0"/>
                    <w:keepLines w:val="0"/>
                    <w:pageBreakBefore w:val="0"/>
                    <w:widowControl w:val="0"/>
                    <w:kinsoku w:val="0"/>
                    <w:wordWrap/>
                    <w:overflowPunct w:val="0"/>
                    <w:topLinePunct w:val="0"/>
                    <w:autoSpaceDE w:val="0"/>
                    <w:autoSpaceDN w:val="0"/>
                    <w:bidi w:val="0"/>
                    <w:snapToGrid/>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符合</w:t>
                  </w:r>
                </w:p>
              </w:tc>
            </w:tr>
          </w:tbl>
          <w:p w14:paraId="3AC4DE2B">
            <w:pPr>
              <w:pStyle w:val="10"/>
              <w:bidi w:val="0"/>
              <w:rPr>
                <w:rFonts w:hint="default"/>
                <w:b/>
                <w:bCs/>
                <w:lang w:val="en-US" w:eastAsia="zh-CN"/>
              </w:rPr>
            </w:pPr>
            <w:r>
              <w:rPr>
                <w:rFonts w:hint="eastAsia"/>
                <w:b/>
                <w:bCs/>
                <w:lang w:val="en-US" w:eastAsia="zh-CN"/>
              </w:rPr>
              <w:t>4、与《湖南省住房和城乡建设厅等八部门关于建立绿色通道加快城乡污水处理设施建设前期工作的通知》相符性分析</w:t>
            </w:r>
          </w:p>
          <w:p w14:paraId="1AED1AB9">
            <w:pPr>
              <w:pStyle w:val="29"/>
              <w:rPr>
                <w:rFonts w:hint="eastAsia"/>
                <w:lang w:val="en-US" w:eastAsia="zh-CN"/>
              </w:rPr>
            </w:pPr>
            <w:r>
              <w:rPr>
                <w:rFonts w:hint="eastAsia"/>
                <w:lang w:val="en-US" w:eastAsia="zh-CN"/>
              </w:rPr>
              <w:t>本项目与《湖南省住房和城乡建设厅等八部门关于建立绿色通道加快城乡污水处理设施建设前期工作的通知》（湘建村〔2019〕230 号）相符性分析如下表所示。</w:t>
            </w:r>
          </w:p>
          <w:p w14:paraId="1B811013">
            <w:pPr>
              <w:pStyle w:val="28"/>
              <w:jc w:val="center"/>
              <w:rPr>
                <w:rFonts w:hint="default"/>
                <w:b/>
                <w:bCs/>
                <w:sz w:val="21"/>
                <w:szCs w:val="21"/>
                <w:lang w:val="en-US" w:eastAsia="zh-CN"/>
              </w:rPr>
            </w:pPr>
            <w:r>
              <w:rPr>
                <w:rFonts w:hint="eastAsia"/>
                <w:b/>
                <w:bCs/>
                <w:sz w:val="21"/>
                <w:szCs w:val="21"/>
                <w:lang w:val="en-US" w:eastAsia="zh-CN"/>
              </w:rPr>
              <w:t>表1-3  本项目与《湖南省住房和城乡建设厅等八部门关于建立绿色通道加快城乡污水处理设施建设前期工作的通知》相符性分析</w:t>
            </w:r>
          </w:p>
          <w:tbl>
            <w:tblPr>
              <w:tblStyle w:val="30"/>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75"/>
              <w:gridCol w:w="2026"/>
              <w:gridCol w:w="707"/>
            </w:tblGrid>
            <w:tr w14:paraId="446A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2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40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bCs/>
                      <w:i w:val="0"/>
                      <w:iCs w:val="0"/>
                      <w:color w:val="000000"/>
                      <w:sz w:val="21"/>
                      <w:szCs w:val="21"/>
                      <w:u w:val="none"/>
                    </w:rPr>
                  </w:pPr>
                  <w:r>
                    <w:rPr>
                      <w:rStyle w:val="53"/>
                      <w:b/>
                      <w:bCs/>
                      <w:sz w:val="21"/>
                      <w:szCs w:val="21"/>
                      <w:lang w:val="en-US" w:eastAsia="zh-CN" w:bidi="ar"/>
                    </w:rPr>
                    <w:t>文件要求</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7D35">
                  <w:pPr>
                    <w:keepNext w:val="0"/>
                    <w:keepLines w:val="0"/>
                    <w:pageBreakBefore w:val="0"/>
                    <w:widowControl/>
                    <w:suppressLineNumbers w:val="0"/>
                    <w:kinsoku/>
                    <w:wordWrap/>
                    <w:overflowPunct/>
                    <w:topLinePunct w:val="0"/>
                    <w:autoSpaceDE/>
                    <w:autoSpaceDN/>
                    <w:bidi w:val="0"/>
                    <w:adjustRightInd/>
                    <w:snapToGrid/>
                    <w:spacing w:line="240" w:lineRule="auto"/>
                    <w:ind w:firstLineChars="200"/>
                    <w:jc w:val="center"/>
                    <w:textAlignment w:val="center"/>
                    <w:rPr>
                      <w:rFonts w:ascii="宋体" w:hAnsi="宋体" w:eastAsia="宋体" w:cs="宋体"/>
                      <w:b/>
                      <w:bCs/>
                      <w:i w:val="0"/>
                      <w:iCs w:val="0"/>
                      <w:color w:val="000000"/>
                      <w:sz w:val="21"/>
                      <w:szCs w:val="21"/>
                      <w:u w:val="none"/>
                    </w:rPr>
                  </w:pPr>
                  <w:r>
                    <w:rPr>
                      <w:rStyle w:val="53"/>
                      <w:b/>
                      <w:bCs/>
                      <w:sz w:val="21"/>
                      <w:szCs w:val="21"/>
                      <w:lang w:val="en-US" w:eastAsia="zh-CN" w:bidi="ar"/>
                    </w:rPr>
                    <w:t>本工程情况</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EA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bCs/>
                      <w:i w:val="0"/>
                      <w:iCs w:val="0"/>
                      <w:color w:val="000000"/>
                      <w:sz w:val="21"/>
                      <w:szCs w:val="21"/>
                      <w:u w:val="none"/>
                    </w:rPr>
                  </w:pPr>
                  <w:r>
                    <w:rPr>
                      <w:rStyle w:val="53"/>
                      <w:b/>
                      <w:bCs/>
                      <w:sz w:val="21"/>
                      <w:szCs w:val="21"/>
                      <w:lang w:val="en-US" w:eastAsia="zh-CN" w:bidi="ar"/>
                    </w:rPr>
                    <w:t>是否</w:t>
                  </w:r>
                  <w:r>
                    <w:rPr>
                      <w:rStyle w:val="53"/>
                      <w:b/>
                      <w:bCs/>
                      <w:sz w:val="21"/>
                      <w:szCs w:val="21"/>
                      <w:lang w:val="en-US" w:eastAsia="zh-CN" w:bidi="ar"/>
                    </w:rPr>
                    <w:br w:type="textWrapping"/>
                  </w:r>
                  <w:r>
                    <w:rPr>
                      <w:rStyle w:val="53"/>
                      <w:b/>
                      <w:bCs/>
                      <w:sz w:val="21"/>
                      <w:szCs w:val="21"/>
                      <w:lang w:val="en-US" w:eastAsia="zh-CN" w:bidi="ar"/>
                    </w:rPr>
                    <w:t>相符</w:t>
                  </w:r>
                </w:p>
              </w:tc>
            </w:tr>
            <w:tr w14:paraId="59CA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2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BB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Style w:val="53"/>
                      <w:sz w:val="21"/>
                      <w:szCs w:val="21"/>
                      <w:lang w:val="en-US" w:eastAsia="zh-CN" w:bidi="ar"/>
                    </w:rPr>
                    <w:t>简化环境影响评价。乡镇污水处理设施建</w:t>
                  </w:r>
                  <w:r>
                    <w:rPr>
                      <w:rStyle w:val="53"/>
                      <w:sz w:val="21"/>
                      <w:szCs w:val="21"/>
                      <w:lang w:val="en-US" w:eastAsia="zh-CN" w:bidi="ar"/>
                    </w:rPr>
                    <w:br w:type="textWrapping"/>
                  </w:r>
                  <w:r>
                    <w:rPr>
                      <w:rStyle w:val="53"/>
                      <w:sz w:val="21"/>
                      <w:szCs w:val="21"/>
                      <w:lang w:val="en-US" w:eastAsia="zh-CN" w:bidi="ar"/>
                    </w:rPr>
                    <w:t>设项目环境影响评价可打包编制，采取报告表形式</w:t>
                  </w:r>
                  <w:r>
                    <w:rPr>
                      <w:rStyle w:val="53"/>
                      <w:rFonts w:hint="eastAsia"/>
                      <w:sz w:val="21"/>
                      <w:szCs w:val="21"/>
                      <w:lang w:val="en-US" w:eastAsia="zh-CN" w:bidi="ar"/>
                    </w:rPr>
                    <w:t>。</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3B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Style w:val="53"/>
                      <w:sz w:val="21"/>
                      <w:szCs w:val="21"/>
                      <w:lang w:val="en-US" w:eastAsia="zh-CN" w:bidi="ar"/>
                    </w:rPr>
                    <w:t>本次环评采取报告</w:t>
                  </w:r>
                  <w:r>
                    <w:rPr>
                      <w:rStyle w:val="53"/>
                      <w:sz w:val="21"/>
                      <w:szCs w:val="21"/>
                      <w:lang w:val="en-US" w:eastAsia="zh-CN" w:bidi="ar"/>
                    </w:rPr>
                    <w:br w:type="textWrapping"/>
                  </w:r>
                  <w:r>
                    <w:rPr>
                      <w:rStyle w:val="53"/>
                      <w:sz w:val="21"/>
                      <w:szCs w:val="21"/>
                      <w:lang w:val="en-US" w:eastAsia="zh-CN" w:bidi="ar"/>
                    </w:rPr>
                    <w:t>表的形式</w:t>
                  </w:r>
                  <w:r>
                    <w:rPr>
                      <w:rStyle w:val="53"/>
                      <w:rFonts w:hint="eastAsia"/>
                      <w:sz w:val="21"/>
                      <w:szCs w:val="21"/>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FB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Style w:val="53"/>
                      <w:sz w:val="21"/>
                      <w:szCs w:val="21"/>
                      <w:lang w:val="en-US" w:eastAsia="zh-CN" w:bidi="ar"/>
                    </w:rPr>
                    <w:t>符合</w:t>
                  </w:r>
                </w:p>
              </w:tc>
            </w:tr>
            <w:tr w14:paraId="4321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2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8F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Style w:val="53"/>
                      <w:sz w:val="21"/>
                      <w:szCs w:val="21"/>
                      <w:lang w:val="en-US" w:eastAsia="zh-CN" w:bidi="ar"/>
                    </w:rPr>
                    <w:t>统一乡镇污水处理设施排放标准审批。新、改、扩建的乡镇生活污水处理设施排放标准原则上按以下要求执行：1.建制镇生活污水处理设施执行《城镇污水处理厂污染物排放标准》(GB18918-2002)一级(B)标准，其中东江水库流域(含郴州市北湖区、桂东县、汝城县、宜章县、资兴市)、洞庭湖流域(含常德市鼎城区、安乡县、汉寿县、津市市、澧县、石门县，岳阳市岳阳楼区、华容县、汨罗市、湘阴县、岳阳县，益阳市资阳区、赫山区、南县、沅江市、大通湖区)和湘江长沙航电枢纽库区汇水范围(含天心区、雨花区、开福区、岳麓区、望城区、浏阳市、宁乡市、长沙县)执行一级(A)标准。2.其他乡镇日处理规模500立方米(含)以上的生活污水处理设施原则上执行《城镇污水处理厂污染物排放标准》(GB 18918-2002)一级(B)标准，日处理规</w:t>
                  </w:r>
                  <w:r>
                    <w:rPr>
                      <w:rStyle w:val="53"/>
                      <w:sz w:val="21"/>
                      <w:szCs w:val="21"/>
                      <w:lang w:val="en-US" w:eastAsia="zh-CN" w:bidi="ar"/>
                    </w:rPr>
                    <w:br w:type="textWrapping"/>
                  </w:r>
                  <w:r>
                    <w:rPr>
                      <w:rStyle w:val="53"/>
                      <w:sz w:val="21"/>
                      <w:szCs w:val="21"/>
                      <w:lang w:val="en-US" w:eastAsia="zh-CN" w:bidi="ar"/>
                    </w:rPr>
                    <w:t xml:space="preserve"> 模500立方米以下的生活污水处理设施执</w:t>
                  </w:r>
                  <w:r>
                    <w:rPr>
                      <w:rStyle w:val="53"/>
                      <w:sz w:val="21"/>
                      <w:szCs w:val="21"/>
                      <w:lang w:val="en-US" w:eastAsia="zh-CN" w:bidi="ar"/>
                    </w:rPr>
                    <w:br w:type="textWrapping"/>
                  </w:r>
                  <w:r>
                    <w:rPr>
                      <w:rStyle w:val="53"/>
                      <w:sz w:val="21"/>
                      <w:szCs w:val="21"/>
                      <w:lang w:val="en-US" w:eastAsia="zh-CN" w:bidi="ar"/>
                    </w:rPr>
                    <w:t>行《湖南省农村生活污水处理设施水污染</w:t>
                  </w:r>
                  <w:r>
                    <w:rPr>
                      <w:rStyle w:val="53"/>
                      <w:sz w:val="21"/>
                      <w:szCs w:val="21"/>
                      <w:lang w:val="en-US" w:eastAsia="zh-CN" w:bidi="ar"/>
                    </w:rPr>
                    <w:br w:type="textWrapping"/>
                  </w:r>
                  <w:r>
                    <w:rPr>
                      <w:rStyle w:val="53"/>
                      <w:sz w:val="21"/>
                      <w:szCs w:val="21"/>
                      <w:lang w:val="en-US" w:eastAsia="zh-CN" w:bidi="ar"/>
                    </w:rPr>
                    <w:t xml:space="preserve">  物排放标准》。3.有条件的县市区可根</w:t>
                  </w:r>
                  <w:r>
                    <w:rPr>
                      <w:rStyle w:val="53"/>
                      <w:sz w:val="21"/>
                      <w:szCs w:val="21"/>
                      <w:lang w:val="en-US" w:eastAsia="zh-CN" w:bidi="ar"/>
                    </w:rPr>
                    <w:br w:type="textWrapping"/>
                  </w:r>
                  <w:r>
                    <w:rPr>
                      <w:rStyle w:val="53"/>
                      <w:sz w:val="21"/>
                      <w:szCs w:val="21"/>
                      <w:lang w:val="en-US" w:eastAsia="zh-CN" w:bidi="ar"/>
                    </w:rPr>
                    <w:t>据实际执行更为严格的排放限值；国家和</w:t>
                  </w:r>
                  <w:r>
                    <w:rPr>
                      <w:rStyle w:val="53"/>
                      <w:sz w:val="21"/>
                      <w:szCs w:val="21"/>
                      <w:lang w:val="en-US" w:eastAsia="zh-CN" w:bidi="ar"/>
                    </w:rPr>
                    <w:br w:type="textWrapping"/>
                  </w:r>
                  <w:r>
                    <w:rPr>
                      <w:rStyle w:val="53"/>
                      <w:sz w:val="21"/>
                      <w:szCs w:val="21"/>
                      <w:lang w:val="en-US" w:eastAsia="zh-CN" w:bidi="ar"/>
                    </w:rPr>
                    <w:t xml:space="preserve"> 省级文件对排放限值的要求更为严格的，             从其规定</w:t>
                  </w:r>
                  <w:r>
                    <w:rPr>
                      <w:rStyle w:val="53"/>
                      <w:rFonts w:hint="eastAsia"/>
                      <w:sz w:val="21"/>
                      <w:szCs w:val="21"/>
                      <w:lang w:val="en-US" w:eastAsia="zh-CN" w:bidi="ar"/>
                    </w:rPr>
                    <w:t>。</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E3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1"/>
                      <w:szCs w:val="21"/>
                      <w:u w:val="none"/>
                      <w:lang w:val="en-US"/>
                    </w:rPr>
                  </w:pPr>
                  <w:r>
                    <w:rPr>
                      <w:rStyle w:val="53"/>
                      <w:rFonts w:hint="eastAsia"/>
                      <w:sz w:val="21"/>
                      <w:szCs w:val="21"/>
                      <w:lang w:val="en-US" w:eastAsia="zh-CN" w:bidi="ar"/>
                    </w:rPr>
                    <w:t>安化县田庄乡</w:t>
                  </w:r>
                  <w:r>
                    <w:rPr>
                      <w:rStyle w:val="53"/>
                      <w:sz w:val="21"/>
                      <w:szCs w:val="21"/>
                      <w:lang w:val="en-US" w:eastAsia="zh-CN" w:bidi="ar"/>
                    </w:rPr>
                    <w:t>污水处理厂</w:t>
                  </w:r>
                  <w:r>
                    <w:rPr>
                      <w:rStyle w:val="53"/>
                      <w:rFonts w:hint="eastAsia"/>
                      <w:sz w:val="21"/>
                      <w:szCs w:val="21"/>
                      <w:lang w:val="en-US" w:eastAsia="zh-CN" w:bidi="ar"/>
                    </w:rPr>
                    <w:t>位于安化县，</w:t>
                  </w:r>
                  <w:r>
                    <w:rPr>
                      <w:rStyle w:val="53"/>
                      <w:sz w:val="21"/>
                      <w:szCs w:val="21"/>
                      <w:lang w:val="en-US" w:eastAsia="zh-CN" w:bidi="ar"/>
                    </w:rPr>
                    <w:t>排放标准为《城镇污水处理厂污染物排放标准》(GB18918-2002)一</w:t>
                  </w:r>
                  <w:r>
                    <w:rPr>
                      <w:rStyle w:val="53"/>
                      <w:sz w:val="21"/>
                      <w:szCs w:val="21"/>
                      <w:lang w:val="en-US" w:eastAsia="zh-CN" w:bidi="ar"/>
                    </w:rPr>
                    <w:br w:type="textWrapping"/>
                  </w:r>
                  <w:r>
                    <w:rPr>
                      <w:rStyle w:val="53"/>
                      <w:sz w:val="21"/>
                      <w:szCs w:val="21"/>
                      <w:lang w:val="en-US" w:eastAsia="zh-CN" w:bidi="ar"/>
                    </w:rPr>
                    <w:t xml:space="preserve">    级标准B类</w:t>
                  </w:r>
                  <w:r>
                    <w:rPr>
                      <w:rStyle w:val="53"/>
                      <w:rFonts w:hint="eastAsia"/>
                      <w:sz w:val="21"/>
                      <w:szCs w:val="21"/>
                      <w:lang w:val="en-US" w:eastAsia="zh-CN" w:bidi="ar"/>
                    </w:rPr>
                    <w:t>，符合要求。</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A3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Style w:val="53"/>
                      <w:sz w:val="21"/>
                      <w:szCs w:val="21"/>
                      <w:lang w:val="en-US" w:eastAsia="zh-CN" w:bidi="ar"/>
                    </w:rPr>
                    <w:t>满足</w:t>
                  </w:r>
                </w:p>
              </w:tc>
            </w:tr>
            <w:tr w14:paraId="3A59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6" w:hRule="atLeast"/>
                <w:jc w:val="center"/>
              </w:trPr>
              <w:tc>
                <w:tcPr>
                  <w:tcW w:w="2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0E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cs="Arial"/>
                      <w:i w:val="0"/>
                      <w:iCs w:val="0"/>
                      <w:color w:val="000000"/>
                      <w:sz w:val="21"/>
                      <w:szCs w:val="21"/>
                      <w:u w:val="none"/>
                    </w:rPr>
                  </w:pPr>
                  <w:r>
                    <w:rPr>
                      <w:rStyle w:val="53"/>
                      <w:sz w:val="21"/>
                      <w:szCs w:val="21"/>
                      <w:lang w:val="en-US" w:eastAsia="zh-CN" w:bidi="ar"/>
                    </w:rPr>
                    <w:t>明确污水处理设施在线监控要求。日处理</w:t>
                  </w:r>
                  <w:r>
                    <w:rPr>
                      <w:rStyle w:val="53"/>
                      <w:sz w:val="21"/>
                      <w:szCs w:val="21"/>
                      <w:lang w:val="en-US" w:eastAsia="zh-CN" w:bidi="ar"/>
                    </w:rPr>
                    <w:br w:type="textWrapping"/>
                  </w:r>
                  <w:r>
                    <w:rPr>
                      <w:rStyle w:val="53"/>
                      <w:sz w:val="21"/>
                      <w:szCs w:val="21"/>
                      <w:lang w:val="en-US" w:eastAsia="zh-CN" w:bidi="ar"/>
                    </w:rPr>
                    <w:t>规模500立方米(含)以上的污水处理设施参照国家环境保护标准《排污许可证申   请与核发技术规范水处理(试行)》  (HJ978-2018)同步建设进出水在线监测 设备(进水总管：流量、化学需氧量、氨</w:t>
                  </w:r>
                  <w:r>
                    <w:rPr>
                      <w:rStyle w:val="53"/>
                      <w:sz w:val="21"/>
                      <w:szCs w:val="21"/>
                      <w:lang w:val="en-US" w:eastAsia="zh-CN" w:bidi="ar"/>
                    </w:rPr>
                    <w:br w:type="textWrapping"/>
                  </w:r>
                  <w:r>
                    <w:rPr>
                      <w:rStyle w:val="53"/>
                      <w:sz w:val="21"/>
                      <w:szCs w:val="21"/>
                      <w:lang w:val="en-US" w:eastAsia="zh-CN" w:bidi="ar"/>
                    </w:rPr>
                    <w:t>氮；出水总排放口：流量、pH值、水温、</w:t>
                  </w:r>
                  <w:r>
                    <w:rPr>
                      <w:rStyle w:val="53"/>
                      <w:sz w:val="21"/>
                      <w:szCs w:val="21"/>
                      <w:lang w:val="en-US" w:eastAsia="zh-CN" w:bidi="ar"/>
                    </w:rPr>
                    <w:br w:type="textWrapping"/>
                  </w:r>
                  <w:r>
                    <w:rPr>
                      <w:rStyle w:val="53"/>
                      <w:sz w:val="21"/>
                      <w:szCs w:val="21"/>
                      <w:lang w:val="en-US" w:eastAsia="zh-CN" w:bidi="ar"/>
                    </w:rPr>
                    <w:t>化学需氧量、氨氮、总磷、总氮，其中总</w:t>
                  </w:r>
                  <w:r>
                    <w:rPr>
                      <w:rStyle w:val="53"/>
                      <w:sz w:val="21"/>
                      <w:szCs w:val="21"/>
                      <w:lang w:val="en-US" w:eastAsia="zh-CN" w:bidi="ar"/>
                    </w:rPr>
                    <w:br w:type="textWrapping"/>
                  </w:r>
                  <w:r>
                    <w:rPr>
                      <w:rStyle w:val="53"/>
                      <w:sz w:val="21"/>
                      <w:szCs w:val="21"/>
                      <w:lang w:val="en-US" w:eastAsia="zh-CN" w:bidi="ar"/>
                    </w:rPr>
                    <w:t xml:space="preserve"> 氮在总氮自动监测技术规范发布实施前，</w:t>
                  </w:r>
                  <w:r>
                    <w:rPr>
                      <w:rStyle w:val="53"/>
                      <w:sz w:val="21"/>
                      <w:szCs w:val="21"/>
                      <w:lang w:val="en-US" w:eastAsia="zh-CN" w:bidi="ar"/>
                    </w:rPr>
                    <w:br w:type="textWrapping"/>
                  </w:r>
                  <w:r>
                    <w:rPr>
                      <w:rStyle w:val="53"/>
                      <w:sz w:val="21"/>
                      <w:szCs w:val="21"/>
                      <w:lang w:val="en-US" w:eastAsia="zh-CN" w:bidi="ar"/>
                    </w:rPr>
                    <w:t xml:space="preserve">  按日监测)。日处理规模大于200立方米</w:t>
                  </w:r>
                  <w:r>
                    <w:rPr>
                      <w:rStyle w:val="53"/>
                      <w:sz w:val="21"/>
                      <w:szCs w:val="21"/>
                      <w:lang w:val="en-US" w:eastAsia="zh-CN" w:bidi="ar"/>
                    </w:rPr>
                    <w:br w:type="textWrapping"/>
                  </w:r>
                  <w:r>
                    <w:rPr>
                      <w:rStyle w:val="53"/>
                      <w:sz w:val="21"/>
                      <w:szCs w:val="21"/>
                      <w:lang w:val="en-US" w:eastAsia="zh-CN" w:bidi="ar"/>
                    </w:rPr>
                    <w:t xml:space="preserve">  (含)、小于500立方米的污水处理设施</w:t>
                  </w:r>
                  <w:r>
                    <w:rPr>
                      <w:rStyle w:val="53"/>
                      <w:sz w:val="21"/>
                      <w:szCs w:val="21"/>
                      <w:lang w:val="en-US" w:eastAsia="zh-CN" w:bidi="ar"/>
                    </w:rPr>
                    <w:br w:type="textWrapping"/>
                  </w:r>
                  <w:r>
                    <w:rPr>
                      <w:rStyle w:val="53"/>
                      <w:sz w:val="21"/>
                      <w:szCs w:val="21"/>
                      <w:lang w:val="en-US" w:eastAsia="zh-CN" w:bidi="ar"/>
                    </w:rPr>
                    <w:t>应同步建设流量在线监测设备。在线监测</w:t>
                  </w:r>
                  <w:r>
                    <w:rPr>
                      <w:rStyle w:val="53"/>
                      <w:sz w:val="21"/>
                      <w:szCs w:val="21"/>
                      <w:lang w:val="en-US" w:eastAsia="zh-CN" w:bidi="ar"/>
                    </w:rPr>
                    <w:br w:type="textWrapping"/>
                  </w:r>
                  <w:r>
                    <w:rPr>
                      <w:rStyle w:val="53"/>
                      <w:sz w:val="21"/>
                      <w:szCs w:val="21"/>
                      <w:lang w:val="en-US" w:eastAsia="zh-CN" w:bidi="ar"/>
                    </w:rPr>
                    <w:t xml:space="preserve">  数据应接入省生态环境厅和省住房城乡</w:t>
                  </w:r>
                  <w:r>
                    <w:rPr>
                      <w:rStyle w:val="53"/>
                      <w:sz w:val="21"/>
                      <w:szCs w:val="21"/>
                      <w:lang w:val="en-US" w:eastAsia="zh-CN" w:bidi="ar"/>
                    </w:rPr>
                    <w:br w:type="textWrapping"/>
                  </w:r>
                  <w:r>
                    <w:rPr>
                      <w:rStyle w:val="53"/>
                      <w:sz w:val="21"/>
                      <w:szCs w:val="21"/>
                      <w:lang w:val="en-US" w:eastAsia="zh-CN" w:bidi="ar"/>
                    </w:rPr>
                    <w:t>建设厅信息平台集中监管，监测设备投资        纳入项目建设投资内容</w:t>
                  </w:r>
                  <w:r>
                    <w:rPr>
                      <w:rStyle w:val="53"/>
                      <w:rFonts w:hint="eastAsia"/>
                      <w:sz w:val="21"/>
                      <w:szCs w:val="21"/>
                      <w:lang w:val="en-US" w:eastAsia="zh-CN" w:bidi="ar"/>
                    </w:rPr>
                    <w:t>。</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0A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cs="Arial"/>
                      <w:i w:val="0"/>
                      <w:iCs w:val="0"/>
                      <w:color w:val="000000"/>
                      <w:sz w:val="21"/>
                      <w:szCs w:val="21"/>
                      <w:u w:val="none"/>
                    </w:rPr>
                  </w:pPr>
                  <w:r>
                    <w:rPr>
                      <w:rStyle w:val="53"/>
                      <w:rFonts w:hint="eastAsia"/>
                      <w:sz w:val="21"/>
                      <w:szCs w:val="21"/>
                      <w:lang w:val="en-US" w:eastAsia="zh-CN" w:bidi="ar"/>
                    </w:rPr>
                    <w:t>安化县田庄乡</w:t>
                  </w:r>
                  <w:r>
                    <w:rPr>
                      <w:rStyle w:val="53"/>
                      <w:sz w:val="21"/>
                      <w:szCs w:val="21"/>
                      <w:lang w:val="en-US" w:eastAsia="zh-CN" w:bidi="ar"/>
                    </w:rPr>
                    <w:t>污水处理厂</w:t>
                  </w:r>
                  <w:r>
                    <w:rPr>
                      <w:rStyle w:val="53"/>
                      <w:rFonts w:hint="eastAsia"/>
                      <w:sz w:val="21"/>
                      <w:szCs w:val="21"/>
                      <w:lang w:val="en-US" w:eastAsia="zh-CN" w:bidi="ar"/>
                    </w:rPr>
                    <w:t>日处理规模为600t/d，目前仅设置了流量监控，后期按要求配套在进出水配套在线监测设备。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C6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cs="Arial"/>
                      <w:i w:val="0"/>
                      <w:iCs w:val="0"/>
                      <w:color w:val="000000"/>
                      <w:sz w:val="21"/>
                      <w:szCs w:val="21"/>
                      <w:u w:val="none"/>
                    </w:rPr>
                  </w:pPr>
                  <w:r>
                    <w:rPr>
                      <w:rStyle w:val="53"/>
                      <w:sz w:val="21"/>
                      <w:szCs w:val="21"/>
                      <w:lang w:val="en-US" w:eastAsia="zh-CN" w:bidi="ar"/>
                    </w:rPr>
                    <w:t>符合</w:t>
                  </w:r>
                </w:p>
              </w:tc>
            </w:tr>
          </w:tbl>
          <w:p w14:paraId="77CF8BF8">
            <w:pPr>
              <w:pStyle w:val="10"/>
              <w:bidi w:val="0"/>
              <w:rPr>
                <w:rFonts w:hint="default"/>
                <w:b/>
                <w:bCs/>
                <w:u w:val="single"/>
              </w:rPr>
            </w:pPr>
            <w:r>
              <w:rPr>
                <w:rFonts w:hint="eastAsia"/>
                <w:b/>
                <w:bCs/>
                <w:u w:val="single"/>
                <w:lang w:val="en-US" w:eastAsia="zh-CN"/>
              </w:rPr>
              <w:t>5</w:t>
            </w:r>
            <w:r>
              <w:rPr>
                <w:rFonts w:hint="default"/>
                <w:b/>
                <w:bCs/>
                <w:u w:val="single"/>
                <w:lang w:val="en-US" w:eastAsia="zh-CN"/>
              </w:rPr>
              <w:t>、</w:t>
            </w:r>
            <w:r>
              <w:rPr>
                <w:rFonts w:hint="default"/>
                <w:b/>
                <w:bCs/>
                <w:u w:val="single"/>
              </w:rPr>
              <w:t>选址</w:t>
            </w:r>
            <w:r>
              <w:rPr>
                <w:rFonts w:hint="eastAsia"/>
                <w:b/>
                <w:bCs/>
                <w:u w:val="single"/>
                <w:lang w:val="en-US" w:eastAsia="zh-CN"/>
              </w:rPr>
              <w:t>与国土空间规划的符合性</w:t>
            </w:r>
            <w:r>
              <w:rPr>
                <w:rFonts w:hint="default"/>
                <w:b/>
                <w:bCs/>
                <w:u w:val="single"/>
              </w:rPr>
              <w:t>分析</w:t>
            </w:r>
          </w:p>
          <w:p w14:paraId="2E30F98A">
            <w:pPr>
              <w:pStyle w:val="10"/>
              <w:bidi w:val="0"/>
              <w:rPr>
                <w:rFonts w:hint="default" w:eastAsia="宋体"/>
                <w:u w:val="single"/>
                <w:lang w:val="en-US" w:eastAsia="zh-CN"/>
              </w:rPr>
            </w:pPr>
            <w:r>
              <w:rPr>
                <w:rFonts w:hint="eastAsia"/>
                <w:u w:val="single"/>
                <w:lang w:val="en-US" w:eastAsia="zh-CN"/>
              </w:rPr>
              <w:t>安化县人民政府已发布《安化县田庄乡国土空间规划（2021—2035 年）》，根据规划：完善全域污水处理和雨水排除系统。污水处理厂位于笔峰村共同二组，处理规模600m</w:t>
            </w:r>
            <w:r>
              <w:rPr>
                <w:rFonts w:hint="eastAsia"/>
                <w:u w:val="single"/>
                <w:vertAlign w:val="superscript"/>
                <w:lang w:val="en-US" w:eastAsia="zh-CN"/>
              </w:rPr>
              <w:t>3</w:t>
            </w:r>
            <w:r>
              <w:rPr>
                <w:rFonts w:hint="eastAsia"/>
                <w:u w:val="single"/>
                <w:lang w:val="en-US" w:eastAsia="zh-CN"/>
              </w:rPr>
              <w:t>/d。因项目已建成，已纳入国土空间规划内容，根据国土空间用地用海现状图，项目属于公用设施用地，具体见附图8。</w:t>
            </w:r>
          </w:p>
          <w:p w14:paraId="3290BBA7">
            <w:pPr>
              <w:pStyle w:val="10"/>
              <w:bidi w:val="0"/>
              <w:rPr>
                <w:rFonts w:hint="default"/>
                <w:b/>
                <w:bCs/>
              </w:rPr>
            </w:pPr>
            <w:r>
              <w:rPr>
                <w:rFonts w:hint="eastAsia"/>
                <w:b/>
                <w:bCs/>
                <w:lang w:val="en-US" w:eastAsia="zh-CN"/>
              </w:rPr>
              <w:t>6</w:t>
            </w:r>
            <w:r>
              <w:rPr>
                <w:rFonts w:hint="default"/>
                <w:b/>
                <w:bCs/>
                <w:lang w:val="en-US" w:eastAsia="zh-CN"/>
              </w:rPr>
              <w:t>、</w:t>
            </w:r>
            <w:r>
              <w:rPr>
                <w:rFonts w:hint="default"/>
                <w:b/>
                <w:bCs/>
              </w:rPr>
              <w:t>选址合理性分析</w:t>
            </w:r>
          </w:p>
          <w:p w14:paraId="5578649B">
            <w:pPr>
              <w:pStyle w:val="10"/>
              <w:bidi w:val="0"/>
              <w:rPr>
                <w:rFonts w:hint="default"/>
              </w:rPr>
            </w:pPr>
            <w:r>
              <w:t>本项目位于</w:t>
            </w:r>
            <w:r>
              <w:rPr>
                <w:rFonts w:hint="eastAsia"/>
                <w:lang w:val="en-US" w:eastAsia="zh-CN"/>
              </w:rPr>
              <w:t>安化</w:t>
            </w:r>
            <w:r>
              <w:rPr>
                <w:rFonts w:hint="eastAsia"/>
                <w:color w:val="auto"/>
                <w:lang w:val="en-US" w:eastAsia="zh-CN"/>
              </w:rPr>
              <w:t>县田庄乡笔峰村</w:t>
            </w:r>
            <w:r>
              <w:rPr>
                <w:color w:val="auto"/>
              </w:rPr>
              <w:t>，</w:t>
            </w:r>
            <w:r>
              <w:rPr>
                <w:rFonts w:hint="eastAsia"/>
                <w:color w:val="auto"/>
                <w:lang w:val="en-US" w:eastAsia="zh-CN"/>
              </w:rPr>
              <w:t>占地类型主要是公用设施用地，符合</w:t>
            </w:r>
            <w:r>
              <w:rPr>
                <w:rFonts w:hint="eastAsia"/>
                <w:lang w:val="en-US" w:eastAsia="zh-CN"/>
              </w:rPr>
              <w:t>《安化县田庄乡国土空间规划（2021—2035 年）》，</w:t>
            </w:r>
            <w:r>
              <w:rPr>
                <w:rFonts w:hint="eastAsia"/>
                <w:color w:val="auto"/>
                <w:lang w:val="en-US" w:eastAsia="zh-CN"/>
              </w:rPr>
              <w:t>不占用基本农田，项目地势平坦，</w:t>
            </w:r>
            <w:r>
              <w:rPr>
                <w:rFonts w:hint="eastAsia"/>
                <w:color w:val="auto"/>
                <w:lang w:eastAsia="zh-CN"/>
              </w:rPr>
              <w:t>交通较为便利；项目区域大气环境、水环境和声环境质量现状较好</w:t>
            </w:r>
            <w:r>
              <w:rPr>
                <w:color w:val="auto"/>
                <w:lang w:val="en-US"/>
              </w:rPr>
              <w:t>。</w:t>
            </w:r>
            <w:r>
              <w:rPr>
                <w:color w:val="auto"/>
              </w:rPr>
              <w:t>项目厂址</w:t>
            </w:r>
            <w:r>
              <w:rPr>
                <w:rFonts w:hint="eastAsia"/>
                <w:color w:val="auto"/>
                <w:lang w:val="en-US" w:eastAsia="zh-CN"/>
              </w:rPr>
              <w:t>选择远离集镇居民集中区，</w:t>
            </w:r>
            <w:r>
              <w:rPr>
                <w:color w:val="auto"/>
              </w:rPr>
              <w:t>外环境关系较为简单，</w:t>
            </w:r>
            <w:r>
              <w:rPr>
                <w:rFonts w:hint="eastAsia"/>
                <w:color w:val="auto"/>
                <w:lang w:val="en-US" w:eastAsia="zh-CN"/>
              </w:rPr>
              <w:t>主要为附近的居民，纳污水体为小渭溪，位于集镇下游，且无水环境敏感目标</w:t>
            </w:r>
            <w:r>
              <w:rPr>
                <w:color w:val="auto"/>
              </w:rPr>
              <w:t>。本项目平面布置充分利用厂区空间与资源，工艺流程顺畅，功能分区明确。同时本项目在采取本报告提出的污染防治措施后，污染物均可做到达标排放，对周围环境污染影响较小，符合周边环境要求。综上所述，从环境保护角度分析，本项目选址合理、可</w:t>
            </w:r>
            <w:r>
              <w:t>行。</w:t>
            </w:r>
          </w:p>
        </w:tc>
      </w:tr>
    </w:tbl>
    <w:p w14:paraId="211B3038">
      <w:pPr>
        <w:spacing w:line="360" w:lineRule="auto"/>
        <w:outlineLvl w:val="0"/>
        <w:rPr>
          <w:rFonts w:eastAsia="黑体"/>
          <w:sz w:val="30"/>
        </w:rPr>
        <w:sectPr>
          <w:footerReference r:id="rId8" w:type="default"/>
          <w:pgSz w:w="11906" w:h="16838"/>
          <w:pgMar w:top="1440" w:right="1800" w:bottom="1440" w:left="1800"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1399B699">
      <w:pPr>
        <w:pStyle w:val="4"/>
        <w:bidi w:val="0"/>
      </w:pPr>
      <w:bookmarkStart w:id="18" w:name="_Toc20657"/>
      <w:bookmarkStart w:id="19" w:name="_Toc1529"/>
      <w:bookmarkStart w:id="20" w:name="_Toc4230"/>
      <w:bookmarkStart w:id="21" w:name="_Toc14616"/>
      <w:bookmarkStart w:id="22" w:name="_Toc4969"/>
      <w:bookmarkStart w:id="23" w:name="_Toc21617"/>
      <w:bookmarkStart w:id="24" w:name="_Toc6770"/>
      <w:bookmarkStart w:id="25" w:name="_Toc28915"/>
      <w:bookmarkStart w:id="26" w:name="_Toc18032"/>
      <w:bookmarkStart w:id="27" w:name="_Toc6452"/>
      <w:bookmarkStart w:id="28" w:name="_Toc30142"/>
      <w:bookmarkStart w:id="29" w:name="_Toc23748"/>
      <w:bookmarkStart w:id="30" w:name="_Toc26553"/>
      <w:bookmarkStart w:id="31" w:name="_Toc25371"/>
      <w:r>
        <w:rPr>
          <w:rFonts w:hint="eastAsia"/>
        </w:rPr>
        <w:t>二、建设项目工程分析</w:t>
      </w:r>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8070"/>
      </w:tblGrid>
      <w:tr w14:paraId="2C2F0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31" w:type="pct"/>
            <w:noWrap w:val="0"/>
            <w:vAlign w:val="center"/>
          </w:tcPr>
          <w:p w14:paraId="3F4705D9">
            <w:pPr>
              <w:pStyle w:val="27"/>
              <w:adjustRightInd w:val="0"/>
              <w:snapToGrid w:val="0"/>
              <w:spacing w:before="0" w:beforeAutospacing="0" w:after="0" w:afterAutospacing="0"/>
              <w:jc w:val="center"/>
              <w:rPr>
                <w:rFonts w:hint="default" w:ascii="Times New Roman" w:hAnsi="Times New Roman" w:cs="Times New Roman"/>
                <w:sz w:val="21"/>
                <w:szCs w:val="21"/>
              </w:rPr>
            </w:pPr>
            <w:r>
              <w:rPr>
                <w:rFonts w:hint="default" w:ascii="Times New Roman" w:hAnsi="Times New Roman" w:cs="Times New Roman"/>
                <w:sz w:val="24"/>
                <w:szCs w:val="24"/>
              </w:rPr>
              <w:t>建设内容</w:t>
            </w:r>
          </w:p>
        </w:tc>
        <w:tc>
          <w:tcPr>
            <w:tcW w:w="4568" w:type="pct"/>
            <w:noWrap w:val="0"/>
            <w:vAlign w:val="top"/>
          </w:tcPr>
          <w:p w14:paraId="5835EF00">
            <w:pPr>
              <w:autoSpaceDE w:val="0"/>
              <w:autoSpaceDN w:val="0"/>
              <w:adjustRightInd w:val="0"/>
              <w:ind w:firstLine="480"/>
              <w:jc w:val="left"/>
              <w:rPr>
                <w:rFonts w:hint="default" w:ascii="Times New Roman" w:hAnsi="Times New Roman" w:eastAsia="宋体" w:cs="Times New Roman"/>
                <w:sz w:val="24"/>
                <w:lang w:val="en-US" w:eastAsia="zh-CN"/>
              </w:rPr>
            </w:pPr>
            <w:r>
              <w:rPr>
                <w:rFonts w:hint="eastAsia" w:cs="Times New Roman"/>
                <w:sz w:val="24"/>
                <w:lang w:val="en-US" w:eastAsia="zh-CN"/>
              </w:rPr>
              <w:t>1、项目由来</w:t>
            </w:r>
          </w:p>
          <w:p w14:paraId="554CD0A6">
            <w:pPr>
              <w:autoSpaceDE w:val="0"/>
              <w:autoSpaceDN w:val="0"/>
              <w:adjustRightInd w:val="0"/>
              <w:ind w:firstLine="480"/>
              <w:jc w:val="left"/>
              <w:rPr>
                <w:rFonts w:hint="default" w:ascii="Times New Roman" w:hAnsi="Times New Roman" w:eastAsia="宋体" w:cs="Times New Roman"/>
                <w:bCs/>
                <w:color w:val="auto"/>
                <w:sz w:val="24"/>
              </w:rPr>
            </w:pPr>
            <w:r>
              <w:rPr>
                <w:rFonts w:hint="eastAsia" w:ascii="Times New Roman" w:hAnsi="Times New Roman" w:eastAsia="宋体" w:cs="Times New Roman"/>
                <w:sz w:val="24"/>
                <w:lang w:eastAsia="zh-CN"/>
              </w:rPr>
              <w:t>田庄乡，隶属于湖南省益阳市安化县，地处安化县中部偏南，</w:t>
            </w:r>
            <w:r>
              <w:rPr>
                <w:rFonts w:hint="default" w:ascii="Times New Roman" w:hAnsi="Times New Roman" w:eastAsia="宋体" w:cs="Times New Roman"/>
                <w:bCs/>
                <w:color w:val="auto"/>
                <w:sz w:val="24"/>
              </w:rPr>
              <w:t>区域内主要环境问题为镇区因无排污处理设施，</w:t>
            </w:r>
            <w:r>
              <w:rPr>
                <w:rFonts w:hint="eastAsia" w:ascii="Times New Roman" w:hAnsi="Times New Roman" w:eastAsia="宋体" w:cs="Times New Roman"/>
                <w:bCs/>
                <w:color w:val="auto"/>
                <w:sz w:val="24"/>
                <w:lang w:val="en-US" w:eastAsia="zh-CN"/>
              </w:rPr>
              <w:t>居民</w:t>
            </w:r>
            <w:r>
              <w:rPr>
                <w:rFonts w:hint="default" w:ascii="Times New Roman" w:hAnsi="Times New Roman" w:eastAsia="宋体" w:cs="Times New Roman"/>
                <w:bCs/>
                <w:color w:val="auto"/>
                <w:sz w:val="24"/>
              </w:rPr>
              <w:t>生活污水未经有效收集处理无序排放对</w:t>
            </w:r>
            <w:r>
              <w:rPr>
                <w:rFonts w:hint="eastAsia" w:cs="Times New Roman"/>
                <w:bCs/>
                <w:color w:val="auto"/>
                <w:sz w:val="24"/>
                <w:lang w:val="en-US" w:eastAsia="zh-CN"/>
              </w:rPr>
              <w:t>邻近</w:t>
            </w:r>
            <w:r>
              <w:rPr>
                <w:rFonts w:hint="eastAsia" w:ascii="Times New Roman" w:hAnsi="Times New Roman" w:eastAsia="宋体" w:cs="Times New Roman"/>
                <w:bCs/>
                <w:color w:val="auto"/>
                <w:sz w:val="24"/>
                <w:lang w:val="en-US" w:eastAsia="zh-CN"/>
              </w:rPr>
              <w:t>的</w:t>
            </w:r>
            <w:r>
              <w:rPr>
                <w:rFonts w:hint="default" w:ascii="Times New Roman" w:hAnsi="Times New Roman" w:eastAsia="宋体" w:cs="Times New Roman"/>
                <w:bCs/>
                <w:color w:val="auto"/>
                <w:sz w:val="24"/>
              </w:rPr>
              <w:t>地表水体造成污染。201</w:t>
            </w:r>
            <w:r>
              <w:rPr>
                <w:rFonts w:hint="eastAsia" w:ascii="Times New Roman" w:hAnsi="Times New Roman" w:eastAsia="宋体" w:cs="Times New Roman"/>
                <w:bCs/>
                <w:color w:val="auto"/>
                <w:sz w:val="24"/>
                <w:lang w:val="en-US" w:eastAsia="zh-CN"/>
              </w:rPr>
              <w:t>7</w:t>
            </w:r>
            <w:r>
              <w:rPr>
                <w:rFonts w:hint="default" w:ascii="Times New Roman" w:hAnsi="Times New Roman" w:eastAsia="宋体" w:cs="Times New Roman"/>
                <w:bCs/>
                <w:color w:val="auto"/>
                <w:sz w:val="24"/>
              </w:rPr>
              <w:t>年</w:t>
            </w:r>
            <w:r>
              <w:rPr>
                <w:rFonts w:hint="eastAsia" w:ascii="Times New Roman" w:hAnsi="Times New Roman" w:eastAsia="宋体" w:cs="Times New Roman"/>
                <w:bCs/>
                <w:color w:val="auto"/>
                <w:sz w:val="24"/>
                <w:lang w:val="en-US" w:eastAsia="zh-CN"/>
              </w:rPr>
              <w:t>田庄乡</w:t>
            </w:r>
            <w:r>
              <w:rPr>
                <w:rFonts w:hint="default" w:ascii="Times New Roman" w:hAnsi="Times New Roman" w:eastAsia="宋体" w:cs="Times New Roman"/>
                <w:bCs/>
                <w:color w:val="auto"/>
                <w:sz w:val="24"/>
              </w:rPr>
              <w:t>为解决</w:t>
            </w:r>
            <w:r>
              <w:rPr>
                <w:rFonts w:hint="eastAsia" w:ascii="Times New Roman" w:hAnsi="Times New Roman" w:eastAsia="宋体" w:cs="Times New Roman"/>
                <w:bCs/>
                <w:color w:val="auto"/>
                <w:sz w:val="24"/>
                <w:lang w:val="en-US" w:eastAsia="zh-CN"/>
              </w:rPr>
              <w:t>乡镇</w:t>
            </w:r>
            <w:r>
              <w:rPr>
                <w:rFonts w:hint="default" w:ascii="Times New Roman" w:hAnsi="Times New Roman" w:eastAsia="宋体" w:cs="Times New Roman"/>
                <w:bCs/>
                <w:color w:val="auto"/>
                <w:sz w:val="24"/>
              </w:rPr>
              <w:t>居民生活污水，保护环境，</w:t>
            </w:r>
            <w:r>
              <w:rPr>
                <w:rFonts w:hint="eastAsia" w:ascii="Times New Roman" w:hAnsi="Times New Roman" w:eastAsia="宋体" w:cs="Times New Roman"/>
                <w:bCs/>
                <w:color w:val="auto"/>
                <w:sz w:val="24"/>
                <w:lang w:val="en-US" w:eastAsia="zh-CN"/>
              </w:rPr>
              <w:t>投资</w:t>
            </w:r>
            <w:r>
              <w:rPr>
                <w:rFonts w:hint="default" w:ascii="Times New Roman" w:hAnsi="Times New Roman" w:eastAsia="宋体" w:cs="Times New Roman"/>
                <w:bCs/>
                <w:color w:val="auto"/>
                <w:sz w:val="24"/>
              </w:rPr>
              <w:t>建设</w:t>
            </w:r>
            <w:r>
              <w:rPr>
                <w:rFonts w:hint="eastAsia" w:ascii="Times New Roman" w:hAnsi="Times New Roman" w:eastAsia="宋体" w:cs="Times New Roman"/>
                <w:bCs/>
                <w:color w:val="auto"/>
                <w:sz w:val="24"/>
                <w:lang w:eastAsia="zh-CN"/>
              </w:rPr>
              <w:t>安化县田庄乡污水处理</w:t>
            </w:r>
            <w:r>
              <w:rPr>
                <w:rFonts w:hint="eastAsia" w:ascii="Times New Roman" w:hAnsi="Times New Roman" w:eastAsia="宋体" w:cs="Times New Roman"/>
                <w:bCs/>
                <w:color w:val="auto"/>
                <w:sz w:val="24"/>
                <w:lang w:val="en-US" w:eastAsia="zh-CN"/>
              </w:rPr>
              <w:t>工程</w:t>
            </w:r>
            <w:r>
              <w:rPr>
                <w:rFonts w:hint="default" w:ascii="Times New Roman" w:hAnsi="Times New Roman" w:eastAsia="宋体" w:cs="Times New Roman"/>
                <w:bCs/>
                <w:color w:val="auto"/>
                <w:sz w:val="24"/>
              </w:rPr>
              <w:t>及配套污水管网工程，</w:t>
            </w:r>
            <w:r>
              <w:rPr>
                <w:rFonts w:hint="eastAsia" w:ascii="Times New Roman" w:hAnsi="Times New Roman" w:eastAsia="宋体" w:cs="Times New Roman"/>
                <w:bCs/>
                <w:color w:val="auto"/>
                <w:sz w:val="24"/>
                <w:lang w:val="en-US" w:eastAsia="zh-CN"/>
              </w:rPr>
              <w:t>2019年6月完成工程竣工验收</w:t>
            </w:r>
            <w:r>
              <w:rPr>
                <w:rFonts w:hint="default" w:ascii="Times New Roman" w:hAnsi="Times New Roman" w:eastAsia="宋体" w:cs="Times New Roman"/>
                <w:bCs/>
                <w:color w:val="auto"/>
                <w:sz w:val="24"/>
              </w:rPr>
              <w:t>。</w:t>
            </w:r>
          </w:p>
          <w:p w14:paraId="7E182711">
            <w:pPr>
              <w:autoSpaceDE w:val="0"/>
              <w:autoSpaceDN w:val="0"/>
              <w:adjustRightInd w:val="0"/>
              <w:ind w:firstLine="480"/>
              <w:jc w:val="both"/>
              <w:rPr>
                <w:rFonts w:hint="default"/>
                <w:lang w:val="en-US" w:eastAsia="zh-CN"/>
              </w:rPr>
            </w:pPr>
            <w:r>
              <w:rPr>
                <w:rFonts w:hint="eastAsia" w:ascii="Times New Roman" w:hAnsi="Times New Roman" w:eastAsia="宋体" w:cs="Times New Roman"/>
                <w:bCs/>
                <w:color w:val="auto"/>
                <w:sz w:val="24"/>
                <w:lang w:val="en-US" w:eastAsia="zh-CN"/>
              </w:rPr>
              <w:t>项目建成规模</w:t>
            </w:r>
            <w:r>
              <w:rPr>
                <w:rFonts w:hint="default" w:ascii="Times New Roman" w:hAnsi="Times New Roman" w:eastAsia="宋体" w:cs="Times New Roman"/>
                <w:bCs/>
                <w:color w:val="auto"/>
                <w:sz w:val="24"/>
              </w:rPr>
              <w:t>为</w:t>
            </w:r>
            <w:r>
              <w:rPr>
                <w:rFonts w:hint="eastAsia" w:ascii="Times New Roman" w:hAnsi="Times New Roman" w:eastAsia="宋体" w:cs="Times New Roman"/>
                <w:bCs/>
                <w:color w:val="auto"/>
                <w:sz w:val="24"/>
                <w:lang w:val="en-US" w:eastAsia="zh-CN"/>
              </w:rPr>
              <w:t>600</w:t>
            </w:r>
            <w:r>
              <w:rPr>
                <w:rFonts w:hint="default" w:ascii="Times New Roman" w:hAnsi="Times New Roman" w:eastAsia="宋体" w:cs="Times New Roman"/>
                <w:bCs/>
                <w:color w:val="auto"/>
                <w:sz w:val="24"/>
              </w:rPr>
              <w:t>t/d，</w:t>
            </w:r>
            <w:r>
              <w:rPr>
                <w:rFonts w:hint="eastAsia" w:ascii="Times New Roman" w:hAnsi="Times New Roman" w:eastAsia="宋体" w:cs="Times New Roman"/>
                <w:bCs/>
                <w:color w:val="auto"/>
                <w:sz w:val="24"/>
                <w:lang w:val="en-US" w:eastAsia="zh-CN"/>
              </w:rPr>
              <w:t>采用格栅+调节池+A/O+</w:t>
            </w:r>
            <w:r>
              <w:rPr>
                <w:rFonts w:hint="eastAsia" w:cs="Times New Roman"/>
                <w:bCs/>
                <w:color w:val="auto"/>
                <w:sz w:val="24"/>
                <w:lang w:val="en-US" w:eastAsia="zh-CN"/>
              </w:rPr>
              <w:t>二沉池</w:t>
            </w:r>
            <w:r>
              <w:rPr>
                <w:rFonts w:hint="eastAsia" w:ascii="Times New Roman" w:hAnsi="Times New Roman" w:eastAsia="宋体" w:cs="Times New Roman"/>
                <w:bCs/>
                <w:color w:val="auto"/>
                <w:sz w:val="24"/>
                <w:lang w:val="en-US" w:eastAsia="zh-CN"/>
              </w:rPr>
              <w:t>+人工湿地+紫外消毒池处理工艺，</w:t>
            </w:r>
            <w:r>
              <w:rPr>
                <w:rFonts w:hint="default" w:ascii="Times New Roman" w:hAnsi="Times New Roman" w:eastAsia="宋体" w:cs="Times New Roman"/>
                <w:bCs/>
                <w:color w:val="auto"/>
                <w:sz w:val="24"/>
              </w:rPr>
              <w:t>出水水质达到《城镇污水处理</w:t>
            </w:r>
            <w:r>
              <w:rPr>
                <w:rFonts w:hint="eastAsia" w:ascii="Times New Roman" w:hAnsi="Times New Roman" w:eastAsia="宋体" w:cs="Times New Roman"/>
                <w:bCs/>
                <w:color w:val="auto"/>
                <w:sz w:val="24"/>
                <w:lang w:val="en-US" w:eastAsia="zh-CN"/>
              </w:rPr>
              <w:t>厂</w:t>
            </w:r>
            <w:r>
              <w:rPr>
                <w:rFonts w:hint="default" w:ascii="Times New Roman" w:hAnsi="Times New Roman" w:eastAsia="宋体" w:cs="Times New Roman"/>
                <w:bCs/>
                <w:color w:val="auto"/>
                <w:sz w:val="24"/>
              </w:rPr>
              <w:t>污染物排放标准》（GB18918-2002）一级</w:t>
            </w:r>
            <w:r>
              <w:rPr>
                <w:rFonts w:hint="eastAsia" w:ascii="Times New Roman" w:hAnsi="Times New Roman" w:eastAsia="宋体" w:cs="Times New Roman"/>
                <w:bCs/>
                <w:color w:val="auto"/>
                <w:sz w:val="24"/>
                <w:lang w:val="en-US" w:eastAsia="zh-CN"/>
              </w:rPr>
              <w:t>B</w:t>
            </w:r>
            <w:r>
              <w:rPr>
                <w:rFonts w:hint="default" w:ascii="Times New Roman" w:hAnsi="Times New Roman" w:eastAsia="宋体" w:cs="Times New Roman"/>
                <w:bCs/>
                <w:color w:val="auto"/>
                <w:sz w:val="24"/>
                <w:szCs w:val="24"/>
              </w:rPr>
              <w:t xml:space="preserve"> 标准后尾水</w:t>
            </w:r>
            <w:r>
              <w:rPr>
                <w:rFonts w:hint="eastAsia" w:ascii="Times New Roman" w:hAnsi="Times New Roman" w:eastAsia="宋体" w:cs="Times New Roman"/>
                <w:bCs/>
                <w:color w:val="auto"/>
                <w:sz w:val="24"/>
                <w:szCs w:val="24"/>
                <w:lang w:val="en-US" w:eastAsia="zh-CN"/>
              </w:rPr>
              <w:t>通过管道</w:t>
            </w:r>
            <w:r>
              <w:rPr>
                <w:rFonts w:hint="default" w:ascii="Times New Roman" w:hAnsi="Times New Roman" w:eastAsia="宋体" w:cs="Times New Roman"/>
                <w:bCs/>
                <w:color w:val="auto"/>
                <w:sz w:val="24"/>
                <w:szCs w:val="24"/>
              </w:rPr>
              <w:t>排入</w:t>
            </w:r>
            <w:r>
              <w:rPr>
                <w:rFonts w:hint="eastAsia" w:ascii="Times New Roman" w:hAnsi="Times New Roman" w:eastAsia="宋体" w:cs="Times New Roman"/>
                <w:bCs/>
                <w:color w:val="auto"/>
                <w:sz w:val="24"/>
                <w:szCs w:val="24"/>
                <w:lang w:val="en-US" w:eastAsia="zh-CN"/>
              </w:rPr>
              <w:t>东侧小渭溪</w:t>
            </w:r>
            <w:r>
              <w:rPr>
                <w:rFonts w:hint="eastAsia" w:cs="Times New Roman"/>
                <w:bCs/>
                <w:color w:val="auto"/>
                <w:sz w:val="24"/>
                <w:szCs w:val="24"/>
                <w:lang w:val="en-US" w:eastAsia="zh-CN"/>
              </w:rPr>
              <w:t>后</w:t>
            </w:r>
            <w:r>
              <w:rPr>
                <w:rFonts w:hint="eastAsia" w:ascii="Times New Roman" w:hAnsi="Times New Roman" w:eastAsia="宋体" w:cs="Times New Roman"/>
                <w:bCs/>
                <w:color w:val="auto"/>
                <w:sz w:val="24"/>
                <w:szCs w:val="24"/>
                <w:lang w:val="en-US" w:eastAsia="zh-CN"/>
              </w:rPr>
              <w:t>，</w:t>
            </w:r>
            <w:r>
              <w:rPr>
                <w:rFonts w:hint="eastAsia" w:ascii="Times New Roman" w:hAnsi="Times New Roman" w:eastAsia="宋体" w:cs="Times New Roman"/>
                <w:color w:val="000000"/>
                <w:kern w:val="2"/>
                <w:sz w:val="24"/>
                <w:u w:val="none" w:color="auto"/>
                <w:lang w:val="en-US" w:eastAsia="zh-CN" w:bidi="ar-SA"/>
              </w:rPr>
              <w:t>自</w:t>
            </w:r>
            <w:r>
              <w:rPr>
                <w:rFonts w:hint="eastAsia" w:cs="Times New Roman"/>
                <w:color w:val="000000"/>
                <w:kern w:val="2"/>
                <w:sz w:val="24"/>
                <w:u w:val="none" w:color="auto"/>
                <w:lang w:val="en-US" w:eastAsia="zh-CN" w:bidi="ar-SA"/>
              </w:rPr>
              <w:t>南</w:t>
            </w:r>
            <w:r>
              <w:rPr>
                <w:rFonts w:hint="eastAsia" w:ascii="Times New Roman" w:hAnsi="Times New Roman" w:eastAsia="宋体" w:cs="Times New Roman"/>
                <w:color w:val="000000"/>
                <w:kern w:val="2"/>
                <w:sz w:val="24"/>
                <w:u w:val="none" w:color="auto"/>
                <w:lang w:val="en-US" w:eastAsia="zh-CN" w:bidi="ar-SA"/>
              </w:rPr>
              <w:t>向</w:t>
            </w:r>
            <w:r>
              <w:rPr>
                <w:rFonts w:hint="eastAsia" w:cs="Times New Roman"/>
                <w:color w:val="000000"/>
                <w:kern w:val="2"/>
                <w:sz w:val="24"/>
                <w:u w:val="none" w:color="auto"/>
                <w:lang w:val="en-US" w:eastAsia="zh-CN" w:bidi="ar-SA"/>
              </w:rPr>
              <w:t>北</w:t>
            </w:r>
            <w:r>
              <w:rPr>
                <w:rFonts w:hint="eastAsia" w:ascii="Times New Roman" w:hAnsi="Times New Roman" w:eastAsia="宋体" w:cs="Times New Roman"/>
                <w:color w:val="000000"/>
                <w:kern w:val="2"/>
                <w:sz w:val="24"/>
                <w:u w:val="none" w:color="auto"/>
                <w:lang w:val="en-US" w:eastAsia="zh-CN" w:bidi="ar-SA"/>
              </w:rPr>
              <w:t>汇入高坪溪，高坪溪流经约1.2km后汇入大酉溪，6.5km后于金竹村汇入资水</w:t>
            </w:r>
            <w:r>
              <w:rPr>
                <w:rFonts w:hint="eastAsia" w:cs="Times New Roman"/>
                <w:color w:val="000000"/>
                <w:kern w:val="2"/>
                <w:sz w:val="24"/>
                <w:u w:val="none" w:color="auto"/>
                <w:lang w:val="en-US" w:eastAsia="zh-CN" w:bidi="ar-SA"/>
              </w:rPr>
              <w:t>。</w:t>
            </w:r>
            <w:r>
              <w:rPr>
                <w:rFonts w:hint="eastAsia" w:cs="Times New Roman"/>
                <w:bCs/>
                <w:color w:val="auto"/>
                <w:sz w:val="24"/>
                <w:szCs w:val="24"/>
                <w:lang w:val="en-US" w:eastAsia="zh-CN"/>
              </w:rPr>
              <w:t>项目于2025年6月编制完成《安化县田庄乡污水处理厂入河排污口设置论证报告》，2025年7月取得同意设置入河排污口的批复，文号为益排审[2025]4号。</w:t>
            </w:r>
          </w:p>
          <w:p w14:paraId="1B0D2A80">
            <w:pPr>
              <w:pStyle w:val="10"/>
              <w:ind w:firstLine="480"/>
            </w:pPr>
            <w:r>
              <w:rPr>
                <w:rFonts w:hint="eastAsia"/>
                <w:lang w:val="en-US" w:eastAsia="zh-CN"/>
              </w:rPr>
              <w:t>项目稳定运行多年，尚未办理环境影响评价手续，</w:t>
            </w:r>
            <w:r>
              <w:t>根据《中华人民共和国环境影响评价法》、国务院令第682号《建设项目环境保护管理条例》中的相关条例，本项目需办理环境影响评价手续。据查国家环境保护部令《建设项目环境影响评价分类管理名录》（20</w:t>
            </w:r>
            <w:r>
              <w:rPr>
                <w:rFonts w:hint="eastAsia"/>
                <w:lang w:val="en-US" w:eastAsia="zh-CN"/>
              </w:rPr>
              <w:t>21</w:t>
            </w:r>
            <w:r>
              <w:t>年</w:t>
            </w:r>
            <w:r>
              <w:rPr>
                <w:rFonts w:hint="eastAsia"/>
                <w:lang w:eastAsia="zh-CN"/>
              </w:rPr>
              <w:t>版</w:t>
            </w:r>
            <w:r>
              <w:t>），本项目属于</w:t>
            </w:r>
            <w:r>
              <w:rPr>
                <w:rFonts w:hint="eastAsia"/>
                <w:lang w:eastAsia="zh-CN"/>
              </w:rPr>
              <w:t>“</w:t>
            </w:r>
            <w:r>
              <w:rPr>
                <w:rFonts w:hint="eastAsia"/>
                <w:color w:val="000000"/>
                <w:szCs w:val="21"/>
                <w:lang w:eastAsia="zh-CN"/>
              </w:rPr>
              <w:t>四十三、水的生产和供应业</w:t>
            </w:r>
            <w:r>
              <w:rPr>
                <w:rFonts w:hint="eastAsia"/>
                <w:color w:val="000000"/>
                <w:szCs w:val="21"/>
                <w:lang w:val="en-US" w:eastAsia="zh-CN"/>
              </w:rPr>
              <w:t xml:space="preserve"> </w:t>
            </w:r>
            <w:r>
              <w:rPr>
                <w:rFonts w:hint="eastAsia"/>
                <w:color w:val="000000"/>
                <w:szCs w:val="21"/>
              </w:rPr>
              <w:t>95 污水处理及其再生利用新建、扩建日处理10万吨以下500吨及以上城乡污水处理的</w:t>
            </w:r>
            <w:r>
              <w:rPr>
                <w:rFonts w:hint="eastAsia"/>
                <w:lang w:eastAsia="zh-CN"/>
              </w:rPr>
              <w:t>”</w:t>
            </w:r>
            <w:r>
              <w:t xml:space="preserve"> ，应编制环境影响报告表。</w:t>
            </w:r>
            <w:r>
              <w:rPr>
                <w:rFonts w:hint="eastAsia"/>
                <w:lang w:eastAsia="zh-CN"/>
              </w:rPr>
              <w:t>安化县田庄乡人民政府</w:t>
            </w:r>
            <w:r>
              <w:rPr>
                <w:rFonts w:ascii="Times New Roman" w:hAnsi="Times New Roman" w:eastAsia="宋体" w:cs="Times New Roman"/>
              </w:rPr>
              <w:t>委托</w:t>
            </w:r>
            <w:r>
              <w:rPr>
                <w:rFonts w:hint="eastAsia" w:ascii="Times New Roman" w:hAnsi="Times New Roman" w:eastAsia="宋体" w:cs="Times New Roman"/>
                <w:lang w:val="en-US" w:eastAsia="zh-CN"/>
              </w:rPr>
              <w:t>湖南宏晟管家式环保服务有限公司</w:t>
            </w:r>
            <w:r>
              <w:rPr>
                <w:rFonts w:ascii="Times New Roman" w:hAnsi="Times New Roman" w:eastAsia="宋体" w:cs="Times New Roman"/>
              </w:rPr>
              <w:t>对本</w:t>
            </w:r>
            <w:r>
              <w:t>项目进行环境影响评价（委托书见附件1）。接受委托后，环评单位立即组织项目参评人员进行了现场踏勘，对项目所在区域自然环境、社会环境及工程概况进行了深入调查和了解，并收集相应的有关资料。同时，对项目可能给周边环境带来的影响进行分析，编制完成了《</w:t>
            </w:r>
            <w:r>
              <w:rPr>
                <w:rFonts w:hint="eastAsia"/>
                <w:lang w:eastAsia="zh-CN"/>
              </w:rPr>
              <w:t>安化县田庄乡污水处理工程及配套管网项目</w:t>
            </w:r>
            <w:r>
              <w:t>环境影响报告表》</w:t>
            </w:r>
            <w:r>
              <w:rPr>
                <w:rFonts w:hint="eastAsia"/>
                <w:lang w:eastAsia="zh-CN"/>
              </w:rPr>
              <w:t>，</w:t>
            </w:r>
            <w:r>
              <w:t>供建设单位上报环保部门审批。</w:t>
            </w:r>
          </w:p>
          <w:p w14:paraId="368B2474">
            <w:pPr>
              <w:pStyle w:val="10"/>
              <w:bidi w:val="0"/>
              <w:rPr>
                <w:rFonts w:hint="default"/>
              </w:rPr>
            </w:pPr>
            <w:r>
              <w:rPr>
                <w:rFonts w:hint="eastAsia"/>
                <w:lang w:val="en-US" w:eastAsia="zh-CN"/>
              </w:rPr>
              <w:t>2</w:t>
            </w:r>
            <w:r>
              <w:rPr>
                <w:rFonts w:hint="default"/>
              </w:rPr>
              <w:t>、项目基本情况</w:t>
            </w:r>
          </w:p>
          <w:p w14:paraId="70DD653F">
            <w:pPr>
              <w:pStyle w:val="10"/>
              <w:ind w:firstLine="480"/>
              <w:rPr>
                <w:rFonts w:hint="default"/>
              </w:rPr>
            </w:pPr>
            <w:r>
              <w:rPr>
                <w:rFonts w:hint="default"/>
                <w:lang w:val="zh-CN"/>
              </w:rPr>
              <w:t>（1）</w:t>
            </w:r>
            <w:r>
              <w:rPr>
                <w:rFonts w:hint="default"/>
              </w:rPr>
              <w:t>项目名称：</w:t>
            </w:r>
            <w:r>
              <w:rPr>
                <w:rFonts w:hint="eastAsia"/>
                <w:lang w:eastAsia="zh-CN"/>
              </w:rPr>
              <w:t>安化县田庄乡污水处理工程及配套管网项目</w:t>
            </w:r>
            <w:r>
              <w:rPr>
                <w:rFonts w:hint="default"/>
              </w:rPr>
              <w:t>；</w:t>
            </w:r>
          </w:p>
          <w:p w14:paraId="7DA51B0D">
            <w:pPr>
              <w:pStyle w:val="10"/>
              <w:ind w:firstLine="480"/>
              <w:rPr>
                <w:rFonts w:hint="default"/>
              </w:rPr>
            </w:pPr>
            <w:r>
              <w:rPr>
                <w:rFonts w:hint="default"/>
              </w:rPr>
              <w:t>（2）建设单位：</w:t>
            </w:r>
            <w:r>
              <w:rPr>
                <w:rFonts w:hint="eastAsia"/>
                <w:lang w:eastAsia="zh-CN"/>
              </w:rPr>
              <w:t>安化县田庄乡人民政府</w:t>
            </w:r>
            <w:r>
              <w:rPr>
                <w:rFonts w:hint="default"/>
              </w:rPr>
              <w:t>；</w:t>
            </w:r>
          </w:p>
          <w:p w14:paraId="67EF7882">
            <w:pPr>
              <w:pStyle w:val="10"/>
              <w:ind w:firstLine="480"/>
              <w:rPr>
                <w:rFonts w:hint="default"/>
              </w:rPr>
            </w:pPr>
            <w:r>
              <w:rPr>
                <w:rFonts w:hint="default"/>
              </w:rPr>
              <w:t>（3）建设性质：</w:t>
            </w:r>
            <w:r>
              <w:rPr>
                <w:rFonts w:hint="eastAsia"/>
                <w:lang w:val="en-US" w:eastAsia="zh-CN"/>
              </w:rPr>
              <w:t>新建（</w:t>
            </w:r>
            <w:r>
              <w:rPr>
                <w:rFonts w:hint="eastAsia" w:cs="Times New Roman"/>
                <w:sz w:val="24"/>
                <w:szCs w:val="24"/>
                <w:lang w:val="en-US" w:eastAsia="zh-CN"/>
              </w:rPr>
              <w:t>补办）</w:t>
            </w:r>
            <w:r>
              <w:rPr>
                <w:rFonts w:hint="default"/>
              </w:rPr>
              <w:t xml:space="preserve">； </w:t>
            </w:r>
          </w:p>
          <w:p w14:paraId="1139E39B">
            <w:pPr>
              <w:pStyle w:val="10"/>
              <w:ind w:firstLine="480"/>
              <w:rPr>
                <w:rFonts w:hint="default"/>
              </w:rPr>
            </w:pPr>
            <w:r>
              <w:rPr>
                <w:rFonts w:hint="default"/>
              </w:rPr>
              <w:t>（4）建设地址：</w:t>
            </w:r>
            <w:r>
              <w:rPr>
                <w:rFonts w:hint="eastAsia"/>
                <w:lang w:val="en-US" w:eastAsia="zh-CN"/>
              </w:rPr>
              <w:t>安化县田庄乡笔峰村</w:t>
            </w:r>
            <w:r>
              <w:rPr>
                <w:rFonts w:hint="default"/>
              </w:rPr>
              <w:t>；</w:t>
            </w:r>
          </w:p>
          <w:p w14:paraId="6B663A26">
            <w:pPr>
              <w:pStyle w:val="10"/>
              <w:ind w:firstLine="480"/>
              <w:rPr>
                <w:rFonts w:hint="default"/>
              </w:rPr>
            </w:pPr>
            <w:r>
              <w:rPr>
                <w:rFonts w:hint="default"/>
              </w:rPr>
              <w:t>（5）项目投资：总投资</w:t>
            </w:r>
            <w:r>
              <w:rPr>
                <w:rFonts w:hint="eastAsia" w:cs="Times New Roman"/>
                <w:sz w:val="24"/>
                <w:szCs w:val="24"/>
                <w:lang w:val="en-US" w:eastAsia="zh-CN"/>
              </w:rPr>
              <w:t>584.13</w:t>
            </w:r>
            <w:r>
              <w:rPr>
                <w:rFonts w:hint="eastAsia"/>
                <w:lang w:val="en-US" w:eastAsia="zh-CN"/>
              </w:rPr>
              <w:t>万元</w:t>
            </w:r>
            <w:r>
              <w:rPr>
                <w:rFonts w:hint="default"/>
              </w:rPr>
              <w:t>；</w:t>
            </w:r>
          </w:p>
          <w:p w14:paraId="1667F974">
            <w:pPr>
              <w:pStyle w:val="10"/>
              <w:ind w:firstLine="480"/>
              <w:rPr>
                <w:rFonts w:hint="default"/>
              </w:rPr>
            </w:pPr>
            <w:r>
              <w:rPr>
                <w:rFonts w:hint="default"/>
              </w:rPr>
              <w:t>（6）项目用地：总占地面积</w:t>
            </w:r>
            <w:r>
              <w:rPr>
                <w:rFonts w:hint="eastAsia" w:cs="Times New Roman"/>
                <w:szCs w:val="21"/>
                <w:lang w:val="en-US" w:eastAsia="zh-CN"/>
              </w:rPr>
              <w:t>1520</w:t>
            </w:r>
            <w:r>
              <w:rPr>
                <w:rFonts w:hint="default"/>
              </w:rPr>
              <w:t>m²；</w:t>
            </w:r>
          </w:p>
          <w:p w14:paraId="5C83BBE5">
            <w:pPr>
              <w:pStyle w:val="10"/>
              <w:bidi w:val="0"/>
            </w:pPr>
            <w:r>
              <w:rPr>
                <w:rFonts w:hint="eastAsia"/>
                <w:lang w:eastAsia="zh-CN"/>
              </w:rPr>
              <w:t>（</w:t>
            </w:r>
            <w:r>
              <w:rPr>
                <w:rFonts w:hint="eastAsia"/>
                <w:lang w:val="en-US" w:eastAsia="zh-CN"/>
              </w:rPr>
              <w:t>7）</w:t>
            </w:r>
            <w:r>
              <w:t>排水去向：经过处理的</w:t>
            </w:r>
            <w:r>
              <w:rPr>
                <w:rFonts w:hint="eastAsia"/>
                <w:lang w:val="en-US" w:eastAsia="zh-CN"/>
              </w:rPr>
              <w:t>尾水</w:t>
            </w:r>
            <w:r>
              <w:t>达到《城镇污水处理厂污染物排放标准》（GB18918-2002）中的一级</w:t>
            </w:r>
            <w:r>
              <w:rPr>
                <w:rFonts w:hint="eastAsia"/>
                <w:lang w:val="en-US" w:eastAsia="zh-CN"/>
              </w:rPr>
              <w:t>B</w:t>
            </w:r>
            <w:r>
              <w:t>标准后排入</w:t>
            </w:r>
            <w:r>
              <w:rPr>
                <w:rFonts w:hint="eastAsia"/>
                <w:lang w:val="en-US" w:eastAsia="zh-CN"/>
              </w:rPr>
              <w:t>小渭溪</w:t>
            </w:r>
            <w:r>
              <w:t>。</w:t>
            </w:r>
          </w:p>
          <w:p w14:paraId="2C7C8C47">
            <w:pPr>
              <w:keepNext w:val="0"/>
              <w:keepLines w:val="0"/>
              <w:pageBreakBefore w:val="0"/>
              <w:widowControl w:val="0"/>
              <w:kinsoku/>
              <w:wordWrap/>
              <w:overflowPunct/>
              <w:topLinePunct w:val="0"/>
              <w:bidi w:val="0"/>
              <w:snapToGrid/>
              <w:spacing w:line="360" w:lineRule="auto"/>
              <w:ind w:firstLine="561"/>
              <w:textAlignment w:val="auto"/>
              <w:outlineLvl w:val="9"/>
              <w:rPr>
                <w:rFonts w:hint="default"/>
              </w:rPr>
            </w:pPr>
            <w:r>
              <w:rPr>
                <w:rFonts w:hint="default"/>
                <w:lang w:val="en-US" w:eastAsia="zh-CN"/>
              </w:rPr>
              <w:t>2</w:t>
            </w:r>
            <w:r>
              <w:rPr>
                <w:rFonts w:hint="default"/>
              </w:rPr>
              <w:t>、工程内容及规模</w:t>
            </w:r>
          </w:p>
          <w:p w14:paraId="0669212B">
            <w:pPr>
              <w:pStyle w:val="10"/>
              <w:bidi w:val="0"/>
            </w:pPr>
            <w:r>
              <w:rPr>
                <w:rFonts w:hint="eastAsia"/>
                <w:lang w:eastAsia="zh-CN"/>
              </w:rPr>
              <w:t>（</w:t>
            </w:r>
            <w:r>
              <w:rPr>
                <w:rFonts w:hint="eastAsia"/>
                <w:lang w:val="en-US" w:eastAsia="zh-CN"/>
              </w:rPr>
              <w:t>1）</w:t>
            </w:r>
            <w:r>
              <w:t>建设项目组成</w:t>
            </w:r>
          </w:p>
          <w:p w14:paraId="550DC98B">
            <w:pPr>
              <w:pStyle w:val="10"/>
              <w:bidi w:val="0"/>
            </w:pPr>
            <w:r>
              <w:t>项目组成见</w:t>
            </w:r>
            <w:r>
              <w:rPr>
                <w:rFonts w:hint="eastAsia"/>
              </w:rPr>
              <w:t>下表。</w:t>
            </w:r>
          </w:p>
          <w:p w14:paraId="6C73D2C1">
            <w:pPr>
              <w:pStyle w:val="39"/>
              <w:bidi w:val="0"/>
              <w:rPr>
                <w:rFonts w:hint="default"/>
              </w:rPr>
            </w:pPr>
            <w:r>
              <w:rPr>
                <w:rFonts w:hint="default"/>
                <w:lang w:eastAsia="zh-CN"/>
              </w:rPr>
              <w:t>表</w:t>
            </w:r>
            <w:r>
              <w:rPr>
                <w:rFonts w:hint="default"/>
                <w:lang w:val="en-US" w:eastAsia="zh-CN"/>
              </w:rPr>
              <w:t>2</w:t>
            </w:r>
            <w:r>
              <w:rPr>
                <w:rFonts w:hint="eastAsia"/>
                <w:lang w:val="en-US" w:eastAsia="zh-CN"/>
              </w:rPr>
              <w:t>-</w:t>
            </w:r>
            <w:r>
              <w:rPr>
                <w:rFonts w:hint="default"/>
                <w:lang w:val="en-US" w:eastAsia="zh-CN"/>
              </w:rPr>
              <w:t>1</w:t>
            </w:r>
            <w:r>
              <w:rPr>
                <w:rFonts w:hint="default"/>
              </w:rPr>
              <w:t>项目</w:t>
            </w:r>
            <w:r>
              <w:t>组成</w:t>
            </w:r>
            <w:r>
              <w:rPr>
                <w:rFonts w:hint="default"/>
              </w:rPr>
              <w:t>一览表</w:t>
            </w:r>
          </w:p>
          <w:tbl>
            <w:tblPr>
              <w:tblStyle w:val="30"/>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086"/>
              <w:gridCol w:w="1713"/>
              <w:gridCol w:w="3535"/>
              <w:gridCol w:w="1060"/>
            </w:tblGrid>
            <w:tr w14:paraId="3790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2" w:type="dxa"/>
                  <w:gridSpan w:val="3"/>
                  <w:noWrap w:val="0"/>
                  <w:vAlign w:val="center"/>
                </w:tcPr>
                <w:p w14:paraId="29318210">
                  <w:pPr>
                    <w:pStyle w:val="38"/>
                    <w:bidi w:val="0"/>
                    <w:rPr>
                      <w:rFonts w:hint="default" w:ascii="Times New Roman" w:hAnsi="Times New Roman" w:cs="Times New Roman"/>
                    </w:rPr>
                  </w:pPr>
                  <w:r>
                    <w:rPr>
                      <w:rFonts w:hint="default" w:ascii="Times New Roman" w:hAnsi="Times New Roman" w:cs="Times New Roman"/>
                    </w:rPr>
                    <w:t>工程建设内容</w:t>
                  </w:r>
                </w:p>
              </w:tc>
              <w:tc>
                <w:tcPr>
                  <w:tcW w:w="3535" w:type="dxa"/>
                  <w:noWrap w:val="0"/>
                  <w:vAlign w:val="center"/>
                </w:tcPr>
                <w:p w14:paraId="617D9EB1">
                  <w:pPr>
                    <w:pStyle w:val="38"/>
                    <w:bidi w:val="0"/>
                    <w:rPr>
                      <w:rFonts w:hint="default" w:ascii="Times New Roman" w:hAnsi="Times New Roman" w:cs="Times New Roman"/>
                    </w:rPr>
                  </w:pPr>
                  <w:r>
                    <w:rPr>
                      <w:rFonts w:hint="default" w:ascii="Times New Roman" w:hAnsi="Times New Roman" w:cs="Times New Roman"/>
                    </w:rPr>
                    <w:t>内容及规模</w:t>
                  </w:r>
                </w:p>
              </w:tc>
              <w:tc>
                <w:tcPr>
                  <w:tcW w:w="1060" w:type="dxa"/>
                  <w:noWrap w:val="0"/>
                  <w:vAlign w:val="center"/>
                </w:tcPr>
                <w:p w14:paraId="0F0743D7">
                  <w:pPr>
                    <w:pStyle w:val="38"/>
                    <w:bidi w:val="0"/>
                    <w:rPr>
                      <w:rFonts w:hint="default" w:ascii="Times New Roman" w:hAnsi="Times New Roman" w:cs="Times New Roman"/>
                    </w:rPr>
                  </w:pPr>
                  <w:r>
                    <w:rPr>
                      <w:rFonts w:hint="default" w:ascii="Times New Roman" w:hAnsi="Times New Roman" w:cs="Times New Roman"/>
                    </w:rPr>
                    <w:t>备注</w:t>
                  </w:r>
                </w:p>
              </w:tc>
            </w:tr>
            <w:tr w14:paraId="5A2F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restart"/>
                  <w:noWrap w:val="0"/>
                  <w:vAlign w:val="center"/>
                </w:tcPr>
                <w:p w14:paraId="6FE31B6F">
                  <w:pPr>
                    <w:pStyle w:val="38"/>
                    <w:bidi w:val="0"/>
                    <w:rPr>
                      <w:rFonts w:hint="default" w:ascii="Times New Roman" w:hAnsi="Times New Roman" w:cs="Times New Roman"/>
                    </w:rPr>
                  </w:pPr>
                  <w:r>
                    <w:rPr>
                      <w:rFonts w:hint="default" w:ascii="Times New Roman" w:hAnsi="Times New Roman" w:cs="Times New Roman"/>
                    </w:rPr>
                    <w:t>主体工程</w:t>
                  </w:r>
                </w:p>
              </w:tc>
              <w:tc>
                <w:tcPr>
                  <w:tcW w:w="1086" w:type="dxa"/>
                  <w:vMerge w:val="restart"/>
                  <w:noWrap w:val="0"/>
                  <w:vAlign w:val="center"/>
                </w:tcPr>
                <w:p w14:paraId="38521B6A">
                  <w:pPr>
                    <w:pStyle w:val="38"/>
                    <w:bidi w:val="0"/>
                    <w:rPr>
                      <w:rFonts w:hint="default" w:ascii="Times New Roman" w:hAnsi="Times New Roman" w:cs="Times New Roman"/>
                    </w:rPr>
                  </w:pPr>
                  <w:r>
                    <w:rPr>
                      <w:rFonts w:hint="default" w:ascii="Times New Roman" w:hAnsi="Times New Roman" w:cs="Times New Roman"/>
                    </w:rPr>
                    <w:t>污水处理</w:t>
                  </w:r>
                  <w:r>
                    <w:rPr>
                      <w:rFonts w:hint="default" w:ascii="Times New Roman" w:hAnsi="Times New Roman" w:cs="Times New Roman"/>
                      <w:lang w:eastAsia="zh-CN"/>
                    </w:rPr>
                    <w:t>厂</w:t>
                  </w:r>
                </w:p>
              </w:tc>
              <w:tc>
                <w:tcPr>
                  <w:tcW w:w="1713" w:type="dxa"/>
                  <w:noWrap w:val="0"/>
                  <w:vAlign w:val="center"/>
                </w:tcPr>
                <w:p w14:paraId="6B981DE0">
                  <w:pPr>
                    <w:pStyle w:val="38"/>
                    <w:bidi w:val="0"/>
                    <w:rPr>
                      <w:rFonts w:hint="default" w:ascii="Times New Roman" w:hAnsi="Times New Roman" w:cs="Times New Roman"/>
                      <w:lang w:val="en-US" w:eastAsia="zh-CN"/>
                    </w:rPr>
                  </w:pPr>
                  <w:r>
                    <w:rPr>
                      <w:rFonts w:hint="default" w:ascii="Times New Roman" w:hAnsi="Times New Roman" w:eastAsia="宋体" w:cs="Times New Roman"/>
                      <w:sz w:val="21"/>
                      <w:szCs w:val="21"/>
                      <w:u w:val="none" w:color="auto"/>
                      <w:lang w:val="en-US" w:eastAsia="zh-CN"/>
                    </w:rPr>
                    <w:t>格栅</w:t>
                  </w:r>
                  <w:r>
                    <w:rPr>
                      <w:rFonts w:hint="eastAsia" w:ascii="Times New Roman" w:hAnsi="Times New Roman" w:eastAsia="宋体" w:cs="Times New Roman"/>
                      <w:sz w:val="21"/>
                      <w:szCs w:val="21"/>
                      <w:u w:val="none" w:color="auto"/>
                      <w:lang w:val="en-US" w:eastAsia="zh-CN"/>
                    </w:rPr>
                    <w:t>池</w:t>
                  </w:r>
                </w:p>
              </w:tc>
              <w:tc>
                <w:tcPr>
                  <w:tcW w:w="3535" w:type="dxa"/>
                  <w:shd w:val="clear" w:color="auto" w:fill="auto"/>
                  <w:noWrap w:val="0"/>
                  <w:vAlign w:val="center"/>
                </w:tcPr>
                <w:p w14:paraId="56096498">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default" w:ascii="Times New Roman" w:hAnsi="Times New Roman" w:eastAsia="宋体" w:cs="Times New Roman"/>
                      <w:sz w:val="21"/>
                      <w:szCs w:val="21"/>
                      <w:u w:val="none" w:color="auto"/>
                      <w:lang w:val="en-US" w:eastAsia="zh-CN"/>
                    </w:rPr>
                    <w:t>L*B*H=</w:t>
                  </w:r>
                  <w:r>
                    <w:rPr>
                      <w:rFonts w:hint="eastAsia" w:ascii="Times New Roman" w:hAnsi="Times New Roman" w:eastAsia="宋体" w:cs="Times New Roman"/>
                      <w:sz w:val="21"/>
                      <w:szCs w:val="21"/>
                      <w:u w:val="none" w:color="auto"/>
                      <w:lang w:val="en-US" w:eastAsia="zh-CN"/>
                    </w:rPr>
                    <w:t>2.0</w:t>
                  </w:r>
                  <w:r>
                    <w:rPr>
                      <w:rFonts w:hint="default" w:ascii="Times New Roman" w:hAnsi="Times New Roman" w:eastAsia="宋体" w:cs="Times New Roman"/>
                      <w:sz w:val="21"/>
                      <w:szCs w:val="21"/>
                      <w:u w:val="none" w:color="auto"/>
                      <w:lang w:val="en-US" w:eastAsia="zh-CN"/>
                    </w:rPr>
                    <w:t>*</w:t>
                  </w:r>
                  <w:r>
                    <w:rPr>
                      <w:rFonts w:hint="eastAsia" w:ascii="Times New Roman" w:hAnsi="Times New Roman" w:eastAsia="宋体" w:cs="Times New Roman"/>
                      <w:sz w:val="21"/>
                      <w:szCs w:val="21"/>
                      <w:u w:val="none" w:color="auto"/>
                      <w:lang w:val="en-US" w:eastAsia="zh-CN"/>
                    </w:rPr>
                    <w:t>1.0</w:t>
                  </w:r>
                  <w:r>
                    <w:rPr>
                      <w:rFonts w:hint="default" w:ascii="Times New Roman" w:hAnsi="Times New Roman" w:eastAsia="宋体" w:cs="Times New Roman"/>
                      <w:sz w:val="21"/>
                      <w:szCs w:val="21"/>
                      <w:u w:val="none" w:color="auto"/>
                      <w:lang w:val="en-US" w:eastAsia="zh-CN"/>
                    </w:rPr>
                    <w:t>*</w:t>
                  </w:r>
                  <w:r>
                    <w:rPr>
                      <w:rFonts w:hint="eastAsia" w:ascii="Times New Roman" w:hAnsi="Times New Roman" w:eastAsia="宋体" w:cs="Times New Roman"/>
                      <w:sz w:val="21"/>
                      <w:szCs w:val="21"/>
                      <w:u w:val="none" w:color="auto"/>
                      <w:lang w:val="en-US" w:eastAsia="zh-CN"/>
                    </w:rPr>
                    <w:t>2.0</w:t>
                  </w:r>
                  <w:r>
                    <w:rPr>
                      <w:rFonts w:hint="default" w:ascii="Times New Roman" w:hAnsi="Times New Roman" w:eastAsia="宋体" w:cs="Times New Roman"/>
                      <w:sz w:val="21"/>
                      <w:szCs w:val="21"/>
                      <w:u w:val="none" w:color="auto"/>
                      <w:lang w:val="en-US" w:eastAsia="zh-CN"/>
                    </w:rPr>
                    <w:t>m</w:t>
                  </w:r>
                  <w:r>
                    <w:rPr>
                      <w:rFonts w:hint="eastAsia" w:ascii="Times New Roman" w:hAnsi="Times New Roman" w:eastAsia="宋体" w:cs="Times New Roman"/>
                      <w:sz w:val="21"/>
                      <w:szCs w:val="21"/>
                      <w:u w:val="none" w:color="auto"/>
                      <w:lang w:val="en-US" w:eastAsia="zh-CN"/>
                    </w:rPr>
                    <w:t>，1座，钢混</w:t>
                  </w:r>
                </w:p>
              </w:tc>
              <w:tc>
                <w:tcPr>
                  <w:tcW w:w="1060" w:type="dxa"/>
                  <w:noWrap w:val="0"/>
                  <w:vAlign w:val="center"/>
                </w:tcPr>
                <w:p w14:paraId="206DB81C">
                  <w:pPr>
                    <w:pStyle w:val="38"/>
                    <w:bidi w:val="0"/>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none" w:color="auto"/>
                      <w:lang w:val="en-US" w:eastAsia="zh-CN" w:bidi="ar-SA"/>
                    </w:rPr>
                    <w:t>已建</w:t>
                  </w:r>
                </w:p>
              </w:tc>
            </w:tr>
            <w:tr w14:paraId="1145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7EDC1FDC">
                  <w:pPr>
                    <w:pStyle w:val="38"/>
                    <w:bidi w:val="0"/>
                    <w:rPr>
                      <w:rFonts w:hint="default" w:ascii="Times New Roman" w:hAnsi="Times New Roman" w:cs="Times New Roman"/>
                    </w:rPr>
                  </w:pPr>
                </w:p>
              </w:tc>
              <w:tc>
                <w:tcPr>
                  <w:tcW w:w="1086" w:type="dxa"/>
                  <w:vMerge w:val="continue"/>
                  <w:noWrap w:val="0"/>
                  <w:vAlign w:val="center"/>
                </w:tcPr>
                <w:p w14:paraId="21EA2D89">
                  <w:pPr>
                    <w:pStyle w:val="38"/>
                    <w:bidi w:val="0"/>
                    <w:rPr>
                      <w:rFonts w:hint="default" w:ascii="Times New Roman" w:hAnsi="Times New Roman" w:cs="Times New Roman"/>
                    </w:rPr>
                  </w:pPr>
                </w:p>
              </w:tc>
              <w:tc>
                <w:tcPr>
                  <w:tcW w:w="1713" w:type="dxa"/>
                  <w:noWrap w:val="0"/>
                  <w:vAlign w:val="center"/>
                </w:tcPr>
                <w:p w14:paraId="4292D903">
                  <w:pPr>
                    <w:pStyle w:val="38"/>
                    <w:bidi w:val="0"/>
                    <w:rPr>
                      <w:rFonts w:hint="default" w:ascii="Times New Roman" w:hAnsi="Times New Roman" w:cs="Times New Roman"/>
                      <w:lang w:val="en-US" w:eastAsia="zh-CN"/>
                    </w:rPr>
                  </w:pPr>
                  <w:r>
                    <w:rPr>
                      <w:rFonts w:hint="default" w:ascii="Times New Roman" w:hAnsi="Times New Roman" w:eastAsia="宋体" w:cs="Times New Roman"/>
                      <w:sz w:val="21"/>
                      <w:szCs w:val="21"/>
                      <w:u w:val="none" w:color="auto"/>
                      <w:lang w:val="en-US" w:eastAsia="zh-CN"/>
                    </w:rPr>
                    <w:t>调节池</w:t>
                  </w:r>
                </w:p>
              </w:tc>
              <w:tc>
                <w:tcPr>
                  <w:tcW w:w="3535" w:type="dxa"/>
                  <w:shd w:val="clear" w:color="auto" w:fill="auto"/>
                  <w:noWrap w:val="0"/>
                  <w:vAlign w:val="center"/>
                </w:tcPr>
                <w:p w14:paraId="66253C5B">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default" w:ascii="Times New Roman" w:hAnsi="Times New Roman" w:eastAsia="宋体" w:cs="Times New Roman"/>
                      <w:sz w:val="21"/>
                      <w:szCs w:val="21"/>
                      <w:u w:val="none" w:color="auto"/>
                      <w:lang w:val="en-US" w:eastAsia="zh-CN"/>
                    </w:rPr>
                    <w:t>L*B*H=10.0*</w:t>
                  </w:r>
                  <w:r>
                    <w:rPr>
                      <w:rFonts w:hint="eastAsia" w:ascii="Times New Roman" w:hAnsi="Times New Roman" w:eastAsia="宋体" w:cs="Times New Roman"/>
                      <w:sz w:val="21"/>
                      <w:szCs w:val="21"/>
                      <w:u w:val="none" w:color="auto"/>
                      <w:lang w:val="en-US" w:eastAsia="zh-CN"/>
                    </w:rPr>
                    <w:t>10.0</w:t>
                  </w:r>
                  <w:r>
                    <w:rPr>
                      <w:rFonts w:hint="default" w:ascii="Times New Roman" w:hAnsi="Times New Roman" w:eastAsia="宋体" w:cs="Times New Roman"/>
                      <w:sz w:val="21"/>
                      <w:szCs w:val="21"/>
                      <w:u w:val="none" w:color="auto"/>
                      <w:lang w:val="en-US" w:eastAsia="zh-CN"/>
                    </w:rPr>
                    <w:t>*</w:t>
                  </w:r>
                  <w:r>
                    <w:rPr>
                      <w:rFonts w:hint="eastAsia" w:ascii="Times New Roman" w:hAnsi="Times New Roman" w:eastAsia="宋体" w:cs="Times New Roman"/>
                      <w:sz w:val="21"/>
                      <w:szCs w:val="21"/>
                      <w:u w:val="none" w:color="auto"/>
                      <w:lang w:val="en-US" w:eastAsia="zh-CN"/>
                    </w:rPr>
                    <w:t>4.5</w:t>
                  </w:r>
                  <w:r>
                    <w:rPr>
                      <w:rFonts w:hint="default" w:ascii="Times New Roman" w:hAnsi="Times New Roman" w:eastAsia="宋体" w:cs="Times New Roman"/>
                      <w:sz w:val="21"/>
                      <w:szCs w:val="21"/>
                      <w:u w:val="none" w:color="auto"/>
                      <w:lang w:val="en-US" w:eastAsia="zh-CN"/>
                    </w:rPr>
                    <w:t>m</w:t>
                  </w:r>
                  <w:r>
                    <w:rPr>
                      <w:rFonts w:hint="eastAsia" w:ascii="Times New Roman" w:hAnsi="Times New Roman" w:eastAsia="宋体" w:cs="Times New Roman"/>
                      <w:sz w:val="21"/>
                      <w:szCs w:val="21"/>
                      <w:u w:val="none" w:color="auto"/>
                      <w:lang w:val="en-US" w:eastAsia="zh-CN"/>
                    </w:rPr>
                    <w:t>，1座，钢混</w:t>
                  </w:r>
                </w:p>
              </w:tc>
              <w:tc>
                <w:tcPr>
                  <w:tcW w:w="1060" w:type="dxa"/>
                  <w:noWrap w:val="0"/>
                  <w:vAlign w:val="center"/>
                </w:tcPr>
                <w:p w14:paraId="1BAA0EC8">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none" w:color="auto"/>
                      <w:lang w:val="en-US" w:eastAsia="zh-CN" w:bidi="ar-SA"/>
                    </w:rPr>
                    <w:t>已建</w:t>
                  </w:r>
                </w:p>
              </w:tc>
            </w:tr>
            <w:tr w14:paraId="7BBD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0E4B2018">
                  <w:pPr>
                    <w:pStyle w:val="38"/>
                    <w:bidi w:val="0"/>
                    <w:rPr>
                      <w:rFonts w:hint="default" w:ascii="Times New Roman" w:hAnsi="Times New Roman" w:cs="Times New Roman"/>
                    </w:rPr>
                  </w:pPr>
                </w:p>
              </w:tc>
              <w:tc>
                <w:tcPr>
                  <w:tcW w:w="1086" w:type="dxa"/>
                  <w:vMerge w:val="continue"/>
                  <w:noWrap w:val="0"/>
                  <w:vAlign w:val="center"/>
                </w:tcPr>
                <w:p w14:paraId="0B385CB1">
                  <w:pPr>
                    <w:pStyle w:val="38"/>
                    <w:bidi w:val="0"/>
                    <w:rPr>
                      <w:rFonts w:hint="default" w:ascii="Times New Roman" w:hAnsi="Times New Roman" w:cs="Times New Roman"/>
                    </w:rPr>
                  </w:pPr>
                </w:p>
              </w:tc>
              <w:tc>
                <w:tcPr>
                  <w:tcW w:w="1713" w:type="dxa"/>
                  <w:noWrap w:val="0"/>
                  <w:vAlign w:val="center"/>
                </w:tcPr>
                <w:p w14:paraId="30BF2072">
                  <w:pPr>
                    <w:pStyle w:val="38"/>
                    <w:bidi w:val="0"/>
                    <w:rPr>
                      <w:rFonts w:hint="default" w:ascii="Times New Roman" w:hAnsi="Times New Roman" w:cs="Times New Roman"/>
                    </w:rPr>
                  </w:pPr>
                  <w:r>
                    <w:rPr>
                      <w:rFonts w:hint="eastAsia" w:ascii="Times New Roman" w:hAnsi="Times New Roman" w:eastAsia="宋体" w:cs="Times New Roman"/>
                      <w:sz w:val="21"/>
                      <w:szCs w:val="21"/>
                      <w:u w:val="none" w:color="auto"/>
                      <w:lang w:val="en-US" w:eastAsia="zh-CN"/>
                    </w:rPr>
                    <w:t>水解酸化池</w:t>
                  </w:r>
                </w:p>
              </w:tc>
              <w:tc>
                <w:tcPr>
                  <w:tcW w:w="3535" w:type="dxa"/>
                  <w:shd w:val="clear" w:color="auto" w:fill="auto"/>
                  <w:noWrap w:val="0"/>
                  <w:vAlign w:val="center"/>
                </w:tcPr>
                <w:p w14:paraId="0A9F404D">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default" w:ascii="Times New Roman" w:hAnsi="Times New Roman" w:eastAsia="宋体" w:cs="Times New Roman"/>
                      <w:sz w:val="21"/>
                      <w:szCs w:val="21"/>
                      <w:u w:val="none" w:color="auto"/>
                      <w:lang w:val="en-US" w:eastAsia="zh-CN"/>
                    </w:rPr>
                    <w:t>L*B*H=</w:t>
                  </w:r>
                  <w:r>
                    <w:rPr>
                      <w:rFonts w:hint="eastAsia" w:ascii="Times New Roman" w:hAnsi="Times New Roman" w:eastAsia="宋体" w:cs="Times New Roman"/>
                      <w:sz w:val="21"/>
                      <w:szCs w:val="21"/>
                      <w:u w:val="none" w:color="auto"/>
                      <w:lang w:val="en-US" w:eastAsia="zh-CN"/>
                    </w:rPr>
                    <w:t>5</w:t>
                  </w:r>
                  <w:r>
                    <w:rPr>
                      <w:rFonts w:hint="default" w:ascii="Times New Roman" w:hAnsi="Times New Roman" w:eastAsia="宋体" w:cs="Times New Roman"/>
                      <w:sz w:val="21"/>
                      <w:szCs w:val="21"/>
                      <w:u w:val="none" w:color="auto"/>
                      <w:lang w:val="en-US" w:eastAsia="zh-CN"/>
                    </w:rPr>
                    <w:t>.0*</w:t>
                  </w:r>
                  <w:r>
                    <w:rPr>
                      <w:rFonts w:hint="eastAsia" w:ascii="Times New Roman" w:hAnsi="Times New Roman" w:eastAsia="宋体" w:cs="Times New Roman"/>
                      <w:sz w:val="21"/>
                      <w:szCs w:val="21"/>
                      <w:u w:val="none" w:color="auto"/>
                      <w:lang w:val="en-US" w:eastAsia="zh-CN"/>
                    </w:rPr>
                    <w:t>4.85</w:t>
                  </w:r>
                  <w:r>
                    <w:rPr>
                      <w:rFonts w:hint="default" w:ascii="Times New Roman" w:hAnsi="Times New Roman" w:eastAsia="宋体" w:cs="Times New Roman"/>
                      <w:sz w:val="21"/>
                      <w:szCs w:val="21"/>
                      <w:u w:val="none" w:color="auto"/>
                      <w:lang w:val="en-US" w:eastAsia="zh-CN"/>
                    </w:rPr>
                    <w:t>*</w:t>
                  </w:r>
                  <w:r>
                    <w:rPr>
                      <w:rFonts w:hint="eastAsia" w:ascii="Times New Roman" w:hAnsi="Times New Roman" w:eastAsia="宋体" w:cs="Times New Roman"/>
                      <w:sz w:val="21"/>
                      <w:szCs w:val="21"/>
                      <w:u w:val="none" w:color="auto"/>
                      <w:lang w:val="en-US" w:eastAsia="zh-CN"/>
                    </w:rPr>
                    <w:t>4.5</w:t>
                  </w:r>
                  <w:r>
                    <w:rPr>
                      <w:rFonts w:hint="default" w:ascii="Times New Roman" w:hAnsi="Times New Roman" w:eastAsia="宋体" w:cs="Times New Roman"/>
                      <w:sz w:val="21"/>
                      <w:szCs w:val="21"/>
                      <w:u w:val="none" w:color="auto"/>
                      <w:lang w:val="en-US" w:eastAsia="zh-CN"/>
                    </w:rPr>
                    <w:t>m</w:t>
                  </w:r>
                  <w:r>
                    <w:rPr>
                      <w:rFonts w:hint="eastAsia" w:ascii="Times New Roman" w:hAnsi="Times New Roman" w:eastAsia="宋体" w:cs="Times New Roman"/>
                      <w:sz w:val="21"/>
                      <w:szCs w:val="21"/>
                      <w:u w:val="none" w:color="auto"/>
                      <w:lang w:val="en-US" w:eastAsia="zh-CN"/>
                    </w:rPr>
                    <w:t>，1座，钢混</w:t>
                  </w:r>
                </w:p>
              </w:tc>
              <w:tc>
                <w:tcPr>
                  <w:tcW w:w="1060" w:type="dxa"/>
                  <w:noWrap w:val="0"/>
                  <w:vAlign w:val="center"/>
                </w:tcPr>
                <w:p w14:paraId="6839BC3D">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none" w:color="auto"/>
                      <w:lang w:val="en-US" w:eastAsia="zh-CN" w:bidi="ar-SA"/>
                    </w:rPr>
                    <w:t>已建</w:t>
                  </w:r>
                </w:p>
              </w:tc>
            </w:tr>
            <w:tr w14:paraId="77D6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43753926">
                  <w:pPr>
                    <w:pStyle w:val="38"/>
                    <w:bidi w:val="0"/>
                    <w:rPr>
                      <w:rFonts w:hint="default" w:ascii="Times New Roman" w:hAnsi="Times New Roman" w:cs="Times New Roman"/>
                    </w:rPr>
                  </w:pPr>
                </w:p>
              </w:tc>
              <w:tc>
                <w:tcPr>
                  <w:tcW w:w="1086" w:type="dxa"/>
                  <w:vMerge w:val="continue"/>
                  <w:noWrap w:val="0"/>
                  <w:vAlign w:val="center"/>
                </w:tcPr>
                <w:p w14:paraId="6B06A004">
                  <w:pPr>
                    <w:pStyle w:val="38"/>
                    <w:bidi w:val="0"/>
                    <w:rPr>
                      <w:rFonts w:hint="default" w:ascii="Times New Roman" w:hAnsi="Times New Roman" w:cs="Times New Roman"/>
                    </w:rPr>
                  </w:pPr>
                </w:p>
              </w:tc>
              <w:tc>
                <w:tcPr>
                  <w:tcW w:w="1713" w:type="dxa"/>
                  <w:noWrap w:val="0"/>
                  <w:vAlign w:val="center"/>
                </w:tcPr>
                <w:p w14:paraId="6994361E">
                  <w:pPr>
                    <w:pStyle w:val="38"/>
                    <w:bidi w:val="0"/>
                    <w:rPr>
                      <w:rFonts w:hint="default" w:ascii="Times New Roman" w:hAnsi="Times New Roman" w:cs="Times New Roman"/>
                    </w:rPr>
                  </w:pPr>
                  <w:r>
                    <w:rPr>
                      <w:rFonts w:hint="eastAsia" w:ascii="Times New Roman" w:hAnsi="Times New Roman" w:eastAsia="宋体" w:cs="Times New Roman"/>
                      <w:sz w:val="21"/>
                      <w:szCs w:val="21"/>
                      <w:u w:val="none" w:color="auto"/>
                      <w:lang w:val="en-US" w:eastAsia="zh-CN"/>
                    </w:rPr>
                    <w:t>接触氧化池</w:t>
                  </w:r>
                </w:p>
              </w:tc>
              <w:tc>
                <w:tcPr>
                  <w:tcW w:w="3535" w:type="dxa"/>
                  <w:shd w:val="clear" w:color="auto" w:fill="auto"/>
                  <w:noWrap w:val="0"/>
                  <w:vAlign w:val="center"/>
                </w:tcPr>
                <w:p w14:paraId="020C6E72">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default" w:ascii="Times New Roman" w:hAnsi="Times New Roman" w:eastAsia="宋体" w:cs="Times New Roman"/>
                      <w:sz w:val="21"/>
                      <w:szCs w:val="21"/>
                      <w:u w:val="none" w:color="auto"/>
                      <w:lang w:val="en-US" w:eastAsia="zh-CN"/>
                    </w:rPr>
                    <w:t>L*B*H=</w:t>
                  </w:r>
                  <w:r>
                    <w:rPr>
                      <w:rFonts w:hint="eastAsia" w:ascii="Times New Roman" w:hAnsi="Times New Roman" w:eastAsia="宋体" w:cs="Times New Roman"/>
                      <w:sz w:val="21"/>
                      <w:szCs w:val="21"/>
                      <w:u w:val="none" w:color="auto"/>
                      <w:lang w:val="en-US" w:eastAsia="zh-CN"/>
                    </w:rPr>
                    <w:t>5</w:t>
                  </w:r>
                  <w:r>
                    <w:rPr>
                      <w:rFonts w:hint="default" w:ascii="Times New Roman" w:hAnsi="Times New Roman" w:eastAsia="宋体" w:cs="Times New Roman"/>
                      <w:sz w:val="21"/>
                      <w:szCs w:val="21"/>
                      <w:u w:val="none" w:color="auto"/>
                      <w:lang w:val="en-US" w:eastAsia="zh-CN"/>
                    </w:rPr>
                    <w:t>.0*</w:t>
                  </w:r>
                  <w:r>
                    <w:rPr>
                      <w:rFonts w:hint="eastAsia" w:ascii="Times New Roman" w:hAnsi="Times New Roman" w:eastAsia="宋体" w:cs="Times New Roman"/>
                      <w:sz w:val="21"/>
                      <w:szCs w:val="21"/>
                      <w:u w:val="none" w:color="auto"/>
                      <w:lang w:val="en-US" w:eastAsia="zh-CN"/>
                    </w:rPr>
                    <w:t>4.85</w:t>
                  </w:r>
                  <w:r>
                    <w:rPr>
                      <w:rFonts w:hint="default" w:ascii="Times New Roman" w:hAnsi="Times New Roman" w:eastAsia="宋体" w:cs="Times New Roman"/>
                      <w:sz w:val="21"/>
                      <w:szCs w:val="21"/>
                      <w:u w:val="none" w:color="auto"/>
                      <w:lang w:val="en-US" w:eastAsia="zh-CN"/>
                    </w:rPr>
                    <w:t>*</w:t>
                  </w:r>
                  <w:r>
                    <w:rPr>
                      <w:rFonts w:hint="eastAsia" w:ascii="Times New Roman" w:hAnsi="Times New Roman" w:eastAsia="宋体" w:cs="Times New Roman"/>
                      <w:sz w:val="21"/>
                      <w:szCs w:val="21"/>
                      <w:u w:val="none" w:color="auto"/>
                      <w:lang w:val="en-US" w:eastAsia="zh-CN"/>
                    </w:rPr>
                    <w:t>4.5</w:t>
                  </w:r>
                  <w:r>
                    <w:rPr>
                      <w:rFonts w:hint="default" w:ascii="Times New Roman" w:hAnsi="Times New Roman" w:eastAsia="宋体" w:cs="Times New Roman"/>
                      <w:sz w:val="21"/>
                      <w:szCs w:val="21"/>
                      <w:u w:val="none" w:color="auto"/>
                      <w:lang w:val="en-US" w:eastAsia="zh-CN"/>
                    </w:rPr>
                    <w:t>m</w:t>
                  </w:r>
                  <w:r>
                    <w:rPr>
                      <w:rFonts w:hint="eastAsia" w:ascii="Times New Roman" w:hAnsi="Times New Roman" w:eastAsia="宋体" w:cs="Times New Roman"/>
                      <w:sz w:val="21"/>
                      <w:szCs w:val="21"/>
                      <w:u w:val="none" w:color="auto"/>
                      <w:lang w:val="en-US" w:eastAsia="zh-CN"/>
                    </w:rPr>
                    <w:t>，1座，钢混</w:t>
                  </w:r>
                </w:p>
              </w:tc>
              <w:tc>
                <w:tcPr>
                  <w:tcW w:w="1060" w:type="dxa"/>
                  <w:noWrap w:val="0"/>
                  <w:vAlign w:val="center"/>
                </w:tcPr>
                <w:p w14:paraId="1C000007">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none" w:color="auto"/>
                      <w:lang w:val="en-US" w:eastAsia="zh-CN" w:bidi="ar-SA"/>
                    </w:rPr>
                    <w:t>已建</w:t>
                  </w:r>
                </w:p>
              </w:tc>
            </w:tr>
            <w:tr w14:paraId="05D3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29CCE00D">
                  <w:pPr>
                    <w:pStyle w:val="38"/>
                    <w:bidi w:val="0"/>
                    <w:rPr>
                      <w:rFonts w:hint="default" w:ascii="Times New Roman" w:hAnsi="Times New Roman" w:cs="Times New Roman"/>
                    </w:rPr>
                  </w:pPr>
                </w:p>
              </w:tc>
              <w:tc>
                <w:tcPr>
                  <w:tcW w:w="1086" w:type="dxa"/>
                  <w:vMerge w:val="continue"/>
                  <w:noWrap w:val="0"/>
                  <w:vAlign w:val="center"/>
                </w:tcPr>
                <w:p w14:paraId="4F754780">
                  <w:pPr>
                    <w:pStyle w:val="38"/>
                    <w:bidi w:val="0"/>
                    <w:rPr>
                      <w:rFonts w:hint="default" w:ascii="Times New Roman" w:hAnsi="Times New Roman" w:cs="Times New Roman"/>
                    </w:rPr>
                  </w:pPr>
                </w:p>
              </w:tc>
              <w:tc>
                <w:tcPr>
                  <w:tcW w:w="1713" w:type="dxa"/>
                  <w:noWrap w:val="0"/>
                  <w:vAlign w:val="center"/>
                </w:tcPr>
                <w:p w14:paraId="2F22C818">
                  <w:pPr>
                    <w:pStyle w:val="38"/>
                    <w:bidi w:val="0"/>
                    <w:rPr>
                      <w:rFonts w:hint="default" w:ascii="Times New Roman" w:hAnsi="Times New Roman" w:cs="Times New Roman"/>
                    </w:rPr>
                  </w:pPr>
                  <w:r>
                    <w:rPr>
                      <w:rFonts w:hint="eastAsia" w:ascii="Times New Roman" w:hAnsi="Times New Roman" w:eastAsia="宋体" w:cs="Times New Roman"/>
                      <w:sz w:val="21"/>
                      <w:szCs w:val="21"/>
                      <w:u w:val="none" w:color="auto"/>
                      <w:lang w:val="en-US" w:eastAsia="zh-CN"/>
                    </w:rPr>
                    <w:t>二沉池</w:t>
                  </w:r>
                </w:p>
              </w:tc>
              <w:tc>
                <w:tcPr>
                  <w:tcW w:w="3535" w:type="dxa"/>
                  <w:shd w:val="clear" w:color="auto" w:fill="auto"/>
                  <w:noWrap w:val="0"/>
                  <w:vAlign w:val="center"/>
                </w:tcPr>
                <w:p w14:paraId="110396D1">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default" w:ascii="Times New Roman" w:hAnsi="Times New Roman" w:eastAsia="宋体" w:cs="Times New Roman"/>
                      <w:sz w:val="21"/>
                      <w:szCs w:val="21"/>
                      <w:u w:val="none" w:color="auto"/>
                      <w:lang w:val="en-US" w:eastAsia="zh-CN"/>
                    </w:rPr>
                    <w:t>L*B*H=</w:t>
                  </w:r>
                  <w:r>
                    <w:rPr>
                      <w:rFonts w:hint="eastAsia" w:ascii="Times New Roman" w:hAnsi="Times New Roman" w:eastAsia="宋体" w:cs="Times New Roman"/>
                      <w:sz w:val="21"/>
                      <w:szCs w:val="21"/>
                      <w:u w:val="none" w:color="auto"/>
                      <w:lang w:val="en-US" w:eastAsia="zh-CN"/>
                    </w:rPr>
                    <w:t>10</w:t>
                  </w:r>
                  <w:r>
                    <w:rPr>
                      <w:rFonts w:hint="default" w:ascii="Times New Roman" w:hAnsi="Times New Roman" w:eastAsia="宋体" w:cs="Times New Roman"/>
                      <w:sz w:val="21"/>
                      <w:szCs w:val="21"/>
                      <w:u w:val="none" w:color="auto"/>
                      <w:lang w:val="en-US" w:eastAsia="zh-CN"/>
                    </w:rPr>
                    <w:t>.0*</w:t>
                  </w:r>
                  <w:r>
                    <w:rPr>
                      <w:rFonts w:hint="eastAsia" w:ascii="Times New Roman" w:hAnsi="Times New Roman" w:eastAsia="宋体" w:cs="Times New Roman"/>
                      <w:sz w:val="21"/>
                      <w:szCs w:val="21"/>
                      <w:u w:val="none" w:color="auto"/>
                      <w:lang w:val="en-US" w:eastAsia="zh-CN"/>
                    </w:rPr>
                    <w:t>5.0</w:t>
                  </w:r>
                  <w:r>
                    <w:rPr>
                      <w:rFonts w:hint="default" w:ascii="Times New Roman" w:hAnsi="Times New Roman" w:eastAsia="宋体" w:cs="Times New Roman"/>
                      <w:sz w:val="21"/>
                      <w:szCs w:val="21"/>
                      <w:u w:val="none" w:color="auto"/>
                      <w:lang w:val="en-US" w:eastAsia="zh-CN"/>
                    </w:rPr>
                    <w:t>*</w:t>
                  </w:r>
                  <w:r>
                    <w:rPr>
                      <w:rFonts w:hint="eastAsia" w:ascii="Times New Roman" w:hAnsi="Times New Roman" w:eastAsia="宋体" w:cs="Times New Roman"/>
                      <w:sz w:val="21"/>
                      <w:szCs w:val="21"/>
                      <w:u w:val="none" w:color="auto"/>
                      <w:lang w:val="en-US" w:eastAsia="zh-CN"/>
                    </w:rPr>
                    <w:t>4.5</w:t>
                  </w:r>
                  <w:r>
                    <w:rPr>
                      <w:rFonts w:hint="default" w:ascii="Times New Roman" w:hAnsi="Times New Roman" w:eastAsia="宋体" w:cs="Times New Roman"/>
                      <w:sz w:val="21"/>
                      <w:szCs w:val="21"/>
                      <w:u w:val="none" w:color="auto"/>
                      <w:lang w:val="en-US" w:eastAsia="zh-CN"/>
                    </w:rPr>
                    <w:t>m</w:t>
                  </w:r>
                  <w:r>
                    <w:rPr>
                      <w:rFonts w:hint="eastAsia" w:ascii="Times New Roman" w:hAnsi="Times New Roman" w:eastAsia="宋体" w:cs="Times New Roman"/>
                      <w:sz w:val="21"/>
                      <w:szCs w:val="21"/>
                      <w:u w:val="none" w:color="auto"/>
                      <w:lang w:val="en-US" w:eastAsia="zh-CN"/>
                    </w:rPr>
                    <w:t>，1座，钢混</w:t>
                  </w:r>
                </w:p>
              </w:tc>
              <w:tc>
                <w:tcPr>
                  <w:tcW w:w="1060" w:type="dxa"/>
                  <w:shd w:val="clear" w:color="auto" w:fill="auto"/>
                  <w:noWrap w:val="0"/>
                  <w:vAlign w:val="center"/>
                </w:tcPr>
                <w:p w14:paraId="06F603AA">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single" w:color="auto"/>
                      <w:lang w:val="en-US" w:eastAsia="zh-CN" w:bidi="ar-SA"/>
                    </w:rPr>
                    <w:t>已建</w:t>
                  </w:r>
                  <w:r>
                    <w:rPr>
                      <w:rFonts w:hint="eastAsia" w:cs="Times New Roman"/>
                      <w:kern w:val="2"/>
                      <w:sz w:val="21"/>
                      <w:szCs w:val="21"/>
                      <w:u w:val="single" w:color="auto"/>
                      <w:lang w:val="en-US" w:eastAsia="zh-CN" w:bidi="ar-SA"/>
                    </w:rPr>
                    <w:t>，需改建</w:t>
                  </w:r>
                </w:p>
              </w:tc>
            </w:tr>
            <w:tr w14:paraId="5F8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40E3E75A">
                  <w:pPr>
                    <w:pStyle w:val="38"/>
                    <w:bidi w:val="0"/>
                    <w:rPr>
                      <w:rFonts w:hint="default" w:ascii="Times New Roman" w:hAnsi="Times New Roman" w:cs="Times New Roman"/>
                    </w:rPr>
                  </w:pPr>
                </w:p>
              </w:tc>
              <w:tc>
                <w:tcPr>
                  <w:tcW w:w="1086" w:type="dxa"/>
                  <w:vMerge w:val="continue"/>
                  <w:noWrap w:val="0"/>
                  <w:vAlign w:val="center"/>
                </w:tcPr>
                <w:p w14:paraId="72771228">
                  <w:pPr>
                    <w:pStyle w:val="38"/>
                    <w:bidi w:val="0"/>
                    <w:rPr>
                      <w:rFonts w:hint="default" w:ascii="Times New Roman" w:hAnsi="Times New Roman" w:cs="Times New Roman"/>
                    </w:rPr>
                  </w:pPr>
                </w:p>
              </w:tc>
              <w:tc>
                <w:tcPr>
                  <w:tcW w:w="1713" w:type="dxa"/>
                  <w:noWrap w:val="0"/>
                  <w:vAlign w:val="center"/>
                </w:tcPr>
                <w:p w14:paraId="024FEE47">
                  <w:pPr>
                    <w:pStyle w:val="38"/>
                    <w:bidi w:val="0"/>
                    <w:rPr>
                      <w:rFonts w:hint="default" w:ascii="Times New Roman" w:hAnsi="Times New Roman" w:cs="Times New Roman"/>
                    </w:rPr>
                  </w:pPr>
                  <w:r>
                    <w:rPr>
                      <w:rFonts w:hint="eastAsia" w:ascii="Times New Roman" w:hAnsi="Times New Roman" w:eastAsia="宋体" w:cs="Times New Roman"/>
                      <w:sz w:val="21"/>
                      <w:szCs w:val="21"/>
                      <w:u w:val="none" w:color="auto"/>
                      <w:lang w:val="en-US" w:eastAsia="zh-CN"/>
                    </w:rPr>
                    <w:t>人工湿地</w:t>
                  </w:r>
                </w:p>
              </w:tc>
              <w:tc>
                <w:tcPr>
                  <w:tcW w:w="3535" w:type="dxa"/>
                  <w:shd w:val="clear" w:color="auto" w:fill="auto"/>
                  <w:noWrap w:val="0"/>
                  <w:vAlign w:val="center"/>
                </w:tcPr>
                <w:p w14:paraId="7D87F044">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default" w:ascii="Times New Roman" w:hAnsi="Times New Roman" w:eastAsia="宋体" w:cs="Times New Roman"/>
                      <w:sz w:val="21"/>
                      <w:szCs w:val="21"/>
                      <w:u w:val="none" w:color="auto"/>
                      <w:lang w:val="en-US" w:eastAsia="zh-CN"/>
                    </w:rPr>
                    <w:t>L*B</w:t>
                  </w:r>
                  <w:r>
                    <w:rPr>
                      <w:rFonts w:hint="eastAsia" w:ascii="Times New Roman" w:hAnsi="Times New Roman" w:eastAsia="宋体" w:cs="Times New Roman"/>
                      <w:sz w:val="21"/>
                      <w:szCs w:val="21"/>
                      <w:u w:val="none" w:color="auto"/>
                      <w:lang w:val="en-US" w:eastAsia="zh-CN"/>
                    </w:rPr>
                    <w:t>=10.0*35.58m，钢混</w:t>
                  </w:r>
                </w:p>
              </w:tc>
              <w:tc>
                <w:tcPr>
                  <w:tcW w:w="1060" w:type="dxa"/>
                  <w:noWrap w:val="0"/>
                  <w:vAlign w:val="center"/>
                </w:tcPr>
                <w:p w14:paraId="3311BEA2">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single" w:color="auto"/>
                      <w:lang w:val="en-US" w:eastAsia="zh-CN" w:bidi="ar-SA"/>
                    </w:rPr>
                    <w:t>已建</w:t>
                  </w:r>
                  <w:r>
                    <w:rPr>
                      <w:rFonts w:hint="eastAsia" w:cs="Times New Roman"/>
                      <w:kern w:val="2"/>
                      <w:sz w:val="21"/>
                      <w:szCs w:val="21"/>
                      <w:u w:val="single" w:color="auto"/>
                      <w:lang w:val="en-US" w:eastAsia="zh-CN" w:bidi="ar-SA"/>
                    </w:rPr>
                    <w:t>，需改建</w:t>
                  </w:r>
                </w:p>
              </w:tc>
            </w:tr>
            <w:tr w14:paraId="4279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0E44B6CC">
                  <w:pPr>
                    <w:pStyle w:val="38"/>
                    <w:bidi w:val="0"/>
                    <w:rPr>
                      <w:rFonts w:hint="default" w:ascii="Times New Roman" w:hAnsi="Times New Roman" w:cs="Times New Roman"/>
                    </w:rPr>
                  </w:pPr>
                </w:p>
              </w:tc>
              <w:tc>
                <w:tcPr>
                  <w:tcW w:w="1086" w:type="dxa"/>
                  <w:vMerge w:val="continue"/>
                  <w:noWrap w:val="0"/>
                  <w:vAlign w:val="center"/>
                </w:tcPr>
                <w:p w14:paraId="220AAC25">
                  <w:pPr>
                    <w:pStyle w:val="38"/>
                    <w:bidi w:val="0"/>
                    <w:rPr>
                      <w:rFonts w:hint="default" w:ascii="Times New Roman" w:hAnsi="Times New Roman" w:cs="Times New Roman"/>
                    </w:rPr>
                  </w:pPr>
                </w:p>
              </w:tc>
              <w:tc>
                <w:tcPr>
                  <w:tcW w:w="1713" w:type="dxa"/>
                  <w:noWrap w:val="0"/>
                  <w:vAlign w:val="center"/>
                </w:tcPr>
                <w:p w14:paraId="2D7A0C1F">
                  <w:pPr>
                    <w:pStyle w:val="38"/>
                    <w:bidi w:val="0"/>
                    <w:rPr>
                      <w:rFonts w:hint="default" w:ascii="Times New Roman" w:hAnsi="Times New Roman" w:cs="Times New Roman"/>
                    </w:rPr>
                  </w:pPr>
                  <w:r>
                    <w:rPr>
                      <w:rFonts w:hint="eastAsia" w:ascii="Times New Roman" w:hAnsi="Times New Roman" w:eastAsia="宋体" w:cs="Times New Roman"/>
                      <w:sz w:val="21"/>
                      <w:szCs w:val="21"/>
                      <w:u w:val="none" w:color="auto"/>
                      <w:lang w:val="en-US" w:eastAsia="zh-CN"/>
                    </w:rPr>
                    <w:t>消毒池</w:t>
                  </w:r>
                </w:p>
              </w:tc>
              <w:tc>
                <w:tcPr>
                  <w:tcW w:w="3535" w:type="dxa"/>
                  <w:shd w:val="clear" w:color="auto" w:fill="auto"/>
                  <w:noWrap w:val="0"/>
                  <w:vAlign w:val="center"/>
                </w:tcPr>
                <w:p w14:paraId="5B2DBB48">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default" w:ascii="Times New Roman" w:hAnsi="Times New Roman" w:eastAsia="宋体" w:cs="Times New Roman"/>
                      <w:sz w:val="21"/>
                      <w:szCs w:val="21"/>
                      <w:u w:val="none" w:color="auto"/>
                      <w:lang w:val="en-US" w:eastAsia="zh-CN"/>
                    </w:rPr>
                    <w:t>L*B</w:t>
                  </w:r>
                  <w:r>
                    <w:rPr>
                      <w:rFonts w:hint="eastAsia" w:ascii="Times New Roman" w:hAnsi="Times New Roman" w:eastAsia="宋体" w:cs="Times New Roman"/>
                      <w:sz w:val="21"/>
                      <w:szCs w:val="21"/>
                      <w:u w:val="none" w:color="auto"/>
                      <w:lang w:val="en-US" w:eastAsia="zh-CN"/>
                    </w:rPr>
                    <w:t>=2.0</w:t>
                  </w:r>
                  <w:r>
                    <w:rPr>
                      <w:rFonts w:hint="default" w:ascii="Times New Roman" w:hAnsi="Times New Roman" w:eastAsia="宋体" w:cs="Times New Roman"/>
                      <w:sz w:val="21"/>
                      <w:szCs w:val="21"/>
                      <w:u w:val="none" w:color="auto"/>
                      <w:lang w:val="en-US" w:eastAsia="zh-CN"/>
                    </w:rPr>
                    <w:t>*</w:t>
                  </w:r>
                  <w:r>
                    <w:rPr>
                      <w:rFonts w:hint="eastAsia" w:ascii="Times New Roman" w:hAnsi="Times New Roman" w:eastAsia="宋体" w:cs="Times New Roman"/>
                      <w:sz w:val="21"/>
                      <w:szCs w:val="21"/>
                      <w:u w:val="none" w:color="auto"/>
                      <w:lang w:val="en-US" w:eastAsia="zh-CN"/>
                    </w:rPr>
                    <w:t>1.0</w:t>
                  </w:r>
                  <w:r>
                    <w:rPr>
                      <w:rFonts w:hint="default" w:ascii="Times New Roman" w:hAnsi="Times New Roman" w:eastAsia="宋体" w:cs="Times New Roman"/>
                      <w:sz w:val="21"/>
                      <w:szCs w:val="21"/>
                      <w:u w:val="none" w:color="auto"/>
                      <w:lang w:val="en-US" w:eastAsia="zh-CN"/>
                    </w:rPr>
                    <w:t>*</w:t>
                  </w:r>
                  <w:r>
                    <w:rPr>
                      <w:rFonts w:hint="eastAsia" w:ascii="Times New Roman" w:hAnsi="Times New Roman" w:eastAsia="宋体" w:cs="Times New Roman"/>
                      <w:sz w:val="21"/>
                      <w:szCs w:val="21"/>
                      <w:u w:val="none" w:color="auto"/>
                      <w:lang w:val="en-US" w:eastAsia="zh-CN"/>
                    </w:rPr>
                    <w:t>1.2</w:t>
                  </w:r>
                  <w:r>
                    <w:rPr>
                      <w:rFonts w:hint="default" w:ascii="Times New Roman" w:hAnsi="Times New Roman" w:eastAsia="宋体" w:cs="Times New Roman"/>
                      <w:sz w:val="21"/>
                      <w:szCs w:val="21"/>
                      <w:u w:val="none" w:color="auto"/>
                      <w:lang w:val="en-US" w:eastAsia="zh-CN"/>
                    </w:rPr>
                    <w:t>m</w:t>
                  </w:r>
                  <w:r>
                    <w:rPr>
                      <w:rFonts w:hint="eastAsia" w:ascii="Times New Roman" w:hAnsi="Times New Roman" w:eastAsia="宋体" w:cs="Times New Roman"/>
                      <w:sz w:val="21"/>
                      <w:szCs w:val="21"/>
                      <w:u w:val="none" w:color="auto"/>
                      <w:lang w:val="en-US" w:eastAsia="zh-CN"/>
                    </w:rPr>
                    <w:t>，钢混</w:t>
                  </w:r>
                </w:p>
              </w:tc>
              <w:tc>
                <w:tcPr>
                  <w:tcW w:w="1060" w:type="dxa"/>
                  <w:noWrap w:val="0"/>
                  <w:vAlign w:val="center"/>
                </w:tcPr>
                <w:p w14:paraId="0920E7FB">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none" w:color="auto"/>
                      <w:lang w:val="en-US" w:eastAsia="zh-CN" w:bidi="ar-SA"/>
                    </w:rPr>
                    <w:t>已建</w:t>
                  </w:r>
                </w:p>
              </w:tc>
            </w:tr>
            <w:tr w14:paraId="123C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6CA862C6">
                  <w:pPr>
                    <w:pStyle w:val="38"/>
                    <w:bidi w:val="0"/>
                    <w:rPr>
                      <w:rFonts w:hint="default" w:ascii="Times New Roman" w:hAnsi="Times New Roman" w:cs="Times New Roman"/>
                    </w:rPr>
                  </w:pPr>
                </w:p>
              </w:tc>
              <w:tc>
                <w:tcPr>
                  <w:tcW w:w="1086" w:type="dxa"/>
                  <w:noWrap w:val="0"/>
                  <w:vAlign w:val="center"/>
                </w:tcPr>
                <w:p w14:paraId="0ADF6261">
                  <w:pPr>
                    <w:pStyle w:val="38"/>
                    <w:bidi w:val="0"/>
                    <w:rPr>
                      <w:rFonts w:hint="default" w:ascii="Times New Roman" w:hAnsi="Times New Roman" w:cs="Times New Roman"/>
                    </w:rPr>
                  </w:pPr>
                  <w:r>
                    <w:rPr>
                      <w:rFonts w:hint="default" w:ascii="Times New Roman" w:hAnsi="Times New Roman" w:cs="Times New Roman"/>
                    </w:rPr>
                    <w:t>配套管网</w:t>
                  </w:r>
                </w:p>
              </w:tc>
              <w:tc>
                <w:tcPr>
                  <w:tcW w:w="1713" w:type="dxa"/>
                  <w:noWrap w:val="0"/>
                  <w:vAlign w:val="center"/>
                </w:tcPr>
                <w:p w14:paraId="52E51B42">
                  <w:pPr>
                    <w:pStyle w:val="38"/>
                    <w:bidi w:val="0"/>
                    <w:rPr>
                      <w:rFonts w:hint="default" w:ascii="Times New Roman" w:hAnsi="Times New Roman" w:cs="Times New Roman"/>
                      <w:lang w:val="en-US" w:eastAsia="zh-CN"/>
                    </w:rPr>
                  </w:pPr>
                  <w:r>
                    <w:rPr>
                      <w:rFonts w:hint="default" w:ascii="Times New Roman" w:hAnsi="Times New Roman" w:cs="Times New Roman"/>
                    </w:rPr>
                    <w:t>管网工程</w:t>
                  </w:r>
                </w:p>
              </w:tc>
              <w:tc>
                <w:tcPr>
                  <w:tcW w:w="3535" w:type="dxa"/>
                  <w:noWrap w:val="0"/>
                  <w:vAlign w:val="center"/>
                </w:tcPr>
                <w:p w14:paraId="11C308BB">
                  <w:pPr>
                    <w:pStyle w:val="38"/>
                    <w:bidi w:val="0"/>
                    <w:rPr>
                      <w:rFonts w:hint="default" w:ascii="Times New Roman" w:hAnsi="Times New Roman" w:cs="Times New Roman"/>
                      <w:lang w:val="en-US" w:eastAsia="zh-CN"/>
                    </w:rPr>
                  </w:pPr>
                  <w:r>
                    <w:rPr>
                      <w:rFonts w:hint="eastAsia"/>
                      <w:sz w:val="21"/>
                      <w:szCs w:val="21"/>
                      <w:lang w:val="en-US" w:eastAsia="zh-CN"/>
                    </w:rPr>
                    <w:t>主干管</w:t>
                  </w:r>
                  <w:r>
                    <w:rPr>
                      <w:rFonts w:hint="eastAsia"/>
                      <w:sz w:val="21"/>
                      <w:szCs w:val="21"/>
                    </w:rPr>
                    <w:t>约</w:t>
                  </w:r>
                  <w:r>
                    <w:rPr>
                      <w:rFonts w:hint="eastAsia"/>
                      <w:sz w:val="21"/>
                      <w:szCs w:val="21"/>
                      <w:lang w:val="en-US" w:eastAsia="zh-CN"/>
                    </w:rPr>
                    <w:t>2510</w:t>
                  </w:r>
                  <w:r>
                    <w:rPr>
                      <w:rFonts w:hint="eastAsia"/>
                      <w:sz w:val="21"/>
                      <w:szCs w:val="21"/>
                    </w:rPr>
                    <w:t>m</w:t>
                  </w:r>
                  <w:r>
                    <w:rPr>
                      <w:rFonts w:hint="eastAsia"/>
                      <w:sz w:val="21"/>
                      <w:szCs w:val="21"/>
                      <w:lang w:eastAsia="zh-CN"/>
                    </w:rPr>
                    <w:t>，</w:t>
                  </w:r>
                  <w:r>
                    <w:rPr>
                      <w:rFonts w:hint="eastAsia"/>
                      <w:sz w:val="21"/>
                      <w:szCs w:val="21"/>
                      <w:lang w:val="en-US" w:eastAsia="zh-CN"/>
                    </w:rPr>
                    <w:t>次干管约8900m，</w:t>
                  </w:r>
                  <w:r>
                    <w:rPr>
                      <w:rFonts w:hint="eastAsia"/>
                      <w:sz w:val="21"/>
                      <w:szCs w:val="21"/>
                      <w:lang w:eastAsia="zh-CN"/>
                    </w:rPr>
                    <w:t>管径为D</w:t>
                  </w:r>
                  <w:r>
                    <w:rPr>
                      <w:rFonts w:hint="eastAsia"/>
                      <w:sz w:val="21"/>
                      <w:szCs w:val="21"/>
                      <w:lang w:val="en-US" w:eastAsia="zh-CN"/>
                    </w:rPr>
                    <w:t>3</w:t>
                  </w:r>
                  <w:r>
                    <w:rPr>
                      <w:rFonts w:hint="eastAsia"/>
                      <w:sz w:val="21"/>
                      <w:szCs w:val="21"/>
                      <w:lang w:eastAsia="zh-CN"/>
                    </w:rPr>
                    <w:t>00-D</w:t>
                  </w:r>
                  <w:r>
                    <w:rPr>
                      <w:rFonts w:hint="eastAsia"/>
                      <w:sz w:val="21"/>
                      <w:szCs w:val="21"/>
                      <w:lang w:val="en-US" w:eastAsia="zh-CN"/>
                    </w:rPr>
                    <w:t>6</w:t>
                  </w:r>
                  <w:r>
                    <w:rPr>
                      <w:rFonts w:hint="eastAsia"/>
                      <w:sz w:val="21"/>
                      <w:szCs w:val="21"/>
                      <w:lang w:eastAsia="zh-CN"/>
                    </w:rPr>
                    <w:t>00，</w:t>
                  </w:r>
                  <w:r>
                    <w:rPr>
                      <w:rFonts w:hint="eastAsia"/>
                      <w:sz w:val="21"/>
                      <w:szCs w:val="21"/>
                      <w:lang w:val="en-US" w:eastAsia="zh-CN"/>
                    </w:rPr>
                    <w:t>检查井150个，厂外无提升泵站</w:t>
                  </w:r>
                </w:p>
              </w:tc>
              <w:tc>
                <w:tcPr>
                  <w:tcW w:w="1060" w:type="dxa"/>
                  <w:noWrap w:val="0"/>
                  <w:vAlign w:val="center"/>
                </w:tcPr>
                <w:p w14:paraId="17282AA4">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none" w:color="auto"/>
                      <w:lang w:val="en-US" w:eastAsia="zh-CN" w:bidi="ar-SA"/>
                    </w:rPr>
                    <w:t>已建</w:t>
                  </w:r>
                </w:p>
              </w:tc>
            </w:tr>
            <w:tr w14:paraId="529F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restart"/>
                  <w:noWrap w:val="0"/>
                  <w:vAlign w:val="center"/>
                </w:tcPr>
                <w:p w14:paraId="49F388DC">
                  <w:pPr>
                    <w:pStyle w:val="38"/>
                    <w:bidi w:val="0"/>
                    <w:rPr>
                      <w:rFonts w:hint="default" w:ascii="Times New Roman" w:hAnsi="Times New Roman" w:cs="Times New Roman"/>
                    </w:rPr>
                  </w:pPr>
                  <w:r>
                    <w:rPr>
                      <w:rFonts w:hint="default" w:ascii="Times New Roman" w:hAnsi="Times New Roman" w:cs="Times New Roman"/>
                    </w:rPr>
                    <w:t>辅助工程</w:t>
                  </w:r>
                </w:p>
              </w:tc>
              <w:tc>
                <w:tcPr>
                  <w:tcW w:w="2799" w:type="dxa"/>
                  <w:gridSpan w:val="2"/>
                  <w:shd w:val="clear" w:color="auto" w:fill="auto"/>
                  <w:noWrap w:val="0"/>
                  <w:vAlign w:val="center"/>
                </w:tcPr>
                <w:p w14:paraId="2E9C0B07">
                  <w:pPr>
                    <w:pStyle w:val="13"/>
                    <w:keepNext w:val="0"/>
                    <w:keepLines w:val="0"/>
                    <w:pageBreakBefore w:val="0"/>
                    <w:widowControl w:val="0"/>
                    <w:tabs>
                      <w:tab w:val="left" w:pos="1021"/>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0"/>
                      <w:sz w:val="21"/>
                      <w:szCs w:val="21"/>
                      <w:u w:val="none" w:color="auto"/>
                      <w:lang w:val="en-US" w:eastAsia="zh-CN" w:bidi="ar-SA"/>
                    </w:rPr>
                  </w:pPr>
                  <w:r>
                    <w:rPr>
                      <w:rFonts w:hint="eastAsia" w:ascii="Times New Roman" w:hAnsi="Times New Roman" w:eastAsia="宋体"/>
                      <w:sz w:val="21"/>
                      <w:szCs w:val="21"/>
                      <w:lang w:val="en-US" w:eastAsia="zh-CN"/>
                    </w:rPr>
                    <w:t>办公室</w:t>
                  </w:r>
                </w:p>
              </w:tc>
              <w:tc>
                <w:tcPr>
                  <w:tcW w:w="3535" w:type="dxa"/>
                  <w:shd w:val="clear" w:color="auto" w:fill="auto"/>
                  <w:noWrap w:val="0"/>
                  <w:vAlign w:val="center"/>
                </w:tcPr>
                <w:p w14:paraId="12C949EE">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sz w:val="21"/>
                      <w:szCs w:val="21"/>
                      <w:lang w:val="en-US" w:eastAsia="zh-CN"/>
                    </w:rPr>
                    <w:t>值班室，占地面积25m</w:t>
                  </w:r>
                  <w:r>
                    <w:rPr>
                      <w:rFonts w:hint="eastAsia" w:ascii="Times New Roman" w:hAnsi="Times New Roman" w:eastAsia="宋体"/>
                      <w:sz w:val="21"/>
                      <w:szCs w:val="21"/>
                      <w:vertAlign w:val="superscript"/>
                      <w:lang w:val="en-US" w:eastAsia="zh-CN"/>
                    </w:rPr>
                    <w:t>2</w:t>
                  </w:r>
                  <w:r>
                    <w:rPr>
                      <w:rFonts w:hint="eastAsia" w:ascii="Times New Roman" w:hAnsi="Times New Roman" w:eastAsia="宋体" w:cs="Times New Roman"/>
                      <w:sz w:val="21"/>
                      <w:szCs w:val="21"/>
                      <w:u w:val="none" w:color="auto"/>
                      <w:lang w:val="en-US" w:eastAsia="zh-CN"/>
                    </w:rPr>
                    <w:t>，砖混</w:t>
                  </w:r>
                </w:p>
              </w:tc>
              <w:tc>
                <w:tcPr>
                  <w:tcW w:w="1060" w:type="dxa"/>
                  <w:noWrap w:val="0"/>
                  <w:vAlign w:val="center"/>
                </w:tcPr>
                <w:p w14:paraId="26E0068A">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none" w:color="auto"/>
                      <w:lang w:val="en-US" w:eastAsia="zh-CN" w:bidi="ar-SA"/>
                    </w:rPr>
                    <w:t>已建</w:t>
                  </w:r>
                </w:p>
              </w:tc>
            </w:tr>
            <w:tr w14:paraId="190E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24BE08E7">
                  <w:pPr>
                    <w:pStyle w:val="38"/>
                    <w:bidi w:val="0"/>
                    <w:rPr>
                      <w:rFonts w:hint="default" w:ascii="Times New Roman" w:hAnsi="Times New Roman" w:cs="Times New Roman"/>
                    </w:rPr>
                  </w:pPr>
                </w:p>
              </w:tc>
              <w:tc>
                <w:tcPr>
                  <w:tcW w:w="2799" w:type="dxa"/>
                  <w:gridSpan w:val="2"/>
                  <w:shd w:val="clear" w:color="auto" w:fill="auto"/>
                  <w:noWrap w:val="0"/>
                  <w:vAlign w:val="center"/>
                </w:tcPr>
                <w:p w14:paraId="0301E8F7">
                  <w:pPr>
                    <w:pStyle w:val="13"/>
                    <w:keepNext w:val="0"/>
                    <w:keepLines w:val="0"/>
                    <w:pageBreakBefore w:val="0"/>
                    <w:widowControl w:val="0"/>
                    <w:tabs>
                      <w:tab w:val="left" w:pos="1021"/>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配电间</w:t>
                  </w:r>
                </w:p>
              </w:tc>
              <w:tc>
                <w:tcPr>
                  <w:tcW w:w="3535" w:type="dxa"/>
                  <w:shd w:val="clear" w:color="auto" w:fill="auto"/>
                  <w:noWrap w:val="0"/>
                  <w:vAlign w:val="center"/>
                </w:tcPr>
                <w:p w14:paraId="1EF81C0D">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占地面积12m</w:t>
                  </w:r>
                  <w:r>
                    <w:rPr>
                      <w:rFonts w:hint="eastAsia" w:ascii="Times New Roman" w:hAnsi="Times New Roman" w:eastAsia="宋体"/>
                      <w:sz w:val="21"/>
                      <w:szCs w:val="21"/>
                      <w:vertAlign w:val="superscript"/>
                      <w:lang w:val="en-US" w:eastAsia="zh-CN"/>
                    </w:rPr>
                    <w:t>2</w:t>
                  </w:r>
                  <w:r>
                    <w:rPr>
                      <w:rFonts w:hint="eastAsia" w:ascii="Times New Roman" w:hAnsi="Times New Roman" w:eastAsia="宋体" w:cs="Times New Roman"/>
                      <w:sz w:val="21"/>
                      <w:szCs w:val="21"/>
                      <w:u w:val="none" w:color="auto"/>
                      <w:lang w:val="en-US" w:eastAsia="zh-CN"/>
                    </w:rPr>
                    <w:t>，砖混</w:t>
                  </w:r>
                </w:p>
              </w:tc>
              <w:tc>
                <w:tcPr>
                  <w:tcW w:w="1060" w:type="dxa"/>
                  <w:noWrap w:val="0"/>
                  <w:vAlign w:val="center"/>
                </w:tcPr>
                <w:p w14:paraId="6A2C746D">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none" w:color="auto"/>
                      <w:lang w:val="en-US" w:eastAsia="zh-CN" w:bidi="ar-SA"/>
                    </w:rPr>
                    <w:t>已建</w:t>
                  </w:r>
                </w:p>
              </w:tc>
            </w:tr>
            <w:tr w14:paraId="2ED8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79CD50E4">
                  <w:pPr>
                    <w:pStyle w:val="38"/>
                    <w:bidi w:val="0"/>
                    <w:rPr>
                      <w:rFonts w:hint="default" w:ascii="Times New Roman" w:hAnsi="Times New Roman" w:cs="Times New Roman"/>
                    </w:rPr>
                  </w:pPr>
                </w:p>
              </w:tc>
              <w:tc>
                <w:tcPr>
                  <w:tcW w:w="2799" w:type="dxa"/>
                  <w:gridSpan w:val="2"/>
                  <w:shd w:val="clear" w:color="auto" w:fill="auto"/>
                  <w:noWrap w:val="0"/>
                  <w:vAlign w:val="center"/>
                </w:tcPr>
                <w:p w14:paraId="085CA7A5">
                  <w:pPr>
                    <w:pStyle w:val="13"/>
                    <w:keepNext w:val="0"/>
                    <w:keepLines w:val="0"/>
                    <w:pageBreakBefore w:val="0"/>
                    <w:widowControl w:val="0"/>
                    <w:tabs>
                      <w:tab w:val="left" w:pos="1021"/>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设备间和污泥车间</w:t>
                  </w:r>
                </w:p>
              </w:tc>
              <w:tc>
                <w:tcPr>
                  <w:tcW w:w="3535" w:type="dxa"/>
                  <w:shd w:val="clear" w:color="auto" w:fill="auto"/>
                  <w:noWrap w:val="0"/>
                  <w:vAlign w:val="center"/>
                </w:tcPr>
                <w:p w14:paraId="4E24ACDD">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sz w:val="21"/>
                      <w:szCs w:val="21"/>
                      <w:lang w:val="en-US" w:eastAsia="zh-CN"/>
                    </w:rPr>
                    <w:t>占地面积38m</w:t>
                  </w:r>
                  <w:r>
                    <w:rPr>
                      <w:rFonts w:hint="eastAsia" w:ascii="Times New Roman" w:hAnsi="Times New Roman" w:eastAsia="宋体"/>
                      <w:sz w:val="21"/>
                      <w:szCs w:val="21"/>
                      <w:vertAlign w:val="superscript"/>
                      <w:lang w:val="en-US" w:eastAsia="zh-CN"/>
                    </w:rPr>
                    <w:t>2</w:t>
                  </w:r>
                  <w:r>
                    <w:rPr>
                      <w:rFonts w:hint="eastAsia" w:ascii="Times New Roman" w:hAnsi="Times New Roman" w:eastAsia="宋体" w:cs="Times New Roman"/>
                      <w:sz w:val="21"/>
                      <w:szCs w:val="21"/>
                      <w:u w:val="none" w:color="auto"/>
                      <w:lang w:val="en-US" w:eastAsia="zh-CN"/>
                    </w:rPr>
                    <w:t>，砖混</w:t>
                  </w:r>
                </w:p>
              </w:tc>
              <w:tc>
                <w:tcPr>
                  <w:tcW w:w="1060" w:type="dxa"/>
                  <w:noWrap w:val="0"/>
                  <w:vAlign w:val="center"/>
                </w:tcPr>
                <w:p w14:paraId="765E7B48">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none" w:color="auto"/>
                      <w:lang w:val="en-US" w:eastAsia="zh-CN" w:bidi="ar-SA"/>
                    </w:rPr>
                    <w:t>已建</w:t>
                  </w:r>
                </w:p>
              </w:tc>
            </w:tr>
            <w:tr w14:paraId="40A9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restart"/>
                  <w:noWrap w:val="0"/>
                  <w:vAlign w:val="center"/>
                </w:tcPr>
                <w:p w14:paraId="2FE6B8F3">
                  <w:pPr>
                    <w:pStyle w:val="38"/>
                    <w:bidi w:val="0"/>
                    <w:rPr>
                      <w:rFonts w:hint="default" w:ascii="Times New Roman" w:hAnsi="Times New Roman" w:cs="Times New Roman"/>
                    </w:rPr>
                  </w:pPr>
                  <w:r>
                    <w:rPr>
                      <w:rFonts w:hint="default" w:ascii="Times New Roman" w:hAnsi="Times New Roman" w:cs="Times New Roman"/>
                    </w:rPr>
                    <w:t>公用工程</w:t>
                  </w:r>
                </w:p>
              </w:tc>
              <w:tc>
                <w:tcPr>
                  <w:tcW w:w="2799" w:type="dxa"/>
                  <w:gridSpan w:val="2"/>
                  <w:noWrap w:val="0"/>
                  <w:vAlign w:val="center"/>
                </w:tcPr>
                <w:p w14:paraId="3FDE2257">
                  <w:pPr>
                    <w:pStyle w:val="38"/>
                    <w:bidi w:val="0"/>
                    <w:rPr>
                      <w:rFonts w:hint="default" w:ascii="Times New Roman" w:hAnsi="Times New Roman" w:cs="Times New Roman"/>
                    </w:rPr>
                  </w:pPr>
                  <w:r>
                    <w:rPr>
                      <w:rFonts w:hint="default" w:ascii="Times New Roman" w:hAnsi="Times New Roman" w:cs="Times New Roman"/>
                    </w:rPr>
                    <w:t>供水</w:t>
                  </w:r>
                </w:p>
              </w:tc>
              <w:tc>
                <w:tcPr>
                  <w:tcW w:w="3535" w:type="dxa"/>
                  <w:noWrap w:val="0"/>
                  <w:vAlign w:val="center"/>
                </w:tcPr>
                <w:p w14:paraId="5407D087">
                  <w:pPr>
                    <w:pStyle w:val="38"/>
                    <w:bidi w:val="0"/>
                    <w:rPr>
                      <w:rFonts w:hint="default" w:ascii="Times New Roman" w:hAnsi="Times New Roman" w:cs="Times New Roman"/>
                    </w:rPr>
                  </w:pPr>
                  <w:r>
                    <w:rPr>
                      <w:rFonts w:hint="default" w:ascii="Times New Roman" w:hAnsi="Times New Roman" w:cs="Times New Roman"/>
                    </w:rPr>
                    <w:t>市政供水</w:t>
                  </w:r>
                </w:p>
              </w:tc>
              <w:tc>
                <w:tcPr>
                  <w:tcW w:w="1060" w:type="dxa"/>
                  <w:noWrap w:val="0"/>
                  <w:vAlign w:val="center"/>
                </w:tcPr>
                <w:p w14:paraId="03CF4CA7">
                  <w:pPr>
                    <w:pStyle w:val="38"/>
                    <w:bidi w:val="0"/>
                    <w:rPr>
                      <w:rFonts w:hint="default" w:ascii="Times New Roman" w:hAnsi="Times New Roman" w:cs="Times New Roman"/>
                    </w:rPr>
                  </w:pPr>
                  <w:r>
                    <w:rPr>
                      <w:rFonts w:hint="eastAsia" w:ascii="Times New Roman" w:hAnsi="Times New Roman" w:eastAsia="宋体" w:cs="Times New Roman"/>
                      <w:kern w:val="2"/>
                      <w:sz w:val="21"/>
                      <w:szCs w:val="21"/>
                      <w:u w:val="none" w:color="auto"/>
                      <w:lang w:val="en-US" w:eastAsia="zh-CN" w:bidi="ar-SA"/>
                    </w:rPr>
                    <w:t>/</w:t>
                  </w:r>
                </w:p>
              </w:tc>
            </w:tr>
            <w:tr w14:paraId="4467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6787671F">
                  <w:pPr>
                    <w:pStyle w:val="38"/>
                    <w:bidi w:val="0"/>
                    <w:rPr>
                      <w:rFonts w:hint="default" w:ascii="Times New Roman" w:hAnsi="Times New Roman" w:cs="Times New Roman"/>
                    </w:rPr>
                  </w:pPr>
                </w:p>
              </w:tc>
              <w:tc>
                <w:tcPr>
                  <w:tcW w:w="2799" w:type="dxa"/>
                  <w:gridSpan w:val="2"/>
                  <w:noWrap w:val="0"/>
                  <w:vAlign w:val="center"/>
                </w:tcPr>
                <w:p w14:paraId="455A0453">
                  <w:pPr>
                    <w:pStyle w:val="38"/>
                    <w:bidi w:val="0"/>
                    <w:rPr>
                      <w:rFonts w:hint="default" w:ascii="Times New Roman" w:hAnsi="Times New Roman" w:cs="Times New Roman"/>
                    </w:rPr>
                  </w:pPr>
                  <w:r>
                    <w:rPr>
                      <w:rFonts w:hint="default" w:ascii="Times New Roman" w:hAnsi="Times New Roman" w:cs="Times New Roman"/>
                    </w:rPr>
                    <w:t>排水</w:t>
                  </w:r>
                </w:p>
              </w:tc>
              <w:tc>
                <w:tcPr>
                  <w:tcW w:w="3535" w:type="dxa"/>
                  <w:noWrap w:val="0"/>
                  <w:vAlign w:val="center"/>
                </w:tcPr>
                <w:p w14:paraId="425B97BF">
                  <w:pPr>
                    <w:pStyle w:val="38"/>
                    <w:bidi w:val="0"/>
                    <w:rPr>
                      <w:rFonts w:hint="default" w:ascii="Times New Roman" w:hAnsi="Times New Roman" w:cs="Times New Roman"/>
                    </w:rPr>
                  </w:pPr>
                  <w:r>
                    <w:rPr>
                      <w:rFonts w:hint="default" w:ascii="Times New Roman" w:hAnsi="Times New Roman" w:cs="Times New Roman"/>
                    </w:rPr>
                    <w:t>采用雨污分流制，</w:t>
                  </w:r>
                  <w:r>
                    <w:rPr>
                      <w:rFonts w:hint="eastAsia" w:cs="Times New Roman"/>
                      <w:lang w:val="en-US" w:eastAsia="zh-CN"/>
                    </w:rPr>
                    <w:t>生活</w:t>
                  </w:r>
                  <w:r>
                    <w:rPr>
                      <w:rFonts w:hint="default" w:ascii="Times New Roman" w:hAnsi="Times New Roman" w:cs="Times New Roman"/>
                    </w:rPr>
                    <w:t>污水经收集后与进厂污水一并处理。</w:t>
                  </w:r>
                </w:p>
              </w:tc>
              <w:tc>
                <w:tcPr>
                  <w:tcW w:w="1060" w:type="dxa"/>
                  <w:noWrap w:val="0"/>
                  <w:vAlign w:val="center"/>
                </w:tcPr>
                <w:p w14:paraId="69B6B2D0">
                  <w:pPr>
                    <w:pStyle w:val="38"/>
                    <w:bidi w:val="0"/>
                    <w:rPr>
                      <w:rFonts w:hint="default" w:ascii="Times New Roman" w:hAnsi="Times New Roman" w:cs="Times New Roman"/>
                    </w:rPr>
                  </w:pPr>
                  <w:r>
                    <w:rPr>
                      <w:rFonts w:hint="default" w:ascii="Times New Roman" w:hAnsi="Times New Roman" w:cs="Times New Roman"/>
                    </w:rPr>
                    <w:t>/</w:t>
                  </w:r>
                </w:p>
              </w:tc>
            </w:tr>
            <w:tr w14:paraId="7F16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2C6518E1">
                  <w:pPr>
                    <w:pStyle w:val="38"/>
                    <w:bidi w:val="0"/>
                    <w:rPr>
                      <w:rFonts w:hint="default" w:ascii="Times New Roman" w:hAnsi="Times New Roman" w:cs="Times New Roman"/>
                    </w:rPr>
                  </w:pPr>
                </w:p>
              </w:tc>
              <w:tc>
                <w:tcPr>
                  <w:tcW w:w="2799" w:type="dxa"/>
                  <w:gridSpan w:val="2"/>
                  <w:noWrap w:val="0"/>
                  <w:vAlign w:val="center"/>
                </w:tcPr>
                <w:p w14:paraId="381F1E5A">
                  <w:pPr>
                    <w:pStyle w:val="38"/>
                    <w:bidi w:val="0"/>
                    <w:rPr>
                      <w:rFonts w:hint="default" w:ascii="Times New Roman" w:hAnsi="Times New Roman" w:cs="Times New Roman"/>
                      <w:lang w:val="en-US" w:eastAsia="zh-CN"/>
                    </w:rPr>
                  </w:pPr>
                  <w:r>
                    <w:rPr>
                      <w:rFonts w:hint="default" w:ascii="Times New Roman" w:hAnsi="Times New Roman" w:cs="Times New Roman"/>
                    </w:rPr>
                    <w:t>供电</w:t>
                  </w:r>
                </w:p>
              </w:tc>
              <w:tc>
                <w:tcPr>
                  <w:tcW w:w="3535" w:type="dxa"/>
                  <w:noWrap w:val="0"/>
                  <w:vAlign w:val="center"/>
                </w:tcPr>
                <w:p w14:paraId="5310B679">
                  <w:pPr>
                    <w:pStyle w:val="38"/>
                    <w:bidi w:val="0"/>
                    <w:rPr>
                      <w:rFonts w:hint="default" w:ascii="Times New Roman" w:hAnsi="Times New Roman" w:cs="Times New Roman"/>
                      <w:lang w:val="en-US" w:eastAsia="zh-CN"/>
                    </w:rPr>
                  </w:pPr>
                  <w:r>
                    <w:rPr>
                      <w:rFonts w:hint="default" w:ascii="Times New Roman" w:hAnsi="Times New Roman" w:cs="Times New Roman"/>
                    </w:rPr>
                    <w:t>市政供电</w:t>
                  </w:r>
                </w:p>
              </w:tc>
              <w:tc>
                <w:tcPr>
                  <w:tcW w:w="1060" w:type="dxa"/>
                  <w:noWrap w:val="0"/>
                  <w:vAlign w:val="center"/>
                </w:tcPr>
                <w:p w14:paraId="1D2D1470">
                  <w:pPr>
                    <w:pStyle w:val="38"/>
                    <w:bidi w:val="0"/>
                    <w:rPr>
                      <w:rFonts w:hint="default" w:ascii="Times New Roman" w:hAnsi="Times New Roman" w:cs="Times New Roman"/>
                      <w:lang w:val="en-US" w:eastAsia="zh-CN"/>
                    </w:rPr>
                  </w:pPr>
                  <w:r>
                    <w:rPr>
                      <w:rFonts w:hint="default" w:ascii="Times New Roman" w:hAnsi="Times New Roman" w:cs="Times New Roman"/>
                    </w:rPr>
                    <w:t>/</w:t>
                  </w:r>
                </w:p>
              </w:tc>
            </w:tr>
            <w:tr w14:paraId="6400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restart"/>
                  <w:noWrap w:val="0"/>
                  <w:vAlign w:val="center"/>
                </w:tcPr>
                <w:p w14:paraId="48ADC2C4">
                  <w:pPr>
                    <w:pStyle w:val="38"/>
                    <w:bidi w:val="0"/>
                    <w:rPr>
                      <w:rFonts w:hint="default" w:ascii="Times New Roman" w:hAnsi="Times New Roman" w:cs="Times New Roman"/>
                    </w:rPr>
                  </w:pPr>
                  <w:r>
                    <w:rPr>
                      <w:rFonts w:hint="default" w:ascii="Times New Roman" w:hAnsi="Times New Roman" w:cs="Times New Roman"/>
                    </w:rPr>
                    <w:t>环保工程</w:t>
                  </w:r>
                </w:p>
              </w:tc>
              <w:tc>
                <w:tcPr>
                  <w:tcW w:w="2799" w:type="dxa"/>
                  <w:gridSpan w:val="2"/>
                  <w:noWrap w:val="0"/>
                  <w:vAlign w:val="center"/>
                </w:tcPr>
                <w:p w14:paraId="447F50F6">
                  <w:pPr>
                    <w:pStyle w:val="38"/>
                    <w:bidi w:val="0"/>
                    <w:rPr>
                      <w:rFonts w:hint="default" w:ascii="Times New Roman" w:hAnsi="Times New Roman" w:cs="Times New Roman"/>
                    </w:rPr>
                  </w:pPr>
                  <w:r>
                    <w:rPr>
                      <w:rFonts w:hint="default" w:ascii="Times New Roman" w:hAnsi="Times New Roman" w:cs="Times New Roman"/>
                    </w:rPr>
                    <w:t>废水</w:t>
                  </w:r>
                </w:p>
              </w:tc>
              <w:tc>
                <w:tcPr>
                  <w:tcW w:w="3535" w:type="dxa"/>
                  <w:noWrap w:val="0"/>
                  <w:vAlign w:val="center"/>
                </w:tcPr>
                <w:p w14:paraId="78CBFAF7">
                  <w:pPr>
                    <w:pStyle w:val="38"/>
                    <w:bidi w:val="0"/>
                    <w:rPr>
                      <w:rFonts w:hint="eastAsia" w:ascii="Times New Roman" w:hAnsi="Times New Roman" w:eastAsia="宋体" w:cs="Times New Roman"/>
                      <w:lang w:val="en-US" w:eastAsia="zh-CN"/>
                    </w:rPr>
                  </w:pPr>
                  <w:r>
                    <w:rPr>
                      <w:rFonts w:hint="default" w:ascii="Times New Roman" w:hAnsi="Times New Roman" w:cs="Times New Roman"/>
                    </w:rPr>
                    <w:t>经污水管排入</w:t>
                  </w:r>
                  <w:r>
                    <w:rPr>
                      <w:rFonts w:hint="eastAsia" w:cs="Times New Roman"/>
                      <w:lang w:val="en-US" w:eastAsia="zh-CN"/>
                    </w:rPr>
                    <w:t>调节池</w:t>
                  </w:r>
                  <w:r>
                    <w:rPr>
                      <w:rFonts w:hint="default" w:ascii="Times New Roman" w:hAnsi="Times New Roman" w:cs="Times New Roman"/>
                    </w:rPr>
                    <w:t>，与进厂污水一并处理</w:t>
                  </w:r>
                </w:p>
              </w:tc>
              <w:tc>
                <w:tcPr>
                  <w:tcW w:w="1060" w:type="dxa"/>
                  <w:noWrap w:val="0"/>
                  <w:vAlign w:val="center"/>
                </w:tcPr>
                <w:p w14:paraId="5F41BFE7">
                  <w:pPr>
                    <w:pStyle w:val="38"/>
                    <w:bidi w:val="0"/>
                    <w:rPr>
                      <w:rFonts w:hint="default" w:ascii="Times New Roman" w:hAnsi="Times New Roman" w:cs="Times New Roman"/>
                    </w:rPr>
                  </w:pPr>
                  <w:r>
                    <w:rPr>
                      <w:rFonts w:hint="default" w:ascii="Times New Roman" w:hAnsi="Times New Roman" w:cs="Times New Roman"/>
                    </w:rPr>
                    <w:t>/</w:t>
                  </w:r>
                </w:p>
              </w:tc>
            </w:tr>
            <w:tr w14:paraId="0817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709E1E5C">
                  <w:pPr>
                    <w:pStyle w:val="38"/>
                    <w:bidi w:val="0"/>
                    <w:rPr>
                      <w:rFonts w:hint="default" w:ascii="Times New Roman" w:hAnsi="Times New Roman" w:cs="Times New Roman"/>
                    </w:rPr>
                  </w:pPr>
                </w:p>
              </w:tc>
              <w:tc>
                <w:tcPr>
                  <w:tcW w:w="1086" w:type="dxa"/>
                  <w:noWrap w:val="0"/>
                  <w:vAlign w:val="center"/>
                </w:tcPr>
                <w:p w14:paraId="374D2C0A">
                  <w:pPr>
                    <w:pStyle w:val="38"/>
                    <w:bidi w:val="0"/>
                    <w:rPr>
                      <w:rFonts w:hint="default" w:ascii="Times New Roman" w:hAnsi="Times New Roman" w:cs="Times New Roman"/>
                      <w:color w:val="auto"/>
                    </w:rPr>
                  </w:pPr>
                  <w:r>
                    <w:rPr>
                      <w:rFonts w:hint="default" w:ascii="Times New Roman" w:hAnsi="Times New Roman" w:cs="Times New Roman"/>
                      <w:color w:val="auto"/>
                    </w:rPr>
                    <w:t>废气</w:t>
                  </w:r>
                </w:p>
              </w:tc>
              <w:tc>
                <w:tcPr>
                  <w:tcW w:w="1713" w:type="dxa"/>
                  <w:noWrap w:val="0"/>
                  <w:vAlign w:val="center"/>
                </w:tcPr>
                <w:p w14:paraId="3EE3B068">
                  <w:pPr>
                    <w:pStyle w:val="38"/>
                    <w:bidi w:val="0"/>
                    <w:rPr>
                      <w:rFonts w:hint="default" w:ascii="Times New Roman" w:hAnsi="Times New Roman" w:cs="Times New Roman"/>
                      <w:color w:val="auto"/>
                    </w:rPr>
                  </w:pPr>
                  <w:r>
                    <w:rPr>
                      <w:rFonts w:hint="default" w:ascii="Times New Roman" w:hAnsi="Times New Roman" w:cs="Times New Roman"/>
                      <w:color w:val="auto"/>
                    </w:rPr>
                    <w:t>恶臭气体</w:t>
                  </w:r>
                </w:p>
              </w:tc>
              <w:tc>
                <w:tcPr>
                  <w:tcW w:w="3535" w:type="dxa"/>
                  <w:noWrap w:val="0"/>
                  <w:vAlign w:val="center"/>
                </w:tcPr>
                <w:p w14:paraId="73708F9F">
                  <w:pPr>
                    <w:pStyle w:val="38"/>
                    <w:bidi w:val="0"/>
                    <w:rPr>
                      <w:rFonts w:hint="default" w:ascii="Times New Roman" w:hAnsi="Times New Roman" w:cs="Times New Roman"/>
                      <w:color w:val="auto"/>
                      <w:lang w:val="en-US" w:eastAsia="zh-CN"/>
                    </w:rPr>
                  </w:pPr>
                  <w:r>
                    <w:rPr>
                      <w:rFonts w:hint="eastAsia" w:cs="Times New Roman"/>
                      <w:color w:val="auto"/>
                      <w:lang w:val="en-US" w:eastAsia="zh-CN"/>
                    </w:rPr>
                    <w:t>四周绿化，污泥脱水间密闭</w:t>
                  </w:r>
                </w:p>
              </w:tc>
              <w:tc>
                <w:tcPr>
                  <w:tcW w:w="1060" w:type="dxa"/>
                  <w:noWrap w:val="0"/>
                  <w:vAlign w:val="center"/>
                </w:tcPr>
                <w:p w14:paraId="533DB196">
                  <w:pPr>
                    <w:pStyle w:val="38"/>
                    <w:bidi w:val="0"/>
                    <w:rPr>
                      <w:rFonts w:hint="default" w:ascii="Times New Roman" w:hAnsi="Times New Roman" w:cs="Times New Roman"/>
                      <w:color w:val="auto"/>
                      <w:lang w:val="en-US" w:eastAsia="zh-CN"/>
                    </w:rPr>
                  </w:pPr>
                  <w:r>
                    <w:rPr>
                      <w:rFonts w:hint="eastAsia" w:ascii="Times New Roman" w:hAnsi="Times New Roman" w:eastAsia="宋体" w:cs="Times New Roman"/>
                      <w:color w:val="auto"/>
                      <w:kern w:val="2"/>
                      <w:sz w:val="21"/>
                      <w:szCs w:val="21"/>
                      <w:u w:val="none" w:color="auto"/>
                      <w:lang w:val="en-US" w:eastAsia="zh-CN" w:bidi="ar-SA"/>
                    </w:rPr>
                    <w:t>已建</w:t>
                  </w:r>
                </w:p>
              </w:tc>
            </w:tr>
            <w:tr w14:paraId="0153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6F2C99BD">
                  <w:pPr>
                    <w:pStyle w:val="38"/>
                    <w:bidi w:val="0"/>
                    <w:rPr>
                      <w:rFonts w:hint="default" w:ascii="Times New Roman" w:hAnsi="Times New Roman" w:cs="Times New Roman"/>
                    </w:rPr>
                  </w:pPr>
                </w:p>
              </w:tc>
              <w:tc>
                <w:tcPr>
                  <w:tcW w:w="2799" w:type="dxa"/>
                  <w:gridSpan w:val="2"/>
                  <w:noWrap w:val="0"/>
                  <w:vAlign w:val="center"/>
                </w:tcPr>
                <w:p w14:paraId="60A67034">
                  <w:pPr>
                    <w:pStyle w:val="38"/>
                    <w:bidi w:val="0"/>
                    <w:rPr>
                      <w:rFonts w:hint="default" w:ascii="Times New Roman" w:hAnsi="Times New Roman" w:cs="Times New Roman"/>
                      <w:color w:val="auto"/>
                    </w:rPr>
                  </w:pPr>
                  <w:r>
                    <w:rPr>
                      <w:rFonts w:hint="default" w:ascii="Times New Roman" w:hAnsi="Times New Roman" w:cs="Times New Roman"/>
                      <w:color w:val="auto"/>
                    </w:rPr>
                    <w:t>噪声</w:t>
                  </w:r>
                </w:p>
              </w:tc>
              <w:tc>
                <w:tcPr>
                  <w:tcW w:w="3535" w:type="dxa"/>
                  <w:noWrap w:val="0"/>
                  <w:vAlign w:val="center"/>
                </w:tcPr>
                <w:p w14:paraId="6C5F2FED">
                  <w:pPr>
                    <w:pStyle w:val="38"/>
                    <w:bidi w:val="0"/>
                    <w:rPr>
                      <w:rFonts w:hint="default" w:ascii="Times New Roman" w:hAnsi="Times New Roman" w:cs="Times New Roman"/>
                      <w:color w:val="auto"/>
                    </w:rPr>
                  </w:pPr>
                  <w:r>
                    <w:rPr>
                      <w:rFonts w:hint="default" w:ascii="Times New Roman" w:hAnsi="Times New Roman" w:cs="Times New Roman"/>
                      <w:color w:val="auto"/>
                    </w:rPr>
                    <w:t>隔声、减振</w:t>
                  </w:r>
                </w:p>
              </w:tc>
              <w:tc>
                <w:tcPr>
                  <w:tcW w:w="1060" w:type="dxa"/>
                  <w:noWrap w:val="0"/>
                  <w:vAlign w:val="center"/>
                </w:tcPr>
                <w:p w14:paraId="23CBE6A7">
                  <w:pPr>
                    <w:pStyle w:val="38"/>
                    <w:bidi w:val="0"/>
                    <w:rPr>
                      <w:rFonts w:hint="default" w:ascii="Times New Roman" w:hAnsi="Times New Roman" w:cs="Times New Roman"/>
                      <w:color w:val="auto"/>
                    </w:rPr>
                  </w:pPr>
                  <w:r>
                    <w:rPr>
                      <w:rFonts w:hint="eastAsia" w:ascii="Times New Roman" w:hAnsi="Times New Roman" w:eastAsia="宋体" w:cs="Times New Roman"/>
                      <w:color w:val="auto"/>
                      <w:kern w:val="2"/>
                      <w:sz w:val="21"/>
                      <w:szCs w:val="21"/>
                      <w:u w:val="none" w:color="auto"/>
                      <w:lang w:val="en-US" w:eastAsia="zh-CN" w:bidi="ar-SA"/>
                    </w:rPr>
                    <w:t>已建</w:t>
                  </w:r>
                </w:p>
              </w:tc>
            </w:tr>
            <w:tr w14:paraId="1E99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55F259A2">
                  <w:pPr>
                    <w:pStyle w:val="38"/>
                    <w:bidi w:val="0"/>
                    <w:rPr>
                      <w:rFonts w:hint="default" w:ascii="Times New Roman" w:hAnsi="Times New Roman" w:cs="Times New Roman"/>
                    </w:rPr>
                  </w:pPr>
                </w:p>
              </w:tc>
              <w:tc>
                <w:tcPr>
                  <w:tcW w:w="1086" w:type="dxa"/>
                  <w:vMerge w:val="restart"/>
                  <w:noWrap w:val="0"/>
                  <w:vAlign w:val="center"/>
                </w:tcPr>
                <w:p w14:paraId="0923A1E8">
                  <w:pPr>
                    <w:pStyle w:val="38"/>
                    <w:bidi w:val="0"/>
                    <w:rPr>
                      <w:rFonts w:hint="default" w:ascii="Times New Roman" w:hAnsi="Times New Roman" w:cs="Times New Roman"/>
                      <w:color w:val="auto"/>
                    </w:rPr>
                  </w:pPr>
                  <w:r>
                    <w:rPr>
                      <w:rFonts w:hint="default" w:ascii="Times New Roman" w:hAnsi="Times New Roman" w:cs="Times New Roman"/>
                      <w:color w:val="auto"/>
                    </w:rPr>
                    <w:t>固废</w:t>
                  </w:r>
                </w:p>
              </w:tc>
              <w:tc>
                <w:tcPr>
                  <w:tcW w:w="1713" w:type="dxa"/>
                  <w:noWrap w:val="0"/>
                  <w:vAlign w:val="center"/>
                </w:tcPr>
                <w:p w14:paraId="060EC587">
                  <w:pPr>
                    <w:pStyle w:val="38"/>
                    <w:bidi w:val="0"/>
                    <w:rPr>
                      <w:rFonts w:hint="default" w:ascii="Times New Roman" w:hAnsi="Times New Roman" w:cs="Times New Roman"/>
                      <w:color w:val="auto"/>
                    </w:rPr>
                  </w:pPr>
                  <w:r>
                    <w:rPr>
                      <w:rFonts w:hint="default" w:ascii="Times New Roman" w:hAnsi="Times New Roman" w:cs="Times New Roman"/>
                      <w:color w:val="auto"/>
                    </w:rPr>
                    <w:t>生活垃圾</w:t>
                  </w:r>
                </w:p>
              </w:tc>
              <w:tc>
                <w:tcPr>
                  <w:tcW w:w="3535" w:type="dxa"/>
                  <w:noWrap w:val="0"/>
                  <w:vAlign w:val="center"/>
                </w:tcPr>
                <w:p w14:paraId="17E2D01C">
                  <w:pPr>
                    <w:pStyle w:val="38"/>
                    <w:bidi w:val="0"/>
                    <w:rPr>
                      <w:rFonts w:hint="default" w:ascii="Times New Roman" w:hAnsi="Times New Roman" w:cs="Times New Roman"/>
                      <w:color w:val="auto"/>
                    </w:rPr>
                  </w:pPr>
                  <w:r>
                    <w:rPr>
                      <w:rFonts w:hint="default" w:ascii="Times New Roman" w:hAnsi="Times New Roman" w:cs="Times New Roman"/>
                      <w:color w:val="auto"/>
                    </w:rPr>
                    <w:t>垃圾桶收集</w:t>
                  </w:r>
                </w:p>
              </w:tc>
              <w:tc>
                <w:tcPr>
                  <w:tcW w:w="1060" w:type="dxa"/>
                  <w:noWrap w:val="0"/>
                  <w:vAlign w:val="center"/>
                </w:tcPr>
                <w:p w14:paraId="5FA67133">
                  <w:pPr>
                    <w:pStyle w:val="38"/>
                    <w:bidi w:val="0"/>
                    <w:rPr>
                      <w:rFonts w:hint="default" w:ascii="Times New Roman" w:hAnsi="Times New Roman" w:cs="Times New Roman"/>
                      <w:color w:val="auto"/>
                    </w:rPr>
                  </w:pPr>
                  <w:r>
                    <w:rPr>
                      <w:rFonts w:hint="eastAsia" w:ascii="Times New Roman" w:hAnsi="Times New Roman" w:eastAsia="宋体" w:cs="Times New Roman"/>
                      <w:color w:val="auto"/>
                      <w:kern w:val="2"/>
                      <w:sz w:val="21"/>
                      <w:szCs w:val="21"/>
                      <w:u w:val="none" w:color="auto"/>
                      <w:lang w:val="en-US" w:eastAsia="zh-CN" w:bidi="ar-SA"/>
                    </w:rPr>
                    <w:t>已建</w:t>
                  </w:r>
                </w:p>
              </w:tc>
            </w:tr>
            <w:tr w14:paraId="49DB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6CA716AC">
                  <w:pPr>
                    <w:pStyle w:val="38"/>
                    <w:bidi w:val="0"/>
                    <w:rPr>
                      <w:rFonts w:hint="default" w:ascii="Times New Roman" w:hAnsi="Times New Roman" w:cs="Times New Roman"/>
                    </w:rPr>
                  </w:pPr>
                </w:p>
              </w:tc>
              <w:tc>
                <w:tcPr>
                  <w:tcW w:w="1086" w:type="dxa"/>
                  <w:vMerge w:val="continue"/>
                  <w:noWrap w:val="0"/>
                  <w:vAlign w:val="center"/>
                </w:tcPr>
                <w:p w14:paraId="3B3334F0">
                  <w:pPr>
                    <w:pStyle w:val="38"/>
                    <w:bidi w:val="0"/>
                    <w:rPr>
                      <w:rFonts w:hint="default" w:ascii="Times New Roman" w:hAnsi="Times New Roman" w:cs="Times New Roman"/>
                      <w:color w:val="auto"/>
                    </w:rPr>
                  </w:pPr>
                </w:p>
              </w:tc>
              <w:tc>
                <w:tcPr>
                  <w:tcW w:w="1713" w:type="dxa"/>
                  <w:noWrap w:val="0"/>
                  <w:vAlign w:val="center"/>
                </w:tcPr>
                <w:p w14:paraId="3AD98A3F">
                  <w:pPr>
                    <w:pStyle w:val="38"/>
                    <w:bidi w:val="0"/>
                    <w:rPr>
                      <w:rFonts w:hint="default" w:ascii="Times New Roman" w:hAnsi="Times New Roman" w:cs="Times New Roman"/>
                      <w:color w:val="auto"/>
                    </w:rPr>
                  </w:pPr>
                  <w:r>
                    <w:rPr>
                      <w:rFonts w:hint="default" w:ascii="Times New Roman" w:hAnsi="Times New Roman" w:cs="Times New Roman"/>
                      <w:color w:val="auto"/>
                    </w:rPr>
                    <w:t>栅渣</w:t>
                  </w:r>
                </w:p>
              </w:tc>
              <w:tc>
                <w:tcPr>
                  <w:tcW w:w="3535" w:type="dxa"/>
                  <w:noWrap w:val="0"/>
                  <w:vAlign w:val="center"/>
                </w:tcPr>
                <w:p w14:paraId="7F0565A6">
                  <w:pPr>
                    <w:pStyle w:val="38"/>
                    <w:bidi w:val="0"/>
                    <w:rPr>
                      <w:rFonts w:hint="default" w:ascii="Times New Roman" w:hAnsi="Times New Roman" w:cs="Times New Roman"/>
                      <w:color w:val="auto"/>
                    </w:rPr>
                  </w:pPr>
                  <w:r>
                    <w:rPr>
                      <w:rFonts w:hint="default" w:ascii="Times New Roman" w:hAnsi="Times New Roman" w:cs="Times New Roman"/>
                      <w:color w:val="auto"/>
                    </w:rPr>
                    <w:t>垃圾斗收集</w:t>
                  </w:r>
                </w:p>
              </w:tc>
              <w:tc>
                <w:tcPr>
                  <w:tcW w:w="1060" w:type="dxa"/>
                  <w:noWrap w:val="0"/>
                  <w:vAlign w:val="center"/>
                </w:tcPr>
                <w:p w14:paraId="34023C3F">
                  <w:pPr>
                    <w:pStyle w:val="38"/>
                    <w:bidi w:val="0"/>
                    <w:rPr>
                      <w:rFonts w:hint="default" w:ascii="Times New Roman" w:hAnsi="Times New Roman" w:cs="Times New Roman"/>
                      <w:color w:val="auto"/>
                    </w:rPr>
                  </w:pPr>
                  <w:r>
                    <w:rPr>
                      <w:rFonts w:hint="eastAsia" w:ascii="Times New Roman" w:hAnsi="Times New Roman" w:eastAsia="宋体" w:cs="Times New Roman"/>
                      <w:color w:val="auto"/>
                      <w:kern w:val="2"/>
                      <w:sz w:val="21"/>
                      <w:szCs w:val="21"/>
                      <w:u w:val="none" w:color="auto"/>
                      <w:lang w:val="en-US" w:eastAsia="zh-CN" w:bidi="ar-SA"/>
                    </w:rPr>
                    <w:t>已建</w:t>
                  </w:r>
                </w:p>
              </w:tc>
            </w:tr>
            <w:tr w14:paraId="27E7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277B54AA">
                  <w:pPr>
                    <w:pStyle w:val="38"/>
                    <w:bidi w:val="0"/>
                    <w:rPr>
                      <w:rFonts w:hint="default" w:ascii="Times New Roman" w:hAnsi="Times New Roman" w:cs="Times New Roman"/>
                    </w:rPr>
                  </w:pPr>
                </w:p>
              </w:tc>
              <w:tc>
                <w:tcPr>
                  <w:tcW w:w="1086" w:type="dxa"/>
                  <w:vMerge w:val="continue"/>
                  <w:noWrap w:val="0"/>
                  <w:vAlign w:val="center"/>
                </w:tcPr>
                <w:p w14:paraId="3975F061">
                  <w:pPr>
                    <w:pStyle w:val="38"/>
                    <w:bidi w:val="0"/>
                    <w:rPr>
                      <w:rFonts w:hint="default" w:ascii="Times New Roman" w:hAnsi="Times New Roman" w:cs="Times New Roman"/>
                      <w:color w:val="auto"/>
                    </w:rPr>
                  </w:pPr>
                </w:p>
              </w:tc>
              <w:tc>
                <w:tcPr>
                  <w:tcW w:w="1713" w:type="dxa"/>
                  <w:noWrap w:val="0"/>
                  <w:vAlign w:val="center"/>
                </w:tcPr>
                <w:p w14:paraId="13265175">
                  <w:pPr>
                    <w:pStyle w:val="38"/>
                    <w:bidi w:val="0"/>
                    <w:rPr>
                      <w:rFonts w:hint="eastAsia" w:ascii="Times New Roman" w:hAnsi="Times New Roman" w:eastAsia="宋体" w:cs="Times New Roman"/>
                      <w:color w:val="auto"/>
                      <w:lang w:val="en-US" w:eastAsia="zh-CN"/>
                    </w:rPr>
                  </w:pPr>
                  <w:r>
                    <w:rPr>
                      <w:rFonts w:hint="eastAsia" w:cs="Times New Roman"/>
                      <w:color w:val="auto"/>
                      <w:lang w:val="en-US" w:eastAsia="zh-CN"/>
                    </w:rPr>
                    <w:t>污泥</w:t>
                  </w:r>
                </w:p>
              </w:tc>
              <w:tc>
                <w:tcPr>
                  <w:tcW w:w="3535" w:type="dxa"/>
                  <w:noWrap w:val="0"/>
                  <w:vAlign w:val="center"/>
                </w:tcPr>
                <w:p w14:paraId="6DEC04B9">
                  <w:pPr>
                    <w:pStyle w:val="38"/>
                    <w:bidi w:val="0"/>
                    <w:rPr>
                      <w:rFonts w:hint="default" w:ascii="Times New Roman" w:hAnsi="Times New Roman" w:cs="Times New Roman"/>
                      <w:color w:val="auto"/>
                    </w:rPr>
                  </w:pPr>
                  <w:r>
                    <w:rPr>
                      <w:rFonts w:hint="eastAsia" w:cs="Times New Roman"/>
                      <w:color w:val="auto"/>
                      <w:lang w:val="en-US" w:eastAsia="zh-CN"/>
                    </w:rPr>
                    <w:t>污泥脱水间贮存后，交有处置能力的单位处置</w:t>
                  </w:r>
                  <w:r>
                    <w:rPr>
                      <w:rFonts w:hint="default" w:ascii="Times New Roman" w:hAnsi="Times New Roman" w:cs="Times New Roman"/>
                      <w:color w:val="auto"/>
                    </w:rPr>
                    <w:t>。</w:t>
                  </w:r>
                </w:p>
              </w:tc>
              <w:tc>
                <w:tcPr>
                  <w:tcW w:w="1060" w:type="dxa"/>
                  <w:noWrap w:val="0"/>
                  <w:vAlign w:val="center"/>
                </w:tcPr>
                <w:p w14:paraId="1642B0C8">
                  <w:pPr>
                    <w:pStyle w:val="38"/>
                    <w:bidi w:val="0"/>
                    <w:rPr>
                      <w:rFonts w:hint="default" w:ascii="Times New Roman" w:hAnsi="Times New Roman" w:cs="Times New Roman"/>
                      <w:color w:val="auto"/>
                    </w:rPr>
                  </w:pPr>
                  <w:r>
                    <w:rPr>
                      <w:rFonts w:hint="eastAsia" w:ascii="Times New Roman" w:hAnsi="Times New Roman" w:eastAsia="宋体" w:cs="Times New Roman"/>
                      <w:color w:val="auto"/>
                      <w:kern w:val="2"/>
                      <w:sz w:val="21"/>
                      <w:szCs w:val="21"/>
                      <w:u w:val="single" w:color="auto"/>
                      <w:lang w:val="en-US" w:eastAsia="zh-CN" w:bidi="ar-SA"/>
                    </w:rPr>
                    <w:t>已建</w:t>
                  </w:r>
                </w:p>
              </w:tc>
            </w:tr>
            <w:tr w14:paraId="4CEF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dxa"/>
                  <w:vMerge w:val="continue"/>
                  <w:noWrap w:val="0"/>
                  <w:vAlign w:val="center"/>
                </w:tcPr>
                <w:p w14:paraId="4E8A87BD">
                  <w:pPr>
                    <w:pStyle w:val="38"/>
                    <w:bidi w:val="0"/>
                    <w:rPr>
                      <w:rFonts w:hint="default" w:ascii="Times New Roman" w:hAnsi="Times New Roman" w:cs="Times New Roman"/>
                    </w:rPr>
                  </w:pPr>
                </w:p>
              </w:tc>
              <w:tc>
                <w:tcPr>
                  <w:tcW w:w="1086" w:type="dxa"/>
                  <w:noWrap w:val="0"/>
                  <w:vAlign w:val="center"/>
                </w:tcPr>
                <w:p w14:paraId="5EEB6F09">
                  <w:pPr>
                    <w:pStyle w:val="38"/>
                    <w:bidi w:val="0"/>
                    <w:rPr>
                      <w:rFonts w:hint="eastAsia" w:ascii="Times New Roman" w:hAnsi="Times New Roman" w:eastAsia="宋体" w:cs="Times New Roman"/>
                      <w:color w:val="auto"/>
                      <w:lang w:val="en-US" w:eastAsia="zh-CN"/>
                    </w:rPr>
                  </w:pPr>
                  <w:r>
                    <w:rPr>
                      <w:rFonts w:hint="eastAsia" w:cs="Times New Roman"/>
                      <w:color w:val="auto"/>
                      <w:lang w:val="en-US" w:eastAsia="zh-CN"/>
                    </w:rPr>
                    <w:t>危险废物</w:t>
                  </w:r>
                </w:p>
              </w:tc>
              <w:tc>
                <w:tcPr>
                  <w:tcW w:w="1713" w:type="dxa"/>
                  <w:noWrap w:val="0"/>
                  <w:vAlign w:val="center"/>
                </w:tcPr>
                <w:p w14:paraId="3127268A">
                  <w:pPr>
                    <w:pStyle w:val="38"/>
                    <w:bidi w:val="0"/>
                    <w:rPr>
                      <w:rFonts w:hint="eastAsia" w:ascii="Times New Roman" w:hAnsi="Times New Roman" w:eastAsia="宋体" w:cs="Times New Roman"/>
                      <w:color w:val="auto"/>
                      <w:lang w:val="en-US" w:eastAsia="zh-CN"/>
                    </w:rPr>
                  </w:pPr>
                  <w:r>
                    <w:rPr>
                      <w:rFonts w:hint="eastAsia" w:cs="Times New Roman"/>
                      <w:color w:val="auto"/>
                      <w:lang w:val="en-US" w:eastAsia="zh-CN"/>
                    </w:rPr>
                    <w:t>废紫外线灯管、实验室废试剂、在线监测废液和废机油</w:t>
                  </w:r>
                </w:p>
              </w:tc>
              <w:tc>
                <w:tcPr>
                  <w:tcW w:w="3535" w:type="dxa"/>
                  <w:noWrap w:val="0"/>
                  <w:vAlign w:val="center"/>
                </w:tcPr>
                <w:p w14:paraId="15C88DD5">
                  <w:pPr>
                    <w:pStyle w:val="38"/>
                    <w:bidi w:val="0"/>
                    <w:rPr>
                      <w:rFonts w:hint="default" w:ascii="Times New Roman" w:hAnsi="Times New Roman" w:cs="Times New Roman"/>
                      <w:color w:val="auto"/>
                      <w:lang w:val="en-US" w:eastAsia="zh-CN"/>
                    </w:rPr>
                  </w:pPr>
                  <w:r>
                    <w:rPr>
                      <w:rFonts w:hint="eastAsia" w:cs="Times New Roman"/>
                      <w:color w:val="auto"/>
                      <w:lang w:val="en-US" w:eastAsia="zh-CN"/>
                    </w:rPr>
                    <w:t>危废暂存间暂存后委托有资质的单位处置</w:t>
                  </w:r>
                </w:p>
              </w:tc>
              <w:tc>
                <w:tcPr>
                  <w:tcW w:w="1060" w:type="dxa"/>
                  <w:noWrap w:val="0"/>
                  <w:vAlign w:val="center"/>
                </w:tcPr>
                <w:p w14:paraId="5AECC00A">
                  <w:pPr>
                    <w:pStyle w:val="38"/>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kern w:val="2"/>
                      <w:sz w:val="21"/>
                      <w:szCs w:val="21"/>
                      <w:u w:val="single" w:color="auto"/>
                      <w:lang w:val="en-US" w:eastAsia="zh-CN" w:bidi="ar-SA"/>
                    </w:rPr>
                    <w:t>已建</w:t>
                  </w:r>
                </w:p>
              </w:tc>
            </w:tr>
          </w:tbl>
          <w:p w14:paraId="2206C7CE">
            <w:pPr>
              <w:pStyle w:val="10"/>
              <w:bidi w:val="0"/>
            </w:pPr>
            <w:r>
              <w:rPr>
                <w:rFonts w:hint="eastAsia"/>
                <w:lang w:eastAsia="zh-CN"/>
              </w:rPr>
              <w:t>（</w:t>
            </w:r>
            <w:r>
              <w:rPr>
                <w:rFonts w:hint="eastAsia"/>
                <w:lang w:val="en-US" w:eastAsia="zh-CN"/>
              </w:rPr>
              <w:t>2）</w:t>
            </w:r>
            <w:r>
              <w:t>设计进出水水质</w:t>
            </w:r>
          </w:p>
          <w:p w14:paraId="3322BB92">
            <w:pPr>
              <w:pStyle w:val="10"/>
              <w:bidi w:val="0"/>
            </w:pPr>
            <w:r>
              <w:rPr>
                <w:rFonts w:hint="eastAsia"/>
                <w:lang w:val="en-US" w:eastAsia="zh-CN"/>
              </w:rPr>
              <w:t>根据项目施工工艺设计图，</w:t>
            </w:r>
            <w:r>
              <w:t>本次</w:t>
            </w:r>
            <w:r>
              <w:rPr>
                <w:rFonts w:hint="eastAsia"/>
                <w:lang w:val="en-US" w:eastAsia="zh-CN"/>
              </w:rPr>
              <w:t>田庄乡</w:t>
            </w:r>
            <w:r>
              <w:rPr>
                <w:rFonts w:hint="eastAsia"/>
                <w:lang w:eastAsia="zh-CN"/>
              </w:rPr>
              <w:t>污水处理厂</w:t>
            </w:r>
            <w:r>
              <w:t>出水水质按《城镇污水处理厂污染物排放标准》（GB18918-2002）一级</w:t>
            </w:r>
            <w:r>
              <w:rPr>
                <w:rFonts w:hint="eastAsia"/>
                <w:lang w:val="en-US" w:eastAsia="zh-CN"/>
              </w:rPr>
              <w:t>B</w:t>
            </w:r>
            <w:r>
              <w:t>标排放标准执行。</w:t>
            </w:r>
          </w:p>
          <w:p w14:paraId="3645365C">
            <w:pPr>
              <w:pStyle w:val="10"/>
              <w:bidi w:val="0"/>
            </w:pPr>
            <w:r>
              <w:rPr>
                <w:rFonts w:hint="eastAsia"/>
                <w:lang w:val="en-US" w:eastAsia="zh-CN"/>
              </w:rPr>
              <w:t>田庄乡</w:t>
            </w:r>
            <w:r>
              <w:rPr>
                <w:rFonts w:hint="eastAsia"/>
                <w:lang w:eastAsia="zh-CN"/>
              </w:rPr>
              <w:t>污水处理厂</w:t>
            </w:r>
            <w:r>
              <w:t>进、出水水质指标为：</w:t>
            </w:r>
          </w:p>
          <w:p w14:paraId="54FFA682">
            <w:pPr>
              <w:keepNext w:val="0"/>
              <w:keepLines w:val="0"/>
              <w:pageBreakBefore w:val="0"/>
              <w:widowControl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z w:val="21"/>
                <w:szCs w:val="16"/>
                <w:u w:val="none" w:color="auto"/>
              </w:rPr>
            </w:pPr>
            <w:r>
              <w:rPr>
                <w:rFonts w:hint="default" w:ascii="Times New Roman" w:hAnsi="Times New Roman" w:eastAsia="宋体" w:cs="Times New Roman"/>
                <w:b/>
                <w:bCs/>
                <w:sz w:val="21"/>
                <w:szCs w:val="16"/>
                <w:u w:val="none" w:color="auto"/>
                <w:lang w:val="en-US" w:eastAsia="zh-CN"/>
              </w:rPr>
              <w:t>表</w:t>
            </w:r>
            <w:r>
              <w:rPr>
                <w:rFonts w:hint="eastAsia" w:cs="Times New Roman"/>
                <w:b/>
                <w:bCs/>
                <w:sz w:val="21"/>
                <w:szCs w:val="16"/>
                <w:u w:val="none" w:color="auto"/>
                <w:lang w:val="en-US" w:eastAsia="zh-CN"/>
              </w:rPr>
              <w:t>2</w:t>
            </w:r>
            <w:r>
              <w:rPr>
                <w:rFonts w:hint="default" w:ascii="Times New Roman" w:hAnsi="Times New Roman" w:eastAsia="宋体" w:cs="Times New Roman"/>
                <w:b/>
                <w:bCs/>
                <w:sz w:val="21"/>
                <w:szCs w:val="16"/>
                <w:u w:val="none" w:color="auto"/>
                <w:lang w:val="en-US" w:eastAsia="zh-CN"/>
              </w:rPr>
              <w:t>-</w:t>
            </w:r>
            <w:r>
              <w:rPr>
                <w:rFonts w:hint="eastAsia" w:cs="Times New Roman"/>
                <w:b/>
                <w:bCs/>
                <w:sz w:val="21"/>
                <w:szCs w:val="16"/>
                <w:u w:val="none" w:color="auto"/>
                <w:lang w:val="en-US" w:eastAsia="zh-CN"/>
              </w:rPr>
              <w:t>2</w:t>
            </w:r>
            <w:r>
              <w:rPr>
                <w:rFonts w:hint="default" w:ascii="Times New Roman" w:hAnsi="Times New Roman" w:eastAsia="宋体" w:cs="Times New Roman"/>
                <w:b/>
                <w:bCs/>
                <w:sz w:val="21"/>
                <w:szCs w:val="16"/>
                <w:u w:val="none" w:color="auto"/>
                <w:lang w:val="en-US" w:eastAsia="zh-CN"/>
              </w:rPr>
              <w:t xml:space="preserve">  设计进水水质</w:t>
            </w:r>
            <w:r>
              <w:rPr>
                <w:rFonts w:hint="default" w:ascii="Times New Roman" w:hAnsi="Times New Roman" w:eastAsia="宋体" w:cs="Times New Roman"/>
                <w:b/>
                <w:bCs/>
                <w:sz w:val="21"/>
                <w:szCs w:val="16"/>
                <w:u w:val="none" w:color="auto"/>
              </w:rPr>
              <w:t>（单位：mg/L，pH无量纲）</w:t>
            </w:r>
          </w:p>
          <w:tbl>
            <w:tblPr>
              <w:tblStyle w:val="3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196"/>
              <w:gridCol w:w="1072"/>
              <w:gridCol w:w="1072"/>
              <w:gridCol w:w="923"/>
              <w:gridCol w:w="923"/>
              <w:gridCol w:w="923"/>
            </w:tblGrid>
            <w:tr w14:paraId="386F2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noWrap w:val="0"/>
                  <w:vAlign w:val="center"/>
                </w:tcPr>
                <w:p w14:paraId="1BD63E6A">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rPr>
                  </w:pPr>
                  <w:r>
                    <w:rPr>
                      <w:rFonts w:hint="default" w:ascii="Times New Roman" w:hAnsi="Times New Roman" w:eastAsia="宋体" w:cs="Times New Roman"/>
                      <w:b/>
                      <w:bCs/>
                      <w:sz w:val="21"/>
                      <w:szCs w:val="21"/>
                      <w:highlight w:val="none"/>
                      <w:u w:val="none" w:color="auto"/>
                    </w:rPr>
                    <w:t>项目</w:t>
                  </w:r>
                </w:p>
              </w:tc>
              <w:tc>
                <w:tcPr>
                  <w:tcW w:w="764" w:type="pct"/>
                  <w:noWrap w:val="0"/>
                  <w:vAlign w:val="center"/>
                </w:tcPr>
                <w:p w14:paraId="08DD60E2">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rPr>
                  </w:pPr>
                  <w:r>
                    <w:rPr>
                      <w:rFonts w:hint="default" w:ascii="Times New Roman" w:hAnsi="Times New Roman" w:eastAsia="宋体" w:cs="Times New Roman"/>
                      <w:b/>
                      <w:bCs/>
                      <w:sz w:val="21"/>
                      <w:szCs w:val="21"/>
                      <w:highlight w:val="none"/>
                      <w:u w:val="none" w:color="auto"/>
                    </w:rPr>
                    <w:t>COD</w:t>
                  </w:r>
                  <w:r>
                    <w:rPr>
                      <w:rFonts w:hint="default" w:ascii="Times New Roman" w:hAnsi="Times New Roman" w:eastAsia="宋体" w:cs="Times New Roman"/>
                      <w:b/>
                      <w:bCs/>
                      <w:sz w:val="21"/>
                      <w:szCs w:val="21"/>
                      <w:highlight w:val="none"/>
                      <w:u w:val="none" w:color="auto"/>
                      <w:vertAlign w:val="subscript"/>
                    </w:rPr>
                    <w:t>Cr</w:t>
                  </w:r>
                </w:p>
              </w:tc>
              <w:tc>
                <w:tcPr>
                  <w:tcW w:w="685" w:type="pct"/>
                  <w:noWrap w:val="0"/>
                  <w:vAlign w:val="center"/>
                </w:tcPr>
                <w:p w14:paraId="5701CD29">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BOD</w:t>
                  </w:r>
                  <w:r>
                    <w:rPr>
                      <w:rFonts w:hint="default" w:ascii="Times New Roman" w:hAnsi="Times New Roman" w:eastAsia="宋体" w:cs="Times New Roman"/>
                      <w:b/>
                      <w:bCs/>
                      <w:sz w:val="21"/>
                      <w:szCs w:val="21"/>
                      <w:highlight w:val="none"/>
                      <w:u w:val="none" w:color="auto"/>
                      <w:vertAlign w:val="subscript"/>
                      <w:lang w:val="en-US" w:eastAsia="zh-CN"/>
                    </w:rPr>
                    <w:t>5</w:t>
                  </w:r>
                </w:p>
              </w:tc>
              <w:tc>
                <w:tcPr>
                  <w:tcW w:w="685" w:type="pct"/>
                  <w:noWrap w:val="0"/>
                  <w:vAlign w:val="center"/>
                </w:tcPr>
                <w:p w14:paraId="6B5F70A7">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rPr>
                  </w:pPr>
                  <w:r>
                    <w:rPr>
                      <w:rFonts w:hint="default" w:ascii="Times New Roman" w:hAnsi="Times New Roman" w:eastAsia="宋体" w:cs="Times New Roman"/>
                      <w:b/>
                      <w:bCs/>
                      <w:sz w:val="21"/>
                      <w:szCs w:val="21"/>
                      <w:highlight w:val="none"/>
                      <w:u w:val="none" w:color="auto"/>
                    </w:rPr>
                    <w:t>SS</w:t>
                  </w:r>
                </w:p>
              </w:tc>
              <w:tc>
                <w:tcPr>
                  <w:tcW w:w="590" w:type="pct"/>
                  <w:noWrap w:val="0"/>
                  <w:vAlign w:val="center"/>
                </w:tcPr>
                <w:p w14:paraId="17530CDB">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lang w:eastAsia="zh-CN"/>
                    </w:rPr>
                  </w:pPr>
                  <w:r>
                    <w:rPr>
                      <w:rFonts w:hint="default" w:ascii="Times New Roman" w:hAnsi="Times New Roman" w:eastAsia="宋体" w:cs="Times New Roman"/>
                      <w:b/>
                      <w:bCs/>
                      <w:sz w:val="21"/>
                      <w:szCs w:val="21"/>
                      <w:highlight w:val="none"/>
                      <w:u w:val="none" w:color="auto"/>
                      <w:lang w:eastAsia="zh-CN"/>
                    </w:rPr>
                    <w:t>氨氮</w:t>
                  </w:r>
                </w:p>
              </w:tc>
              <w:tc>
                <w:tcPr>
                  <w:tcW w:w="590" w:type="pct"/>
                  <w:shd w:val="clear" w:color="auto" w:fill="auto"/>
                  <w:noWrap w:val="0"/>
                  <w:vAlign w:val="center"/>
                </w:tcPr>
                <w:p w14:paraId="62320C89">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kern w:val="2"/>
                      <w:sz w:val="21"/>
                      <w:szCs w:val="21"/>
                      <w:highlight w:val="none"/>
                      <w:u w:val="none" w:color="auto"/>
                      <w:lang w:val="en-US" w:eastAsia="zh-CN" w:bidi="ar-SA"/>
                    </w:rPr>
                  </w:pPr>
                  <w:r>
                    <w:rPr>
                      <w:rFonts w:hint="default" w:ascii="Times New Roman" w:hAnsi="Times New Roman" w:eastAsia="宋体" w:cs="Times New Roman"/>
                      <w:b/>
                      <w:bCs/>
                      <w:sz w:val="21"/>
                      <w:szCs w:val="21"/>
                      <w:highlight w:val="none"/>
                      <w:u w:val="none" w:color="auto"/>
                      <w:lang w:eastAsia="zh-CN"/>
                    </w:rPr>
                    <w:t>总磷</w:t>
                  </w:r>
                </w:p>
              </w:tc>
              <w:tc>
                <w:tcPr>
                  <w:tcW w:w="590" w:type="pct"/>
                  <w:noWrap w:val="0"/>
                  <w:vAlign w:val="center"/>
                </w:tcPr>
                <w:p w14:paraId="771B1BB1">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eastAsia" w:cs="Times New Roman"/>
                      <w:b/>
                      <w:bCs/>
                      <w:sz w:val="21"/>
                      <w:szCs w:val="21"/>
                      <w:highlight w:val="none"/>
                      <w:u w:val="none" w:color="auto"/>
                      <w:lang w:val="en-US" w:eastAsia="zh-CN"/>
                    </w:rPr>
                    <w:t>总氮</w:t>
                  </w:r>
                </w:p>
              </w:tc>
            </w:tr>
            <w:tr w14:paraId="35CBF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noWrap w:val="0"/>
                  <w:vAlign w:val="center"/>
                </w:tcPr>
                <w:p w14:paraId="099646EF">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highlight w:val="none"/>
                      <w:u w:val="none" w:color="auto"/>
                      <w:lang w:eastAsia="zh-CN"/>
                    </w:rPr>
                  </w:pPr>
                  <w:r>
                    <w:rPr>
                      <w:rFonts w:hint="default" w:ascii="Times New Roman" w:hAnsi="Times New Roman" w:eastAsia="宋体" w:cs="Times New Roman"/>
                      <w:b w:val="0"/>
                      <w:bCs w:val="0"/>
                      <w:sz w:val="21"/>
                      <w:szCs w:val="21"/>
                      <w:highlight w:val="none"/>
                      <w:u w:val="none" w:color="auto"/>
                      <w:lang w:eastAsia="zh-CN"/>
                    </w:rPr>
                    <w:t>进水</w:t>
                  </w:r>
                  <w:r>
                    <w:rPr>
                      <w:rFonts w:hint="eastAsia" w:ascii="Times New Roman" w:hAnsi="Times New Roman" w:eastAsia="宋体" w:cs="Times New Roman"/>
                      <w:b w:val="0"/>
                      <w:bCs w:val="0"/>
                      <w:sz w:val="21"/>
                      <w:szCs w:val="21"/>
                      <w:highlight w:val="none"/>
                      <w:u w:val="none" w:color="auto"/>
                      <w:lang w:val="en-US" w:eastAsia="zh-CN"/>
                    </w:rPr>
                    <w:t>水质</w:t>
                  </w:r>
                </w:p>
              </w:tc>
              <w:tc>
                <w:tcPr>
                  <w:tcW w:w="764" w:type="pct"/>
                  <w:noWrap w:val="0"/>
                  <w:vAlign w:val="center"/>
                </w:tcPr>
                <w:p w14:paraId="708E8BBF">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highlight w:val="none"/>
                      <w:u w:val="none" w:color="auto"/>
                      <w:lang w:val="en-US" w:eastAsia="zh-CN" w:bidi="ar-SA"/>
                    </w:rPr>
                  </w:pPr>
                  <w:r>
                    <w:rPr>
                      <w:rFonts w:hint="eastAsia" w:ascii="Times New Roman" w:hAnsi="Times New Roman" w:eastAsia="宋体" w:cs="Times New Roman"/>
                      <w:b w:val="0"/>
                      <w:bCs w:val="0"/>
                      <w:sz w:val="21"/>
                      <w:szCs w:val="21"/>
                      <w:highlight w:val="none"/>
                      <w:u w:val="none" w:color="auto"/>
                      <w:lang w:val="en-US" w:eastAsia="zh-CN" w:bidi="ar-SA"/>
                    </w:rPr>
                    <w:t>230</w:t>
                  </w:r>
                </w:p>
              </w:tc>
              <w:tc>
                <w:tcPr>
                  <w:tcW w:w="685" w:type="pct"/>
                  <w:noWrap w:val="0"/>
                  <w:vAlign w:val="center"/>
                </w:tcPr>
                <w:p w14:paraId="014FB15B">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highlight w:val="none"/>
                      <w:u w:val="none" w:color="auto"/>
                      <w:lang w:val="en-US" w:eastAsia="zh-CN" w:bidi="ar-SA"/>
                    </w:rPr>
                  </w:pPr>
                  <w:r>
                    <w:rPr>
                      <w:rFonts w:hint="eastAsia" w:ascii="Times New Roman" w:hAnsi="Times New Roman" w:eastAsia="宋体" w:cs="Times New Roman"/>
                      <w:b w:val="0"/>
                      <w:bCs w:val="0"/>
                      <w:sz w:val="21"/>
                      <w:szCs w:val="21"/>
                      <w:highlight w:val="none"/>
                      <w:u w:val="none" w:color="auto"/>
                      <w:lang w:val="en-US" w:eastAsia="zh-CN" w:bidi="ar-SA"/>
                    </w:rPr>
                    <w:t>110</w:t>
                  </w:r>
                </w:p>
              </w:tc>
              <w:tc>
                <w:tcPr>
                  <w:tcW w:w="685" w:type="pct"/>
                  <w:noWrap w:val="0"/>
                  <w:vAlign w:val="center"/>
                </w:tcPr>
                <w:p w14:paraId="10660274">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highlight w:val="none"/>
                      <w:u w:val="none" w:color="auto"/>
                      <w:lang w:val="en-US" w:eastAsia="zh-CN" w:bidi="ar-SA"/>
                    </w:rPr>
                  </w:pPr>
                  <w:r>
                    <w:rPr>
                      <w:rFonts w:hint="eastAsia" w:ascii="Times New Roman" w:hAnsi="Times New Roman" w:eastAsia="宋体" w:cs="Times New Roman"/>
                      <w:b w:val="0"/>
                      <w:bCs w:val="0"/>
                      <w:sz w:val="21"/>
                      <w:szCs w:val="21"/>
                      <w:highlight w:val="none"/>
                      <w:u w:val="none" w:color="auto"/>
                      <w:lang w:val="en-US" w:eastAsia="zh-CN" w:bidi="ar-SA"/>
                    </w:rPr>
                    <w:t>200</w:t>
                  </w:r>
                </w:p>
              </w:tc>
              <w:tc>
                <w:tcPr>
                  <w:tcW w:w="590" w:type="pct"/>
                  <w:noWrap w:val="0"/>
                  <w:vAlign w:val="center"/>
                </w:tcPr>
                <w:p w14:paraId="02211AC9">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highlight w:val="none"/>
                      <w:u w:val="none" w:color="auto"/>
                      <w:lang w:val="en-US" w:eastAsia="zh-CN" w:bidi="ar-SA"/>
                    </w:rPr>
                  </w:pPr>
                  <w:r>
                    <w:rPr>
                      <w:rFonts w:hint="eastAsia" w:cs="Times New Roman"/>
                      <w:b w:val="0"/>
                      <w:bCs w:val="0"/>
                      <w:sz w:val="21"/>
                      <w:szCs w:val="21"/>
                      <w:highlight w:val="none"/>
                      <w:u w:val="none" w:color="auto"/>
                      <w:lang w:val="en-US" w:eastAsia="zh-CN" w:bidi="ar-SA"/>
                    </w:rPr>
                    <w:t>2</w:t>
                  </w:r>
                  <w:r>
                    <w:rPr>
                      <w:rFonts w:hint="eastAsia" w:ascii="Times New Roman" w:hAnsi="Times New Roman" w:eastAsia="宋体" w:cs="Times New Roman"/>
                      <w:b w:val="0"/>
                      <w:bCs w:val="0"/>
                      <w:sz w:val="21"/>
                      <w:szCs w:val="21"/>
                      <w:highlight w:val="none"/>
                      <w:u w:val="none" w:color="auto"/>
                      <w:lang w:val="en-US" w:eastAsia="zh-CN" w:bidi="ar-SA"/>
                    </w:rPr>
                    <w:t>5</w:t>
                  </w:r>
                </w:p>
              </w:tc>
              <w:tc>
                <w:tcPr>
                  <w:tcW w:w="590" w:type="pct"/>
                  <w:shd w:val="clear" w:color="auto" w:fill="auto"/>
                  <w:noWrap w:val="0"/>
                  <w:vAlign w:val="center"/>
                </w:tcPr>
                <w:p w14:paraId="0E0C2A59">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kern w:val="2"/>
                      <w:sz w:val="21"/>
                      <w:szCs w:val="21"/>
                      <w:highlight w:val="none"/>
                      <w:u w:val="none" w:color="auto"/>
                      <w:lang w:val="en-US" w:eastAsia="zh-CN" w:bidi="ar-SA"/>
                    </w:rPr>
                  </w:pPr>
                  <w:r>
                    <w:rPr>
                      <w:rFonts w:hint="eastAsia" w:ascii="Times New Roman" w:hAnsi="Times New Roman" w:eastAsia="宋体" w:cs="Times New Roman"/>
                      <w:b w:val="0"/>
                      <w:bCs w:val="0"/>
                      <w:sz w:val="21"/>
                      <w:szCs w:val="21"/>
                      <w:highlight w:val="none"/>
                      <w:u w:val="none" w:color="auto"/>
                      <w:lang w:val="en-US" w:eastAsia="zh-CN" w:bidi="ar-SA"/>
                    </w:rPr>
                    <w:t>3.0</w:t>
                  </w:r>
                </w:p>
              </w:tc>
              <w:tc>
                <w:tcPr>
                  <w:tcW w:w="590" w:type="pct"/>
                  <w:noWrap w:val="0"/>
                  <w:vAlign w:val="center"/>
                </w:tcPr>
                <w:p w14:paraId="3266D13C">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highlight w:val="none"/>
                      <w:u w:val="none" w:color="auto"/>
                      <w:lang w:val="en-US" w:eastAsia="zh-CN" w:bidi="ar-SA"/>
                    </w:rPr>
                  </w:pPr>
                  <w:r>
                    <w:rPr>
                      <w:rFonts w:hint="eastAsia" w:cs="Times New Roman"/>
                      <w:b w:val="0"/>
                      <w:bCs w:val="0"/>
                      <w:sz w:val="21"/>
                      <w:szCs w:val="21"/>
                      <w:highlight w:val="none"/>
                      <w:u w:val="none" w:color="auto"/>
                      <w:lang w:val="en-US" w:eastAsia="zh-CN" w:bidi="ar-SA"/>
                    </w:rPr>
                    <w:t>35</w:t>
                  </w:r>
                </w:p>
              </w:tc>
            </w:tr>
          </w:tbl>
          <w:p w14:paraId="07D5E4CF">
            <w:pPr>
              <w:keepNext w:val="0"/>
              <w:keepLines w:val="0"/>
              <w:pageBreakBefore w:val="0"/>
              <w:widowControl w:val="0"/>
              <w:tabs>
                <w:tab w:val="left" w:pos="1021"/>
              </w:tabs>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default" w:ascii="Times New Roman" w:hAnsi="Times New Roman" w:eastAsia="宋体" w:cs="Times New Roman"/>
                <w:b/>
                <w:bCs/>
                <w:sz w:val="21"/>
                <w:szCs w:val="16"/>
                <w:u w:val="none" w:color="auto"/>
                <w:lang w:val="en-US" w:eastAsia="zh-CN"/>
              </w:rPr>
            </w:pPr>
            <w:r>
              <w:rPr>
                <w:rFonts w:hint="default" w:ascii="Times New Roman" w:hAnsi="Times New Roman" w:eastAsia="宋体" w:cs="Times New Roman"/>
                <w:b/>
                <w:bCs/>
                <w:sz w:val="21"/>
                <w:szCs w:val="16"/>
                <w:u w:val="none" w:color="auto"/>
                <w:lang w:val="en-US" w:eastAsia="zh-CN"/>
              </w:rPr>
              <w:t>表2-</w:t>
            </w:r>
            <w:r>
              <w:rPr>
                <w:rFonts w:hint="eastAsia" w:cs="Times New Roman"/>
                <w:b/>
                <w:bCs/>
                <w:sz w:val="21"/>
                <w:szCs w:val="16"/>
                <w:u w:val="none" w:color="auto"/>
                <w:lang w:val="en-US" w:eastAsia="zh-CN"/>
              </w:rPr>
              <w:t>3</w:t>
            </w:r>
            <w:r>
              <w:rPr>
                <w:rFonts w:hint="default" w:ascii="Times New Roman" w:hAnsi="Times New Roman" w:eastAsia="宋体" w:cs="Times New Roman"/>
                <w:b/>
                <w:bCs/>
                <w:sz w:val="21"/>
                <w:szCs w:val="16"/>
                <w:u w:val="none" w:color="auto"/>
                <w:lang w:val="en-US" w:eastAsia="zh-CN"/>
              </w:rPr>
              <w:t xml:space="preserve">  设计出水水质</w:t>
            </w:r>
            <w:r>
              <w:rPr>
                <w:rFonts w:hint="eastAsia" w:ascii="Times New Roman" w:hAnsi="Times New Roman" w:eastAsia="宋体" w:cs="Times New Roman"/>
                <w:b/>
                <w:bCs/>
                <w:sz w:val="21"/>
                <w:szCs w:val="16"/>
                <w:u w:val="none" w:color="auto"/>
                <w:lang w:val="en-US" w:eastAsia="zh-CN"/>
              </w:rPr>
              <w:t>（</w:t>
            </w:r>
            <w:r>
              <w:rPr>
                <w:rFonts w:hint="default" w:ascii="Times New Roman" w:hAnsi="Times New Roman" w:eastAsia="宋体" w:cs="Times New Roman"/>
                <w:b/>
                <w:bCs/>
                <w:sz w:val="21"/>
                <w:szCs w:val="16"/>
                <w:u w:val="none" w:color="auto"/>
                <w:lang w:val="en-US" w:eastAsia="zh-CN"/>
              </w:rPr>
              <w:t>单位：mg/L，pH无量纲</w:t>
            </w:r>
            <w:r>
              <w:rPr>
                <w:rFonts w:hint="eastAsia" w:ascii="Times New Roman" w:hAnsi="Times New Roman" w:eastAsia="宋体" w:cs="Times New Roman"/>
                <w:b/>
                <w:bCs/>
                <w:sz w:val="21"/>
                <w:szCs w:val="16"/>
                <w:u w:val="none" w:color="auto"/>
                <w:lang w:val="en-US" w:eastAsia="zh-CN"/>
              </w:rPr>
              <w:t>）</w:t>
            </w:r>
          </w:p>
          <w:tbl>
            <w:tblPr>
              <w:tblStyle w:val="3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194"/>
              <w:gridCol w:w="1072"/>
              <w:gridCol w:w="1072"/>
              <w:gridCol w:w="925"/>
              <w:gridCol w:w="925"/>
              <w:gridCol w:w="925"/>
            </w:tblGrid>
            <w:tr w14:paraId="2E5AC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 w:type="pct"/>
                  <w:noWrap w:val="0"/>
                  <w:vAlign w:val="center"/>
                </w:tcPr>
                <w:p w14:paraId="39B7DDBC">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highlight w:val="none"/>
                      <w:u w:val="none" w:color="auto"/>
                    </w:rPr>
                  </w:pPr>
                  <w:r>
                    <w:rPr>
                      <w:rFonts w:hint="default" w:ascii="Times New Roman" w:hAnsi="Times New Roman" w:cs="Times New Roman"/>
                      <w:b/>
                      <w:bCs/>
                      <w:sz w:val="21"/>
                      <w:szCs w:val="21"/>
                      <w:highlight w:val="none"/>
                      <w:u w:val="none" w:color="auto"/>
                    </w:rPr>
                    <w:t>项目</w:t>
                  </w:r>
                </w:p>
              </w:tc>
              <w:tc>
                <w:tcPr>
                  <w:tcW w:w="764" w:type="pct"/>
                  <w:noWrap w:val="0"/>
                  <w:vAlign w:val="center"/>
                </w:tcPr>
                <w:p w14:paraId="5FEE3CEA">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highlight w:val="none"/>
                      <w:u w:val="none" w:color="auto"/>
                    </w:rPr>
                  </w:pPr>
                  <w:r>
                    <w:rPr>
                      <w:rFonts w:hint="default" w:ascii="Times New Roman" w:hAnsi="Times New Roman" w:cs="Times New Roman"/>
                      <w:b/>
                      <w:bCs/>
                      <w:sz w:val="21"/>
                      <w:szCs w:val="21"/>
                      <w:highlight w:val="none"/>
                      <w:u w:val="none" w:color="auto"/>
                    </w:rPr>
                    <w:t>COD</w:t>
                  </w:r>
                  <w:r>
                    <w:rPr>
                      <w:rFonts w:hint="default" w:ascii="Times New Roman" w:hAnsi="Times New Roman" w:cs="Times New Roman"/>
                      <w:b/>
                      <w:bCs/>
                      <w:sz w:val="21"/>
                      <w:szCs w:val="21"/>
                      <w:highlight w:val="none"/>
                      <w:u w:val="none" w:color="auto"/>
                      <w:vertAlign w:val="subscript"/>
                    </w:rPr>
                    <w:t>Cr</w:t>
                  </w:r>
                </w:p>
              </w:tc>
              <w:tc>
                <w:tcPr>
                  <w:tcW w:w="685" w:type="pct"/>
                  <w:noWrap w:val="0"/>
                  <w:vAlign w:val="center"/>
                </w:tcPr>
                <w:p w14:paraId="590E18A9">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cs="Times New Roman"/>
                      <w:b/>
                      <w:bCs/>
                      <w:sz w:val="21"/>
                      <w:szCs w:val="21"/>
                      <w:highlight w:val="none"/>
                      <w:u w:val="none" w:color="auto"/>
                      <w:lang w:val="en-US" w:eastAsia="zh-CN"/>
                    </w:rPr>
                    <w:t>BOD</w:t>
                  </w:r>
                  <w:r>
                    <w:rPr>
                      <w:rFonts w:hint="default" w:ascii="Times New Roman" w:hAnsi="Times New Roman" w:cs="Times New Roman"/>
                      <w:b/>
                      <w:bCs/>
                      <w:sz w:val="21"/>
                      <w:szCs w:val="21"/>
                      <w:highlight w:val="none"/>
                      <w:u w:val="none" w:color="auto"/>
                      <w:vertAlign w:val="subscript"/>
                      <w:lang w:val="en-US" w:eastAsia="zh-CN"/>
                    </w:rPr>
                    <w:t>5</w:t>
                  </w:r>
                </w:p>
              </w:tc>
              <w:tc>
                <w:tcPr>
                  <w:tcW w:w="685" w:type="pct"/>
                  <w:noWrap w:val="0"/>
                  <w:vAlign w:val="center"/>
                </w:tcPr>
                <w:p w14:paraId="7016DFFA">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highlight w:val="none"/>
                      <w:u w:val="none" w:color="auto"/>
                    </w:rPr>
                  </w:pPr>
                  <w:r>
                    <w:rPr>
                      <w:rFonts w:hint="default" w:ascii="Times New Roman" w:hAnsi="Times New Roman" w:cs="Times New Roman"/>
                      <w:b/>
                      <w:bCs/>
                      <w:sz w:val="21"/>
                      <w:szCs w:val="21"/>
                      <w:highlight w:val="none"/>
                      <w:u w:val="none" w:color="auto"/>
                    </w:rPr>
                    <w:t>SS</w:t>
                  </w:r>
                </w:p>
              </w:tc>
              <w:tc>
                <w:tcPr>
                  <w:tcW w:w="591" w:type="pct"/>
                  <w:noWrap w:val="0"/>
                  <w:vAlign w:val="center"/>
                </w:tcPr>
                <w:p w14:paraId="787A226C">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highlight w:val="none"/>
                      <w:u w:val="none" w:color="auto"/>
                      <w:lang w:eastAsia="zh-CN"/>
                    </w:rPr>
                  </w:pPr>
                  <w:r>
                    <w:rPr>
                      <w:rFonts w:hint="default" w:ascii="Times New Roman" w:hAnsi="Times New Roman" w:cs="Times New Roman"/>
                      <w:b/>
                      <w:bCs/>
                      <w:sz w:val="21"/>
                      <w:szCs w:val="21"/>
                      <w:highlight w:val="none"/>
                      <w:u w:val="none" w:color="auto"/>
                      <w:lang w:eastAsia="zh-CN"/>
                    </w:rPr>
                    <w:t>氨氮</w:t>
                  </w:r>
                </w:p>
              </w:tc>
              <w:tc>
                <w:tcPr>
                  <w:tcW w:w="591" w:type="pct"/>
                  <w:noWrap w:val="0"/>
                  <w:vAlign w:val="center"/>
                </w:tcPr>
                <w:p w14:paraId="38E1AD00">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highlight w:val="none"/>
                      <w:u w:val="none" w:color="auto"/>
                      <w:lang w:eastAsia="zh-CN"/>
                    </w:rPr>
                  </w:pPr>
                  <w:r>
                    <w:rPr>
                      <w:rFonts w:hint="default" w:ascii="Times New Roman" w:hAnsi="Times New Roman" w:cs="Times New Roman"/>
                      <w:b/>
                      <w:bCs/>
                      <w:sz w:val="21"/>
                      <w:szCs w:val="21"/>
                      <w:highlight w:val="none"/>
                      <w:u w:val="none" w:color="auto"/>
                      <w:lang w:eastAsia="zh-CN"/>
                    </w:rPr>
                    <w:t>总氮</w:t>
                  </w:r>
                </w:p>
              </w:tc>
              <w:tc>
                <w:tcPr>
                  <w:tcW w:w="591" w:type="pct"/>
                  <w:noWrap w:val="0"/>
                  <w:vAlign w:val="center"/>
                </w:tcPr>
                <w:p w14:paraId="6834F2AD">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lang w:eastAsia="zh-CN"/>
                    </w:rPr>
                  </w:pPr>
                  <w:r>
                    <w:rPr>
                      <w:rFonts w:hint="default" w:ascii="Times New Roman" w:hAnsi="Times New Roman" w:cs="Times New Roman"/>
                      <w:b/>
                      <w:bCs/>
                      <w:sz w:val="21"/>
                      <w:szCs w:val="21"/>
                      <w:highlight w:val="none"/>
                      <w:u w:val="none" w:color="auto"/>
                      <w:lang w:eastAsia="zh-CN"/>
                    </w:rPr>
                    <w:t>总磷</w:t>
                  </w:r>
                </w:p>
              </w:tc>
            </w:tr>
            <w:tr w14:paraId="3C245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 w:type="pct"/>
                  <w:noWrap w:val="0"/>
                  <w:vAlign w:val="center"/>
                </w:tcPr>
                <w:p w14:paraId="6E96FD8E">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highlight w:val="none"/>
                      <w:u w:val="none" w:color="auto"/>
                      <w:lang w:eastAsia="zh-CN"/>
                    </w:rPr>
                  </w:pPr>
                  <w:r>
                    <w:rPr>
                      <w:rFonts w:hint="default" w:ascii="Times New Roman" w:hAnsi="Times New Roman" w:cs="Times New Roman"/>
                      <w:b w:val="0"/>
                      <w:bCs w:val="0"/>
                      <w:sz w:val="21"/>
                      <w:szCs w:val="21"/>
                      <w:highlight w:val="none"/>
                      <w:u w:val="none" w:color="auto"/>
                      <w:lang w:eastAsia="zh-CN"/>
                    </w:rPr>
                    <w:t>出水水质</w:t>
                  </w:r>
                </w:p>
              </w:tc>
              <w:tc>
                <w:tcPr>
                  <w:tcW w:w="764" w:type="pct"/>
                  <w:noWrap w:val="0"/>
                  <w:vAlign w:val="center"/>
                </w:tcPr>
                <w:p w14:paraId="0E7A60D6">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sz w:val="21"/>
                      <w:szCs w:val="21"/>
                      <w:highlight w:val="none"/>
                      <w:u w:val="none" w:color="auto"/>
                      <w:lang w:val="en-US"/>
                    </w:rPr>
                  </w:pPr>
                  <w:r>
                    <w:rPr>
                      <w:rFonts w:hint="default" w:ascii="Times New Roman" w:hAnsi="Times New Roman" w:cs="Times New Roman"/>
                      <w:b w:val="0"/>
                      <w:bCs w:val="0"/>
                      <w:sz w:val="21"/>
                      <w:szCs w:val="21"/>
                      <w:highlight w:val="none"/>
                      <w:u w:val="none" w:color="auto"/>
                    </w:rPr>
                    <w:t>≤</w:t>
                  </w:r>
                  <w:r>
                    <w:rPr>
                      <w:rFonts w:hint="eastAsia" w:ascii="Times New Roman" w:hAnsi="Times New Roman" w:cs="Times New Roman"/>
                      <w:b w:val="0"/>
                      <w:bCs w:val="0"/>
                      <w:sz w:val="21"/>
                      <w:szCs w:val="21"/>
                      <w:highlight w:val="none"/>
                      <w:u w:val="none" w:color="auto"/>
                      <w:lang w:val="en-US" w:eastAsia="zh-CN"/>
                    </w:rPr>
                    <w:t>60</w:t>
                  </w:r>
                </w:p>
              </w:tc>
              <w:tc>
                <w:tcPr>
                  <w:tcW w:w="685" w:type="pct"/>
                  <w:noWrap w:val="0"/>
                  <w:vAlign w:val="center"/>
                </w:tcPr>
                <w:p w14:paraId="138DE202">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highlight w:val="none"/>
                      <w:u w:val="none" w:color="auto"/>
                      <w:lang w:val="en-US" w:eastAsia="zh-CN"/>
                    </w:rPr>
                  </w:pPr>
                  <w:r>
                    <w:rPr>
                      <w:rFonts w:hint="default" w:ascii="Times New Roman" w:hAnsi="Times New Roman" w:cs="Times New Roman"/>
                      <w:b w:val="0"/>
                      <w:bCs w:val="0"/>
                      <w:sz w:val="21"/>
                      <w:szCs w:val="21"/>
                      <w:highlight w:val="none"/>
                      <w:u w:val="none" w:color="auto"/>
                    </w:rPr>
                    <w:t>≤</w:t>
                  </w:r>
                  <w:r>
                    <w:rPr>
                      <w:rFonts w:hint="eastAsia" w:ascii="Times New Roman" w:hAnsi="Times New Roman" w:cs="Times New Roman"/>
                      <w:b w:val="0"/>
                      <w:bCs w:val="0"/>
                      <w:sz w:val="21"/>
                      <w:szCs w:val="21"/>
                      <w:highlight w:val="none"/>
                      <w:u w:val="none" w:color="auto"/>
                      <w:lang w:val="en-US" w:eastAsia="zh-CN"/>
                    </w:rPr>
                    <w:t>2</w:t>
                  </w:r>
                  <w:r>
                    <w:rPr>
                      <w:rFonts w:hint="default" w:ascii="Times New Roman" w:hAnsi="Times New Roman" w:cs="Times New Roman"/>
                      <w:b w:val="0"/>
                      <w:bCs w:val="0"/>
                      <w:sz w:val="21"/>
                      <w:szCs w:val="21"/>
                      <w:highlight w:val="none"/>
                      <w:u w:val="none" w:color="auto"/>
                      <w:lang w:val="en-US" w:eastAsia="zh-CN"/>
                    </w:rPr>
                    <w:t>0</w:t>
                  </w:r>
                </w:p>
              </w:tc>
              <w:tc>
                <w:tcPr>
                  <w:tcW w:w="685" w:type="pct"/>
                  <w:noWrap w:val="0"/>
                  <w:vAlign w:val="center"/>
                </w:tcPr>
                <w:p w14:paraId="3458F8B2">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sz w:val="21"/>
                      <w:szCs w:val="21"/>
                      <w:highlight w:val="none"/>
                      <w:u w:val="none" w:color="auto"/>
                    </w:rPr>
                  </w:pPr>
                  <w:r>
                    <w:rPr>
                      <w:rFonts w:hint="default" w:ascii="Times New Roman" w:hAnsi="Times New Roman" w:cs="Times New Roman"/>
                      <w:b w:val="0"/>
                      <w:bCs w:val="0"/>
                      <w:sz w:val="21"/>
                      <w:szCs w:val="21"/>
                      <w:highlight w:val="none"/>
                      <w:u w:val="none" w:color="auto"/>
                    </w:rPr>
                    <w:t>≤</w:t>
                  </w:r>
                  <w:r>
                    <w:rPr>
                      <w:rFonts w:hint="eastAsia" w:ascii="Times New Roman" w:hAnsi="Times New Roman" w:cs="Times New Roman"/>
                      <w:b w:val="0"/>
                      <w:bCs w:val="0"/>
                      <w:sz w:val="21"/>
                      <w:szCs w:val="21"/>
                      <w:highlight w:val="none"/>
                      <w:u w:val="none" w:color="auto"/>
                      <w:lang w:val="en-US" w:eastAsia="zh-CN"/>
                    </w:rPr>
                    <w:t>2</w:t>
                  </w:r>
                  <w:r>
                    <w:rPr>
                      <w:rFonts w:hint="default" w:ascii="Times New Roman" w:hAnsi="Times New Roman" w:cs="Times New Roman"/>
                      <w:b w:val="0"/>
                      <w:bCs w:val="0"/>
                      <w:sz w:val="21"/>
                      <w:szCs w:val="21"/>
                      <w:highlight w:val="none"/>
                      <w:u w:val="none" w:color="auto"/>
                    </w:rPr>
                    <w:t>0</w:t>
                  </w:r>
                </w:p>
              </w:tc>
              <w:tc>
                <w:tcPr>
                  <w:tcW w:w="591" w:type="pct"/>
                  <w:noWrap w:val="0"/>
                  <w:vAlign w:val="center"/>
                </w:tcPr>
                <w:p w14:paraId="12967725">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highlight w:val="none"/>
                      <w:u w:val="none" w:color="auto"/>
                      <w:lang w:val="en-US" w:eastAsia="zh-CN"/>
                    </w:rPr>
                  </w:pPr>
                  <w:r>
                    <w:rPr>
                      <w:rFonts w:hint="default" w:ascii="Times New Roman" w:hAnsi="Times New Roman" w:cs="Times New Roman"/>
                      <w:b w:val="0"/>
                      <w:bCs w:val="0"/>
                      <w:sz w:val="21"/>
                      <w:szCs w:val="21"/>
                      <w:highlight w:val="none"/>
                      <w:u w:val="none" w:color="auto"/>
                    </w:rPr>
                    <w:t>≤</w:t>
                  </w:r>
                  <w:r>
                    <w:rPr>
                      <w:rFonts w:hint="eastAsia" w:ascii="Times New Roman" w:hAnsi="Times New Roman" w:cs="Times New Roman"/>
                      <w:b w:val="0"/>
                      <w:bCs w:val="0"/>
                      <w:sz w:val="21"/>
                      <w:szCs w:val="21"/>
                      <w:highlight w:val="none"/>
                      <w:u w:val="none" w:color="auto"/>
                      <w:lang w:val="en-US" w:eastAsia="zh-CN"/>
                    </w:rPr>
                    <w:t>8</w:t>
                  </w:r>
                  <w:r>
                    <w:rPr>
                      <w:rFonts w:hint="eastAsia" w:cs="Times New Roman"/>
                      <w:b w:val="0"/>
                      <w:bCs w:val="0"/>
                      <w:sz w:val="21"/>
                      <w:szCs w:val="21"/>
                      <w:highlight w:val="none"/>
                      <w:u w:val="none" w:color="auto"/>
                      <w:lang w:val="en-US" w:eastAsia="zh-CN"/>
                    </w:rPr>
                    <w:t>（15）</w:t>
                  </w:r>
                </w:p>
              </w:tc>
              <w:tc>
                <w:tcPr>
                  <w:tcW w:w="591" w:type="pct"/>
                  <w:noWrap w:val="0"/>
                  <w:vAlign w:val="center"/>
                </w:tcPr>
                <w:p w14:paraId="7E4B1442">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highlight w:val="none"/>
                      <w:u w:val="none" w:color="auto"/>
                      <w:lang w:val="en-US" w:eastAsia="zh-CN"/>
                    </w:rPr>
                  </w:pPr>
                  <w:r>
                    <w:rPr>
                      <w:rFonts w:hint="default" w:ascii="Times New Roman" w:hAnsi="Times New Roman" w:cs="Times New Roman"/>
                      <w:b w:val="0"/>
                      <w:bCs w:val="0"/>
                      <w:sz w:val="21"/>
                      <w:szCs w:val="21"/>
                      <w:highlight w:val="none"/>
                      <w:u w:val="none" w:color="auto"/>
                    </w:rPr>
                    <w:t>≤</w:t>
                  </w:r>
                  <w:r>
                    <w:rPr>
                      <w:rFonts w:hint="eastAsia" w:ascii="Times New Roman" w:hAnsi="Times New Roman" w:cs="Times New Roman"/>
                      <w:b w:val="0"/>
                      <w:bCs w:val="0"/>
                      <w:sz w:val="21"/>
                      <w:szCs w:val="21"/>
                      <w:highlight w:val="none"/>
                      <w:u w:val="none" w:color="auto"/>
                      <w:lang w:val="en-US" w:eastAsia="zh-CN"/>
                    </w:rPr>
                    <w:t>20</w:t>
                  </w:r>
                </w:p>
              </w:tc>
              <w:tc>
                <w:tcPr>
                  <w:tcW w:w="591" w:type="pct"/>
                  <w:noWrap w:val="0"/>
                  <w:vAlign w:val="center"/>
                </w:tcPr>
                <w:p w14:paraId="1E03F84F">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highlight w:val="none"/>
                      <w:u w:val="none" w:color="auto"/>
                      <w:lang w:val="en-US" w:eastAsia="zh-CN"/>
                    </w:rPr>
                  </w:pPr>
                  <w:r>
                    <w:rPr>
                      <w:rFonts w:hint="default" w:ascii="Times New Roman" w:hAnsi="Times New Roman" w:cs="Times New Roman"/>
                      <w:b w:val="0"/>
                      <w:bCs w:val="0"/>
                      <w:sz w:val="21"/>
                      <w:szCs w:val="21"/>
                      <w:highlight w:val="none"/>
                      <w:u w:val="none" w:color="auto"/>
                    </w:rPr>
                    <w:t>≤</w:t>
                  </w:r>
                  <w:r>
                    <w:rPr>
                      <w:rFonts w:hint="eastAsia" w:ascii="Times New Roman" w:hAnsi="Times New Roman" w:cs="Times New Roman"/>
                      <w:b w:val="0"/>
                      <w:bCs w:val="0"/>
                      <w:sz w:val="21"/>
                      <w:szCs w:val="21"/>
                      <w:highlight w:val="none"/>
                      <w:u w:val="none" w:color="auto"/>
                      <w:lang w:val="en-US" w:eastAsia="zh-CN"/>
                    </w:rPr>
                    <w:t>1.0</w:t>
                  </w:r>
                </w:p>
              </w:tc>
            </w:tr>
          </w:tbl>
          <w:p w14:paraId="249E6ECA">
            <w:pPr>
              <w:pStyle w:val="10"/>
              <w:bidi w:val="0"/>
              <w:rPr>
                <w:rFonts w:hint="eastAsia"/>
                <w:sz w:val="21"/>
                <w:szCs w:val="21"/>
                <w:lang w:val="en-US" w:eastAsia="zh-CN"/>
              </w:rPr>
            </w:pPr>
            <w:r>
              <w:rPr>
                <w:sz w:val="21"/>
                <w:szCs w:val="21"/>
              </w:rPr>
              <w:t>注：1、括号外数值为水温＞12℃时的控制指标，括号内数值为水温≤12℃时的控制指标。</w:t>
            </w:r>
          </w:p>
          <w:p w14:paraId="59EBF1AD">
            <w:pPr>
              <w:pStyle w:val="10"/>
              <w:bidi w:val="0"/>
            </w:pPr>
            <w:r>
              <w:rPr>
                <w:rFonts w:hint="eastAsia"/>
                <w:lang w:val="en-US" w:eastAsia="zh-CN"/>
              </w:rPr>
              <w:t>3、</w:t>
            </w:r>
            <w:r>
              <w:t>工程建设规模及服务范围</w:t>
            </w:r>
          </w:p>
          <w:p w14:paraId="0D480486">
            <w:pPr>
              <w:pStyle w:val="10"/>
              <w:bidi w:val="0"/>
            </w:pPr>
            <w:r>
              <w:rPr>
                <w:rFonts w:hint="eastAsia"/>
                <w:lang w:eastAsia="zh-CN"/>
              </w:rPr>
              <w:t>（</w:t>
            </w:r>
            <w:r>
              <w:rPr>
                <w:rFonts w:hint="eastAsia"/>
                <w:lang w:val="en-US" w:eastAsia="zh-CN"/>
              </w:rPr>
              <w:t>1）</w:t>
            </w:r>
            <w:r>
              <w:t>建设规模</w:t>
            </w:r>
          </w:p>
          <w:p w14:paraId="6427AB86">
            <w:pPr>
              <w:pStyle w:val="10"/>
              <w:bidi w:val="0"/>
              <w:rPr>
                <w:rFonts w:hint="eastAsia" w:ascii="Times New Roman" w:hAnsi="Times New Roman" w:eastAsia="宋体" w:cs="Times New Roman"/>
                <w:lang w:eastAsia="zh-CN"/>
              </w:rPr>
            </w:pPr>
            <w:r>
              <w:rPr>
                <w:rFonts w:hint="default" w:ascii="Times New Roman" w:hAnsi="Times New Roman" w:eastAsia="宋体" w:cs="Times New Roman"/>
                <w:lang w:eastAsia="zh-CN"/>
              </w:rPr>
              <w:t>根据《安化县田庄乡污水处理工程及配套管网项目建设方案》</w:t>
            </w:r>
            <w:r>
              <w:rPr>
                <w:rFonts w:hint="eastAsia" w:ascii="Times New Roman" w:hAnsi="Times New Roman" w:eastAsia="宋体" w:cs="Times New Roman"/>
                <w:lang w:eastAsia="zh-CN"/>
              </w:rPr>
              <w:t>，根据田庄乡集镇规划，预测规划区地块用水总量为560吨/天，污水量按总用水量的80%计，约450吨/日。同时考虑到发展需要，田庄乡污水</w:t>
            </w:r>
            <w:r>
              <w:rPr>
                <w:rFonts w:hint="eastAsia" w:ascii="Times New Roman" w:hAnsi="Times New Roman" w:eastAsia="宋体" w:cs="Times New Roman"/>
                <w:lang w:val="en-US" w:eastAsia="zh-CN"/>
              </w:rPr>
              <w:t>处理</w:t>
            </w:r>
            <w:r>
              <w:rPr>
                <w:rFonts w:hint="eastAsia" w:ascii="Times New Roman" w:hAnsi="Times New Roman" w:eastAsia="宋体" w:cs="Times New Roman"/>
                <w:lang w:eastAsia="zh-CN"/>
              </w:rPr>
              <w:t>厂的设计规模确定为：600m</w:t>
            </w:r>
            <w:r>
              <w:rPr>
                <w:rFonts w:hint="eastAsia" w:ascii="Times New Roman" w:hAnsi="Times New Roman" w:eastAsia="宋体" w:cs="Times New Roman"/>
                <w:vertAlign w:val="superscript"/>
                <w:lang w:eastAsia="zh-CN"/>
              </w:rPr>
              <w:t>3</w:t>
            </w:r>
            <w:r>
              <w:rPr>
                <w:rFonts w:hint="eastAsia" w:ascii="Times New Roman" w:hAnsi="Times New Roman" w:eastAsia="宋体" w:cs="Times New Roman"/>
                <w:lang w:eastAsia="zh-CN"/>
              </w:rPr>
              <w:t>/d。</w:t>
            </w:r>
          </w:p>
          <w:p w14:paraId="3665B7B0">
            <w:pPr>
              <w:pStyle w:val="10"/>
              <w:bidi w:val="0"/>
            </w:pPr>
            <w:r>
              <w:t>目前污水厂进水量低于</w:t>
            </w:r>
            <w:r>
              <w:rPr>
                <w:rFonts w:hint="eastAsia"/>
                <w:lang w:eastAsia="zh-CN"/>
              </w:rPr>
              <w:t>原有</w:t>
            </w:r>
            <w:r>
              <w:t>设计水量。</w:t>
            </w:r>
          </w:p>
          <w:p w14:paraId="641C8AC6">
            <w:pPr>
              <w:pStyle w:val="10"/>
              <w:bidi w:val="0"/>
            </w:pPr>
            <w:r>
              <w:rPr>
                <w:rFonts w:hint="eastAsia"/>
                <w:lang w:eastAsia="zh-CN"/>
              </w:rPr>
              <w:t>（</w:t>
            </w:r>
            <w:r>
              <w:rPr>
                <w:rFonts w:hint="eastAsia"/>
                <w:lang w:val="en-US" w:eastAsia="zh-CN"/>
              </w:rPr>
              <w:t>2）</w:t>
            </w:r>
            <w:r>
              <w:t>服务范围</w:t>
            </w:r>
          </w:p>
          <w:p w14:paraId="4849D76A">
            <w:pPr>
              <w:pStyle w:val="10"/>
              <w:bidi w:val="0"/>
            </w:pPr>
            <w:r>
              <w:rPr>
                <w:rFonts w:hint="default" w:ascii="Times New Roman" w:hAnsi="Times New Roman" w:eastAsia="宋体" w:cs="Times New Roman"/>
                <w:u w:val="none"/>
              </w:rPr>
              <w:t>本次污水处理工程建设主要服务范围覆盖</w:t>
            </w:r>
            <w:r>
              <w:rPr>
                <w:rFonts w:hint="default" w:ascii="Times New Roman" w:hAnsi="Times New Roman" w:cs="Times New Roman"/>
                <w:color w:val="000000"/>
                <w:kern w:val="0"/>
                <w:sz w:val="24"/>
                <w:u w:val="none"/>
              </w:rPr>
              <w:t>安化县田庄乡集镇区</w:t>
            </w:r>
            <w:r>
              <w:rPr>
                <w:rFonts w:hint="default" w:ascii="Times New Roman" w:hAnsi="Times New Roman" w:cs="Times New Roman"/>
                <w:color w:val="000000"/>
                <w:kern w:val="0"/>
                <w:sz w:val="24"/>
                <w:u w:val="none"/>
                <w:lang w:eastAsia="zh-CN"/>
              </w:rPr>
              <w:t>，</w:t>
            </w:r>
            <w:r>
              <w:rPr>
                <w:rFonts w:hint="default" w:ascii="Times New Roman" w:hAnsi="Times New Roman" w:cs="Times New Roman"/>
                <w:color w:val="000000"/>
                <w:kern w:val="0"/>
                <w:sz w:val="24"/>
                <w:u w:val="none"/>
                <w:lang w:val="en-US" w:eastAsia="zh-CN"/>
              </w:rPr>
              <w:t>考虑人口增长，服务人口设计7500人</w:t>
            </w:r>
            <w:r>
              <w:rPr>
                <w:u w:val="none"/>
              </w:rPr>
              <w:t>。</w:t>
            </w:r>
          </w:p>
          <w:p w14:paraId="3CB67E79">
            <w:pPr>
              <w:pStyle w:val="10"/>
              <w:bidi w:val="0"/>
              <w:rPr>
                <w:rFonts w:hint="default"/>
              </w:rPr>
            </w:pPr>
            <w:r>
              <w:rPr>
                <w:rFonts w:hint="eastAsia"/>
                <w:lang w:val="en-US" w:eastAsia="zh-CN"/>
              </w:rPr>
              <w:t>4、</w:t>
            </w:r>
            <w:r>
              <w:rPr>
                <w:rFonts w:hint="default"/>
              </w:rPr>
              <w:t>污水管网工程建设内容</w:t>
            </w:r>
          </w:p>
          <w:p w14:paraId="464234E4">
            <w:pPr>
              <w:pStyle w:val="10"/>
              <w:bidi w:val="0"/>
              <w:rPr>
                <w:rFonts w:hint="eastAsia"/>
                <w:spacing w:val="-3"/>
                <w:u w:val="none"/>
                <w:lang w:eastAsia="zh-CN"/>
              </w:rPr>
            </w:pPr>
            <w:r>
              <w:rPr>
                <w:rFonts w:hint="default" w:ascii="Times New Roman" w:hAnsi="Times New Roman" w:eastAsia="宋体" w:cs="Times New Roman"/>
                <w:u w:val="none"/>
                <w:lang w:eastAsia="zh-CN"/>
              </w:rPr>
              <w:t>安化县田庄乡</w:t>
            </w:r>
            <w:r>
              <w:rPr>
                <w:rFonts w:hint="default" w:ascii="Times New Roman" w:hAnsi="Times New Roman" w:eastAsia="宋体" w:cs="Times New Roman"/>
                <w:u w:val="none"/>
                <w:lang w:val="en-US" w:eastAsia="zh-CN"/>
              </w:rPr>
              <w:t>污水收集管网采用完全分流制。</w:t>
            </w:r>
            <w:r>
              <w:rPr>
                <w:rFonts w:hint="eastAsia" w:cs="Times New Roman"/>
                <w:u w:val="none"/>
                <w:lang w:val="en-US" w:eastAsia="zh-CN"/>
              </w:rPr>
              <w:t>污水管道系统主体沿道路两侧布设</w:t>
            </w:r>
            <w:r>
              <w:rPr>
                <w:rFonts w:hint="default" w:ascii="Times New Roman" w:hAnsi="Times New Roman" w:cs="Times New Roman"/>
                <w:u w:val="none"/>
                <w:lang w:eastAsia="zh-CN"/>
              </w:rPr>
              <w:t>，按尽量实现重力流的原则</w:t>
            </w:r>
            <w:r>
              <w:rPr>
                <w:rFonts w:hint="eastAsia" w:cs="Times New Roman"/>
                <w:u w:val="none"/>
                <w:lang w:eastAsia="zh-CN"/>
              </w:rPr>
              <w:t>。</w:t>
            </w:r>
            <w:r>
              <w:rPr>
                <w:rFonts w:hint="eastAsia" w:cs="Times New Roman"/>
                <w:u w:val="none"/>
                <w:lang w:val="en-US" w:eastAsia="zh-CN"/>
              </w:rPr>
              <w:t>本项目排水系统布置为截留</w:t>
            </w:r>
            <w:r>
              <w:rPr>
                <w:rFonts w:hint="eastAsia" w:cs="Times New Roman"/>
                <w:color w:val="auto"/>
                <w:u w:val="none"/>
                <w:lang w:val="en-US" w:eastAsia="zh-CN"/>
              </w:rPr>
              <w:t>式，</w:t>
            </w:r>
            <w:r>
              <w:rPr>
                <w:rFonts w:hint="default" w:ascii="Times New Roman" w:hAnsi="Times New Roman" w:cs="Times New Roman"/>
                <w:color w:val="auto"/>
                <w:u w:val="none"/>
                <w:lang w:eastAsia="zh-CN"/>
              </w:rPr>
              <w:t>在</w:t>
            </w:r>
            <w:r>
              <w:rPr>
                <w:rFonts w:hint="eastAsia" w:cs="Times New Roman"/>
                <w:color w:val="auto"/>
                <w:u w:val="none"/>
                <w:lang w:val="en-US" w:eastAsia="zh-CN"/>
              </w:rPr>
              <w:t>042县道及乡村</w:t>
            </w:r>
            <w:r>
              <w:rPr>
                <w:rFonts w:hint="default" w:ascii="Times New Roman" w:hAnsi="Times New Roman" w:cs="Times New Roman"/>
                <w:color w:val="auto"/>
                <w:u w:val="none"/>
                <w:lang w:eastAsia="zh-CN"/>
              </w:rPr>
              <w:t>道路</w:t>
            </w:r>
            <w:r>
              <w:rPr>
                <w:rFonts w:hint="eastAsia" w:cs="Times New Roman"/>
                <w:color w:val="auto"/>
                <w:u w:val="none"/>
                <w:lang w:val="en-US" w:eastAsia="zh-CN"/>
              </w:rPr>
              <w:t>两侧</w:t>
            </w:r>
            <w:r>
              <w:rPr>
                <w:rFonts w:hint="default" w:ascii="Times New Roman" w:hAnsi="Times New Roman" w:cs="Times New Roman"/>
                <w:color w:val="auto"/>
                <w:u w:val="none"/>
                <w:lang w:eastAsia="zh-CN"/>
              </w:rPr>
              <w:t>铺设污水管，</w:t>
            </w:r>
            <w:r>
              <w:rPr>
                <w:rFonts w:hint="eastAsia"/>
                <w:color w:val="auto"/>
                <w:lang w:val="en-US" w:eastAsia="zh-CN"/>
              </w:rPr>
              <w:t>覆盖田庄乡规划范围大部分区域。</w:t>
            </w:r>
            <w:r>
              <w:rPr>
                <w:rFonts w:hint="eastAsia" w:cs="Times New Roman"/>
                <w:u w:val="none"/>
                <w:lang w:val="en-US" w:eastAsia="zh-CN"/>
              </w:rPr>
              <w:t>管网工程量清单如下</w:t>
            </w:r>
            <w:r>
              <w:rPr>
                <w:rFonts w:hint="eastAsia"/>
                <w:spacing w:val="-3"/>
                <w:u w:val="none"/>
                <w:lang w:eastAsia="zh-CN"/>
              </w:rPr>
              <w:t>。</w:t>
            </w:r>
          </w:p>
          <w:p w14:paraId="4D00AA05">
            <w:pPr>
              <w:keepNext w:val="0"/>
              <w:keepLines w:val="0"/>
              <w:pageBreakBefore w:val="0"/>
              <w:widowControl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z w:val="21"/>
                <w:szCs w:val="16"/>
                <w:u w:val="none" w:color="auto"/>
                <w:lang w:val="en-US"/>
              </w:rPr>
            </w:pPr>
            <w:r>
              <w:rPr>
                <w:rFonts w:hint="default" w:ascii="Times New Roman" w:hAnsi="Times New Roman" w:eastAsia="宋体" w:cs="Times New Roman"/>
                <w:b/>
                <w:bCs/>
                <w:sz w:val="21"/>
                <w:szCs w:val="16"/>
                <w:u w:val="none" w:color="auto"/>
                <w:lang w:val="en-US" w:eastAsia="zh-CN"/>
              </w:rPr>
              <w:t>表2</w:t>
            </w:r>
            <w:r>
              <w:rPr>
                <w:rFonts w:hint="eastAsia" w:cs="Times New Roman"/>
                <w:b/>
                <w:bCs/>
                <w:sz w:val="21"/>
                <w:szCs w:val="16"/>
                <w:u w:val="none" w:color="auto"/>
                <w:lang w:val="en-US" w:eastAsia="zh-CN"/>
              </w:rPr>
              <w:t>-4</w:t>
            </w:r>
            <w:r>
              <w:rPr>
                <w:rFonts w:hint="default" w:ascii="Times New Roman" w:hAnsi="Times New Roman" w:eastAsia="宋体" w:cs="Times New Roman"/>
                <w:b/>
                <w:bCs/>
                <w:sz w:val="21"/>
                <w:szCs w:val="16"/>
                <w:u w:val="none" w:color="auto"/>
                <w:lang w:val="en-US" w:eastAsia="zh-CN"/>
              </w:rPr>
              <w:t xml:space="preserve">  </w:t>
            </w:r>
            <w:r>
              <w:rPr>
                <w:rFonts w:hint="eastAsia" w:cs="Times New Roman"/>
                <w:b/>
                <w:bCs/>
                <w:sz w:val="21"/>
                <w:szCs w:val="16"/>
                <w:u w:val="none" w:color="auto"/>
                <w:lang w:val="en-US" w:eastAsia="zh-CN"/>
              </w:rPr>
              <w:t>管网工程工程量清单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3"/>
              <w:gridCol w:w="2616"/>
              <w:gridCol w:w="2615"/>
            </w:tblGrid>
            <w:tr w14:paraId="6123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17" w:type="dxa"/>
                  <w:vAlign w:val="center"/>
                </w:tcPr>
                <w:p w14:paraId="10EFF9EF">
                  <w:pPr>
                    <w:spacing w:line="240" w:lineRule="auto"/>
                    <w:jc w:val="center"/>
                    <w:rPr>
                      <w:rFonts w:hint="default"/>
                      <w:b/>
                      <w:bCs/>
                      <w:sz w:val="21"/>
                      <w:szCs w:val="21"/>
                      <w:vertAlign w:val="baseline"/>
                      <w:lang w:val="en-US" w:eastAsia="zh-CN"/>
                    </w:rPr>
                  </w:pPr>
                  <w:r>
                    <w:rPr>
                      <w:rFonts w:hint="eastAsia"/>
                      <w:b/>
                      <w:bCs/>
                      <w:sz w:val="21"/>
                      <w:szCs w:val="21"/>
                      <w:vertAlign w:val="baseline"/>
                      <w:lang w:val="en-US" w:eastAsia="zh-CN"/>
                    </w:rPr>
                    <w:t>构筑物、管道</w:t>
                  </w:r>
                </w:p>
              </w:tc>
              <w:tc>
                <w:tcPr>
                  <w:tcW w:w="2618" w:type="dxa"/>
                  <w:vAlign w:val="center"/>
                </w:tcPr>
                <w:p w14:paraId="7DA36DB9">
                  <w:pPr>
                    <w:spacing w:line="240" w:lineRule="auto"/>
                    <w:jc w:val="center"/>
                    <w:rPr>
                      <w:rFonts w:hint="default"/>
                      <w:b/>
                      <w:bCs/>
                      <w:sz w:val="21"/>
                      <w:szCs w:val="21"/>
                      <w:vertAlign w:val="baseline"/>
                      <w:lang w:val="en-US" w:eastAsia="zh-CN"/>
                    </w:rPr>
                  </w:pPr>
                  <w:r>
                    <w:rPr>
                      <w:rFonts w:hint="eastAsia"/>
                      <w:b/>
                      <w:bCs/>
                      <w:sz w:val="21"/>
                      <w:szCs w:val="21"/>
                      <w:vertAlign w:val="baseline"/>
                      <w:lang w:val="en-US" w:eastAsia="zh-CN"/>
                    </w:rPr>
                    <w:t>尺寸</w:t>
                  </w:r>
                </w:p>
              </w:tc>
              <w:tc>
                <w:tcPr>
                  <w:tcW w:w="2618" w:type="dxa"/>
                  <w:vAlign w:val="center"/>
                </w:tcPr>
                <w:p w14:paraId="624627BF">
                  <w:pPr>
                    <w:spacing w:line="240" w:lineRule="auto"/>
                    <w:jc w:val="center"/>
                    <w:rPr>
                      <w:rFonts w:hint="default"/>
                      <w:b/>
                      <w:bCs/>
                      <w:sz w:val="21"/>
                      <w:szCs w:val="21"/>
                      <w:vertAlign w:val="baseline"/>
                      <w:lang w:val="en-US" w:eastAsia="zh-CN"/>
                    </w:rPr>
                  </w:pPr>
                  <w:r>
                    <w:rPr>
                      <w:rFonts w:hint="eastAsia"/>
                      <w:b/>
                      <w:bCs/>
                      <w:sz w:val="21"/>
                      <w:szCs w:val="21"/>
                      <w:vertAlign w:val="baseline"/>
                      <w:lang w:val="en-US" w:eastAsia="zh-CN"/>
                    </w:rPr>
                    <w:t>数量</w:t>
                  </w:r>
                </w:p>
              </w:tc>
            </w:tr>
            <w:tr w14:paraId="2314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vAlign w:val="center"/>
                </w:tcPr>
                <w:p w14:paraId="7FC256C8">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钢筋混凝土管</w:t>
                  </w:r>
                </w:p>
              </w:tc>
              <w:tc>
                <w:tcPr>
                  <w:tcW w:w="2618" w:type="dxa"/>
                  <w:vAlign w:val="center"/>
                </w:tcPr>
                <w:p w14:paraId="5457B9F6">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DN600</w:t>
                  </w:r>
                </w:p>
              </w:tc>
              <w:tc>
                <w:tcPr>
                  <w:tcW w:w="2618" w:type="dxa"/>
                  <w:vAlign w:val="center"/>
                </w:tcPr>
                <w:p w14:paraId="1246BCDC">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2630m</w:t>
                  </w:r>
                </w:p>
              </w:tc>
            </w:tr>
            <w:tr w14:paraId="551E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vAlign w:val="center"/>
                </w:tcPr>
                <w:p w14:paraId="58430822">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HDPE管</w:t>
                  </w:r>
                </w:p>
              </w:tc>
              <w:tc>
                <w:tcPr>
                  <w:tcW w:w="2618" w:type="dxa"/>
                  <w:vAlign w:val="center"/>
                </w:tcPr>
                <w:p w14:paraId="051192BF">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DN300</w:t>
                  </w:r>
                </w:p>
              </w:tc>
              <w:tc>
                <w:tcPr>
                  <w:tcW w:w="2618" w:type="dxa"/>
                  <w:vAlign w:val="center"/>
                </w:tcPr>
                <w:p w14:paraId="4E0A5001">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8900m</w:t>
                  </w:r>
                </w:p>
              </w:tc>
            </w:tr>
            <w:tr w14:paraId="5E9E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vAlign w:val="center"/>
                </w:tcPr>
                <w:p w14:paraId="71396CEF">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管网合计</w:t>
                  </w:r>
                </w:p>
              </w:tc>
              <w:tc>
                <w:tcPr>
                  <w:tcW w:w="2618" w:type="dxa"/>
                  <w:vAlign w:val="center"/>
                </w:tcPr>
                <w:p w14:paraId="0EBB77D9">
                  <w:pPr>
                    <w:spacing w:line="240" w:lineRule="auto"/>
                    <w:jc w:val="center"/>
                    <w:rPr>
                      <w:rFonts w:hint="eastAsia"/>
                      <w:sz w:val="21"/>
                      <w:szCs w:val="21"/>
                      <w:vertAlign w:val="baseline"/>
                      <w:lang w:eastAsia="zh-CN"/>
                    </w:rPr>
                  </w:pPr>
                </w:p>
              </w:tc>
              <w:tc>
                <w:tcPr>
                  <w:tcW w:w="2618" w:type="dxa"/>
                  <w:vAlign w:val="center"/>
                </w:tcPr>
                <w:p w14:paraId="15CD2536">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11530m</w:t>
                  </w:r>
                </w:p>
              </w:tc>
            </w:tr>
            <w:tr w14:paraId="46F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7" w:type="dxa"/>
                  <w:vAlign w:val="center"/>
                </w:tcPr>
                <w:p w14:paraId="04D0407E">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检查井</w:t>
                  </w:r>
                </w:p>
              </w:tc>
              <w:tc>
                <w:tcPr>
                  <w:tcW w:w="2618" w:type="dxa"/>
                  <w:vAlign w:val="center"/>
                </w:tcPr>
                <w:p w14:paraId="3D64FE23">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700</w:t>
                  </w:r>
                  <w:r>
                    <w:rPr>
                      <w:rFonts w:hint="default" w:ascii="Arial" w:hAnsi="Arial" w:cs="Arial"/>
                      <w:sz w:val="21"/>
                      <w:szCs w:val="21"/>
                      <w:vertAlign w:val="baseline"/>
                      <w:lang w:val="en-US" w:eastAsia="zh-CN"/>
                    </w:rPr>
                    <w:t>×</w:t>
                  </w:r>
                  <w:r>
                    <w:rPr>
                      <w:rFonts w:hint="eastAsia"/>
                      <w:sz w:val="21"/>
                      <w:szCs w:val="21"/>
                      <w:vertAlign w:val="baseline"/>
                      <w:lang w:val="en-US" w:eastAsia="zh-CN"/>
                    </w:rPr>
                    <w:t>700mm</w:t>
                  </w:r>
                </w:p>
              </w:tc>
              <w:tc>
                <w:tcPr>
                  <w:tcW w:w="2618" w:type="dxa"/>
                  <w:vAlign w:val="center"/>
                </w:tcPr>
                <w:p w14:paraId="3F79BAF4">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150个</w:t>
                  </w:r>
                </w:p>
              </w:tc>
            </w:tr>
          </w:tbl>
          <w:p w14:paraId="777F612E">
            <w:pPr>
              <w:pStyle w:val="10"/>
              <w:bidi w:val="0"/>
            </w:pPr>
            <w:r>
              <w:rPr>
                <w:rFonts w:hint="eastAsia"/>
                <w:lang w:val="en-US" w:eastAsia="zh-CN"/>
              </w:rPr>
              <w:t>5、</w:t>
            </w:r>
            <w:r>
              <w:t>主要原辅材料消耗</w:t>
            </w:r>
          </w:p>
          <w:p w14:paraId="126F9666">
            <w:pPr>
              <w:pStyle w:val="10"/>
              <w:bidi w:val="0"/>
              <w:rPr>
                <w:rFonts w:hint="default"/>
                <w:lang w:val="en-US" w:eastAsia="zh-CN"/>
              </w:rPr>
            </w:pPr>
            <w:r>
              <w:rPr>
                <w:rFonts w:hint="eastAsia"/>
                <w:lang w:val="en-US" w:eastAsia="zh-CN"/>
              </w:rPr>
              <w:t>项目主要原辅材料见下表。</w:t>
            </w:r>
          </w:p>
          <w:p w14:paraId="26226DE6">
            <w:pPr>
              <w:pStyle w:val="10"/>
              <w:bidi w:val="0"/>
              <w:jc w:val="center"/>
              <w:rPr>
                <w:rFonts w:hint="eastAsia"/>
                <w:lang w:val="en-US" w:eastAsia="zh-CN"/>
              </w:rPr>
            </w:pPr>
            <w:r>
              <w:rPr>
                <w:rFonts w:hint="eastAsia"/>
                <w:b/>
                <w:bCs/>
                <w:lang w:val="en-US" w:eastAsia="zh-CN"/>
              </w:rPr>
              <w:t>表2-6 项目主要原辅材料一览表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602"/>
              <w:gridCol w:w="1961"/>
              <w:gridCol w:w="1961"/>
            </w:tblGrid>
            <w:tr w14:paraId="664C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14:paraId="4F64712A">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序号</w:t>
                  </w:r>
                </w:p>
              </w:tc>
              <w:tc>
                <w:tcPr>
                  <w:tcW w:w="2602" w:type="dxa"/>
                </w:tcPr>
                <w:p w14:paraId="3E0BA933">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名称</w:t>
                  </w:r>
                </w:p>
              </w:tc>
              <w:tc>
                <w:tcPr>
                  <w:tcW w:w="1961" w:type="dxa"/>
                </w:tcPr>
                <w:p w14:paraId="4FECCE04">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年用量</w:t>
                  </w:r>
                </w:p>
              </w:tc>
              <w:tc>
                <w:tcPr>
                  <w:tcW w:w="1961" w:type="dxa"/>
                </w:tcPr>
                <w:p w14:paraId="48B1F7B8">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备注</w:t>
                  </w:r>
                </w:p>
              </w:tc>
            </w:tr>
            <w:tr w14:paraId="0979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14:paraId="48047DFC">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2602" w:type="dxa"/>
                </w:tcPr>
                <w:p w14:paraId="622704FC">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葡萄糖</w:t>
                  </w:r>
                </w:p>
              </w:tc>
              <w:tc>
                <w:tcPr>
                  <w:tcW w:w="1961" w:type="dxa"/>
                </w:tcPr>
                <w:p w14:paraId="1E762090">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3t</w:t>
                  </w:r>
                </w:p>
              </w:tc>
              <w:tc>
                <w:tcPr>
                  <w:tcW w:w="1961" w:type="dxa"/>
                </w:tcPr>
                <w:p w14:paraId="1F871791">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r>
            <w:tr w14:paraId="6FF8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14:paraId="6A1C7E2C">
                  <w:pPr>
                    <w:pStyle w:val="38"/>
                    <w:bidi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p>
              </w:tc>
              <w:tc>
                <w:tcPr>
                  <w:tcW w:w="2602" w:type="dxa"/>
                </w:tcPr>
                <w:p w14:paraId="414244FB">
                  <w:pPr>
                    <w:pStyle w:val="38"/>
                    <w:bidi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水质在线检测试剂</w:t>
                  </w:r>
                </w:p>
              </w:tc>
              <w:tc>
                <w:tcPr>
                  <w:tcW w:w="1961" w:type="dxa"/>
                </w:tcPr>
                <w:p w14:paraId="73A309C6">
                  <w:pPr>
                    <w:pStyle w:val="38"/>
                    <w:bidi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0.5t</w:t>
                  </w:r>
                </w:p>
              </w:tc>
              <w:tc>
                <w:tcPr>
                  <w:tcW w:w="1961" w:type="dxa"/>
                </w:tcPr>
                <w:p w14:paraId="0DD95F3C">
                  <w:pPr>
                    <w:pStyle w:val="38"/>
                    <w:bidi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液态</w:t>
                  </w:r>
                </w:p>
              </w:tc>
            </w:tr>
            <w:tr w14:paraId="1ED1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14:paraId="0B6E0459">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3</w:t>
                  </w:r>
                </w:p>
              </w:tc>
              <w:tc>
                <w:tcPr>
                  <w:tcW w:w="2602" w:type="dxa"/>
                </w:tcPr>
                <w:p w14:paraId="6948D59E">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润滑油</w:t>
                  </w:r>
                </w:p>
              </w:tc>
              <w:tc>
                <w:tcPr>
                  <w:tcW w:w="1961" w:type="dxa"/>
                </w:tcPr>
                <w:p w14:paraId="14CE539E">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0.05t</w:t>
                  </w:r>
                </w:p>
              </w:tc>
              <w:tc>
                <w:tcPr>
                  <w:tcW w:w="1961" w:type="dxa"/>
                </w:tcPr>
                <w:p w14:paraId="28C2E007">
                  <w:pPr>
                    <w:pStyle w:val="38"/>
                    <w:bidi w:val="0"/>
                    <w:spacing w:line="240" w:lineRule="auto"/>
                    <w:jc w:val="center"/>
                    <w:rPr>
                      <w:rFonts w:hint="eastAsia" w:cs="Times New Roman"/>
                      <w:sz w:val="21"/>
                      <w:szCs w:val="21"/>
                      <w:lang w:val="en-US" w:eastAsia="zh-CN"/>
                    </w:rPr>
                  </w:pPr>
                  <w:r>
                    <w:rPr>
                      <w:rFonts w:hint="eastAsia" w:cs="Times New Roman"/>
                      <w:sz w:val="21"/>
                      <w:szCs w:val="21"/>
                      <w:lang w:val="en-US" w:eastAsia="zh-CN"/>
                    </w:rPr>
                    <w:t>液态</w:t>
                  </w:r>
                </w:p>
              </w:tc>
            </w:tr>
            <w:tr w14:paraId="6647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19" w:type="dxa"/>
                </w:tcPr>
                <w:p w14:paraId="7D7C333B">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4</w:t>
                  </w:r>
                </w:p>
              </w:tc>
              <w:tc>
                <w:tcPr>
                  <w:tcW w:w="2602" w:type="dxa"/>
                </w:tcPr>
                <w:p w14:paraId="0A8D70E8">
                  <w:pPr>
                    <w:pStyle w:val="38"/>
                    <w:bidi w:val="0"/>
                    <w:spacing w:line="240" w:lineRule="auto"/>
                    <w:jc w:val="center"/>
                    <w:rPr>
                      <w:rFonts w:hint="eastAsia" w:cs="Times New Roman"/>
                      <w:sz w:val="21"/>
                      <w:szCs w:val="21"/>
                      <w:lang w:val="en-US" w:eastAsia="zh-CN"/>
                    </w:rPr>
                  </w:pPr>
                  <w:r>
                    <w:rPr>
                      <w:rFonts w:hint="eastAsia" w:cs="Times New Roman"/>
                      <w:sz w:val="21"/>
                      <w:szCs w:val="21"/>
                      <w:lang w:val="en-US" w:eastAsia="zh-CN"/>
                    </w:rPr>
                    <w:t>‌过硫酸钾</w:t>
                  </w:r>
                </w:p>
              </w:tc>
              <w:tc>
                <w:tcPr>
                  <w:tcW w:w="1961" w:type="dxa"/>
                </w:tcPr>
                <w:p w14:paraId="7B597C34">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18kg</w:t>
                  </w:r>
                </w:p>
              </w:tc>
              <w:tc>
                <w:tcPr>
                  <w:tcW w:w="1961" w:type="dxa"/>
                </w:tcPr>
                <w:p w14:paraId="7C4876AD">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固态</w:t>
                  </w:r>
                </w:p>
              </w:tc>
            </w:tr>
            <w:tr w14:paraId="175F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14:paraId="5E47C36A">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5</w:t>
                  </w:r>
                </w:p>
              </w:tc>
              <w:tc>
                <w:tcPr>
                  <w:tcW w:w="2602" w:type="dxa"/>
                </w:tcPr>
                <w:p w14:paraId="7E085875">
                  <w:pPr>
                    <w:pStyle w:val="38"/>
                    <w:bidi w:val="0"/>
                    <w:spacing w:line="240" w:lineRule="auto"/>
                    <w:jc w:val="center"/>
                    <w:rPr>
                      <w:rFonts w:hint="eastAsia" w:cs="Times New Roman"/>
                      <w:sz w:val="21"/>
                      <w:szCs w:val="21"/>
                      <w:lang w:val="en-US" w:eastAsia="zh-CN"/>
                    </w:rPr>
                  </w:pPr>
                  <w:r>
                    <w:rPr>
                      <w:rFonts w:hint="eastAsia" w:cs="Times New Roman"/>
                      <w:sz w:val="21"/>
                      <w:szCs w:val="21"/>
                      <w:lang w:val="en-US" w:eastAsia="zh-CN"/>
                    </w:rPr>
                    <w:t>‌</w:t>
                  </w:r>
                  <w:r>
                    <w:rPr>
                      <w:rFonts w:hint="default" w:cs="Times New Roman"/>
                      <w:sz w:val="21"/>
                      <w:szCs w:val="21"/>
                      <w:lang w:val="en-US" w:eastAsia="zh-CN"/>
                    </w:rPr>
                    <w:t>钼酸铵</w:t>
                  </w:r>
                </w:p>
              </w:tc>
              <w:tc>
                <w:tcPr>
                  <w:tcW w:w="1961" w:type="dxa"/>
                </w:tcPr>
                <w:p w14:paraId="1CA9F36C">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4.8kg</w:t>
                  </w:r>
                </w:p>
              </w:tc>
              <w:tc>
                <w:tcPr>
                  <w:tcW w:w="1961" w:type="dxa"/>
                </w:tcPr>
                <w:p w14:paraId="7424A2EE">
                  <w:pPr>
                    <w:pStyle w:val="38"/>
                    <w:bidi w:val="0"/>
                    <w:spacing w:line="240" w:lineRule="auto"/>
                    <w:jc w:val="center"/>
                    <w:rPr>
                      <w:rFonts w:hint="eastAsia" w:cs="Times New Roman"/>
                      <w:sz w:val="21"/>
                      <w:szCs w:val="21"/>
                      <w:lang w:val="en-US" w:eastAsia="zh-CN"/>
                    </w:rPr>
                  </w:pPr>
                  <w:r>
                    <w:rPr>
                      <w:rFonts w:hint="eastAsia" w:cs="Times New Roman"/>
                      <w:sz w:val="21"/>
                      <w:szCs w:val="21"/>
                      <w:lang w:val="en-US" w:eastAsia="zh-CN"/>
                    </w:rPr>
                    <w:t>固态</w:t>
                  </w:r>
                </w:p>
              </w:tc>
            </w:tr>
            <w:tr w14:paraId="7278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14:paraId="238E562F">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6</w:t>
                  </w:r>
                </w:p>
              </w:tc>
              <w:tc>
                <w:tcPr>
                  <w:tcW w:w="2602" w:type="dxa"/>
                </w:tcPr>
                <w:p w14:paraId="3958B2EE">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氢氧化钠</w:t>
                  </w:r>
                </w:p>
              </w:tc>
              <w:tc>
                <w:tcPr>
                  <w:tcW w:w="1961" w:type="dxa"/>
                </w:tcPr>
                <w:p w14:paraId="0136D630">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7.3kg</w:t>
                  </w:r>
                </w:p>
              </w:tc>
              <w:tc>
                <w:tcPr>
                  <w:tcW w:w="1961" w:type="dxa"/>
                </w:tcPr>
                <w:p w14:paraId="0E594D46">
                  <w:pPr>
                    <w:pStyle w:val="38"/>
                    <w:bidi w:val="0"/>
                    <w:spacing w:line="240" w:lineRule="auto"/>
                    <w:jc w:val="center"/>
                    <w:rPr>
                      <w:rFonts w:hint="default" w:cs="Times New Roman"/>
                      <w:sz w:val="21"/>
                      <w:szCs w:val="21"/>
                      <w:lang w:val="en-US" w:eastAsia="zh-CN"/>
                    </w:rPr>
                  </w:pPr>
                  <w:r>
                    <w:rPr>
                      <w:rFonts w:hint="eastAsia" w:cs="Times New Roman"/>
                      <w:sz w:val="21"/>
                      <w:szCs w:val="21"/>
                      <w:lang w:val="en-US" w:eastAsia="zh-CN"/>
                    </w:rPr>
                    <w:t>固态</w:t>
                  </w:r>
                </w:p>
              </w:tc>
            </w:tr>
          </w:tbl>
          <w:p w14:paraId="32675F48">
            <w:pPr>
              <w:pStyle w:val="10"/>
              <w:bidi w:val="0"/>
              <w:rPr>
                <w:rFonts w:hint="default"/>
              </w:rPr>
            </w:pPr>
            <w:r>
              <w:rPr>
                <w:rFonts w:hint="eastAsia"/>
                <w:lang w:val="en-US" w:eastAsia="zh-CN"/>
              </w:rPr>
              <w:t>6</w:t>
            </w:r>
            <w:r>
              <w:rPr>
                <w:rFonts w:hint="default"/>
              </w:rPr>
              <w:t>、主要生产设备</w:t>
            </w:r>
          </w:p>
          <w:p w14:paraId="456FC776">
            <w:pPr>
              <w:pStyle w:val="10"/>
              <w:bidi w:val="0"/>
              <w:rPr>
                <w:rFonts w:hint="default"/>
                <w:lang w:eastAsia="zh-CN"/>
              </w:rPr>
            </w:pPr>
            <w:r>
              <w:rPr>
                <w:rFonts w:hint="default"/>
              </w:rPr>
              <w:t>项目主要设备如下表</w:t>
            </w:r>
            <w:r>
              <w:rPr>
                <w:rFonts w:hint="default"/>
                <w:lang w:eastAsia="zh-CN"/>
              </w:rPr>
              <w:t>。</w:t>
            </w:r>
          </w:p>
          <w:p w14:paraId="4A6440C6">
            <w:pPr>
              <w:pStyle w:val="39"/>
              <w:bidi w:val="0"/>
              <w:rPr>
                <w:rFonts w:hint="default"/>
                <w:lang w:val="en-US" w:eastAsia="zh-CN"/>
              </w:rPr>
            </w:pPr>
            <w:r>
              <w:rPr>
                <w:rFonts w:hint="default"/>
                <w:lang w:eastAsia="zh-CN"/>
              </w:rPr>
              <w:t>表</w:t>
            </w:r>
            <w:r>
              <w:rPr>
                <w:rFonts w:hint="default"/>
                <w:lang w:val="en-US" w:eastAsia="zh-CN"/>
              </w:rPr>
              <w:t>2-</w:t>
            </w:r>
            <w:r>
              <w:rPr>
                <w:rFonts w:hint="eastAsia"/>
                <w:lang w:val="en-US" w:eastAsia="zh-CN"/>
              </w:rPr>
              <w:t xml:space="preserve">5  </w:t>
            </w:r>
            <w:r>
              <w:rPr>
                <w:rFonts w:hint="default"/>
                <w:lang w:val="en-US" w:eastAsia="zh-CN"/>
              </w:rPr>
              <w:t>项目主要设备一览表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587"/>
              <w:gridCol w:w="2313"/>
              <w:gridCol w:w="896"/>
              <w:gridCol w:w="754"/>
              <w:gridCol w:w="1629"/>
            </w:tblGrid>
            <w:tr w14:paraId="4F7D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vAlign w:val="center"/>
                </w:tcPr>
                <w:p w14:paraId="38D7CA55">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1587" w:type="dxa"/>
                  <w:vAlign w:val="center"/>
                </w:tcPr>
                <w:p w14:paraId="2E5EA221">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设备名称</w:t>
                  </w:r>
                </w:p>
              </w:tc>
              <w:tc>
                <w:tcPr>
                  <w:tcW w:w="2313" w:type="dxa"/>
                  <w:vAlign w:val="center"/>
                </w:tcPr>
                <w:p w14:paraId="29D36A38">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型号规格</w:t>
                  </w:r>
                </w:p>
              </w:tc>
              <w:tc>
                <w:tcPr>
                  <w:tcW w:w="896" w:type="dxa"/>
                  <w:vAlign w:val="center"/>
                </w:tcPr>
                <w:p w14:paraId="6D216F6D">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数量</w:t>
                  </w:r>
                </w:p>
              </w:tc>
              <w:tc>
                <w:tcPr>
                  <w:tcW w:w="754" w:type="dxa"/>
                  <w:vAlign w:val="center"/>
                </w:tcPr>
                <w:p w14:paraId="085DFA71">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单位</w:t>
                  </w:r>
                </w:p>
              </w:tc>
              <w:tc>
                <w:tcPr>
                  <w:tcW w:w="1629" w:type="dxa"/>
                  <w:vAlign w:val="center"/>
                </w:tcPr>
                <w:p w14:paraId="6A39976B">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备注</w:t>
                  </w:r>
                </w:p>
              </w:tc>
            </w:tr>
            <w:tr w14:paraId="375D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vAlign w:val="center"/>
                </w:tcPr>
                <w:p w14:paraId="0084DC2E">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1587" w:type="dxa"/>
                  <w:vAlign w:val="center"/>
                </w:tcPr>
                <w:p w14:paraId="001E8D20">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提升泵</w:t>
                  </w:r>
                </w:p>
              </w:tc>
              <w:tc>
                <w:tcPr>
                  <w:tcW w:w="2313" w:type="dxa"/>
                  <w:vAlign w:val="center"/>
                </w:tcPr>
                <w:p w14:paraId="6162A7BD">
                  <w:pPr>
                    <w:pStyle w:val="38"/>
                    <w:bidi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功率：2.2kw</w:t>
                  </w:r>
                </w:p>
                <w:p w14:paraId="5C271999">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扬程：10m</w:t>
                  </w:r>
                </w:p>
                <w:p w14:paraId="0C6AD735">
                  <w:pPr>
                    <w:pStyle w:val="2"/>
                    <w:spacing w:line="240" w:lineRule="auto"/>
                    <w:jc w:val="center"/>
                    <w:rPr>
                      <w:rFonts w:hint="default"/>
                      <w:sz w:val="21"/>
                      <w:szCs w:val="21"/>
                      <w:lang w:val="en-US" w:eastAsia="zh-CN"/>
                    </w:rPr>
                  </w:pPr>
                  <w:r>
                    <w:rPr>
                      <w:rFonts w:hint="eastAsia" w:ascii="Times New Roman" w:hAnsi="Times New Roman" w:eastAsia="宋体" w:cs="Times New Roman"/>
                      <w:sz w:val="21"/>
                      <w:szCs w:val="21"/>
                      <w:lang w:val="en-US" w:eastAsia="zh-CN"/>
                    </w:rPr>
                    <w:t>流量：30m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 w:val="21"/>
                      <w:szCs w:val="21"/>
                      <w:lang w:val="en-US" w:eastAsia="zh-CN"/>
                    </w:rPr>
                    <w:t>/h</w:t>
                  </w:r>
                </w:p>
              </w:tc>
              <w:tc>
                <w:tcPr>
                  <w:tcW w:w="896" w:type="dxa"/>
                  <w:vAlign w:val="center"/>
                </w:tcPr>
                <w:p w14:paraId="407E04DD">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754" w:type="dxa"/>
                  <w:vAlign w:val="center"/>
                </w:tcPr>
                <w:p w14:paraId="1483A724">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台</w:t>
                  </w:r>
                </w:p>
              </w:tc>
              <w:tc>
                <w:tcPr>
                  <w:tcW w:w="1629" w:type="dxa"/>
                  <w:vAlign w:val="center"/>
                </w:tcPr>
                <w:p w14:paraId="359A6C1B">
                  <w:pPr>
                    <w:pStyle w:val="38"/>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一用一备</w:t>
                  </w:r>
                </w:p>
              </w:tc>
            </w:tr>
            <w:tr w14:paraId="0D82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vAlign w:val="center"/>
                </w:tcPr>
                <w:p w14:paraId="0547EBDB">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1587" w:type="dxa"/>
                  <w:vAlign w:val="center"/>
                </w:tcPr>
                <w:p w14:paraId="7DA34719">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液位控制器</w:t>
                  </w:r>
                </w:p>
              </w:tc>
              <w:tc>
                <w:tcPr>
                  <w:tcW w:w="2313" w:type="dxa"/>
                  <w:vAlign w:val="center"/>
                </w:tcPr>
                <w:p w14:paraId="57E99B3A">
                  <w:pPr>
                    <w:pStyle w:val="38"/>
                    <w:bidi w:val="0"/>
                    <w:spacing w:line="240" w:lineRule="auto"/>
                    <w:jc w:val="center"/>
                    <w:rPr>
                      <w:rFonts w:hint="default" w:ascii="Times New Roman" w:hAnsi="Times New Roman" w:eastAsia="宋体" w:cs="Times New Roman"/>
                      <w:lang w:eastAsia="zh-CN"/>
                    </w:rPr>
                  </w:pPr>
                </w:p>
              </w:tc>
              <w:tc>
                <w:tcPr>
                  <w:tcW w:w="896" w:type="dxa"/>
                  <w:vAlign w:val="center"/>
                </w:tcPr>
                <w:p w14:paraId="5580D80A">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54" w:type="dxa"/>
                  <w:vAlign w:val="center"/>
                </w:tcPr>
                <w:p w14:paraId="34DED1FA">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台</w:t>
                  </w:r>
                </w:p>
              </w:tc>
              <w:tc>
                <w:tcPr>
                  <w:tcW w:w="1629" w:type="dxa"/>
                  <w:vAlign w:val="center"/>
                </w:tcPr>
                <w:p w14:paraId="53A06D73">
                  <w:pPr>
                    <w:pStyle w:val="38"/>
                    <w:bidi w:val="0"/>
                    <w:spacing w:line="240" w:lineRule="auto"/>
                    <w:jc w:val="center"/>
                    <w:rPr>
                      <w:rFonts w:hint="default" w:ascii="Times New Roman" w:hAnsi="Times New Roman" w:eastAsia="宋体" w:cs="Times New Roman"/>
                      <w:lang w:eastAsia="zh-CN"/>
                    </w:rPr>
                  </w:pPr>
                </w:p>
              </w:tc>
            </w:tr>
            <w:tr w14:paraId="1674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vAlign w:val="center"/>
                </w:tcPr>
                <w:p w14:paraId="64AC6106">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1587" w:type="dxa"/>
                  <w:vAlign w:val="center"/>
                </w:tcPr>
                <w:p w14:paraId="72F6FE68">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潜水搅拌器</w:t>
                  </w:r>
                </w:p>
              </w:tc>
              <w:tc>
                <w:tcPr>
                  <w:tcW w:w="2313" w:type="dxa"/>
                  <w:vAlign w:val="center"/>
                </w:tcPr>
                <w:p w14:paraId="2A90C246">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功率：2.0kw</w:t>
                  </w:r>
                </w:p>
              </w:tc>
              <w:tc>
                <w:tcPr>
                  <w:tcW w:w="896" w:type="dxa"/>
                  <w:vAlign w:val="center"/>
                </w:tcPr>
                <w:p w14:paraId="70DAAE7E">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754" w:type="dxa"/>
                  <w:vAlign w:val="center"/>
                </w:tcPr>
                <w:p w14:paraId="170410F3">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台</w:t>
                  </w:r>
                </w:p>
              </w:tc>
              <w:tc>
                <w:tcPr>
                  <w:tcW w:w="1629" w:type="dxa"/>
                  <w:vAlign w:val="center"/>
                </w:tcPr>
                <w:p w14:paraId="5DD06D40">
                  <w:pPr>
                    <w:pStyle w:val="38"/>
                    <w:bidi w:val="0"/>
                    <w:spacing w:line="240" w:lineRule="auto"/>
                    <w:jc w:val="center"/>
                    <w:rPr>
                      <w:rFonts w:hint="default" w:ascii="Times New Roman" w:hAnsi="Times New Roman" w:eastAsia="宋体" w:cs="Times New Roman"/>
                      <w:lang w:eastAsia="zh-CN"/>
                    </w:rPr>
                  </w:pPr>
                  <w:r>
                    <w:rPr>
                      <w:rFonts w:hint="eastAsia" w:ascii="Times New Roman" w:hAnsi="Times New Roman" w:eastAsia="宋体" w:cs="Times New Roman"/>
                      <w:sz w:val="21"/>
                      <w:szCs w:val="21"/>
                      <w:lang w:val="en-US" w:eastAsia="zh-CN"/>
                    </w:rPr>
                    <w:t>一用一备</w:t>
                  </w:r>
                </w:p>
              </w:tc>
            </w:tr>
            <w:tr w14:paraId="006E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664" w:type="dxa"/>
                  <w:vAlign w:val="center"/>
                </w:tcPr>
                <w:p w14:paraId="31021788">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1587" w:type="dxa"/>
                  <w:vAlign w:val="center"/>
                </w:tcPr>
                <w:p w14:paraId="170A9D1E">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污泥泵</w:t>
                  </w:r>
                </w:p>
              </w:tc>
              <w:tc>
                <w:tcPr>
                  <w:tcW w:w="2313" w:type="dxa"/>
                  <w:vAlign w:val="center"/>
                </w:tcPr>
                <w:p w14:paraId="09709914">
                  <w:pPr>
                    <w:pStyle w:val="38"/>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50-10-10-1200-1.1，</w:t>
                  </w:r>
                </w:p>
                <w:p w14:paraId="7A97F20B">
                  <w:pPr>
                    <w:spacing w:line="240" w:lineRule="auto"/>
                    <w:jc w:val="center"/>
                    <w:rPr>
                      <w:rFonts w:hint="default"/>
                      <w:lang w:val="en-US" w:eastAsia="zh-CN"/>
                    </w:rPr>
                  </w:pPr>
                  <w:r>
                    <w:rPr>
                      <w:rFonts w:hint="eastAsia" w:ascii="Times New Roman" w:hAnsi="Times New Roman" w:eastAsia="宋体" w:cs="Times New Roman"/>
                      <w:lang w:val="en-US" w:eastAsia="zh-CN"/>
                    </w:rPr>
                    <w:t>Q=10</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 w:val="21"/>
                      <w:szCs w:val="21"/>
                      <w:lang w:val="en-US" w:eastAsia="zh-CN"/>
                    </w:rPr>
                    <w:t>/h，h=10m，P=1.1kw</w:t>
                  </w:r>
                </w:p>
              </w:tc>
              <w:tc>
                <w:tcPr>
                  <w:tcW w:w="896" w:type="dxa"/>
                  <w:vAlign w:val="center"/>
                </w:tcPr>
                <w:p w14:paraId="04236924">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754" w:type="dxa"/>
                  <w:vAlign w:val="center"/>
                </w:tcPr>
                <w:p w14:paraId="48B74439">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台</w:t>
                  </w:r>
                </w:p>
              </w:tc>
              <w:tc>
                <w:tcPr>
                  <w:tcW w:w="1629" w:type="dxa"/>
                  <w:vAlign w:val="center"/>
                </w:tcPr>
                <w:p w14:paraId="76CD37E4">
                  <w:pPr>
                    <w:pStyle w:val="38"/>
                    <w:bidi w:val="0"/>
                    <w:spacing w:line="240" w:lineRule="auto"/>
                    <w:jc w:val="center"/>
                    <w:rPr>
                      <w:rFonts w:hint="default" w:ascii="Times New Roman" w:hAnsi="Times New Roman" w:eastAsia="宋体" w:cs="Times New Roman"/>
                      <w:lang w:eastAsia="zh-CN"/>
                    </w:rPr>
                  </w:pPr>
                  <w:r>
                    <w:rPr>
                      <w:rFonts w:hint="eastAsia" w:ascii="Times New Roman" w:hAnsi="Times New Roman" w:eastAsia="宋体" w:cs="Times New Roman"/>
                      <w:sz w:val="21"/>
                      <w:szCs w:val="21"/>
                      <w:lang w:val="en-US" w:eastAsia="zh-CN"/>
                    </w:rPr>
                    <w:t>一用一备</w:t>
                  </w:r>
                </w:p>
              </w:tc>
            </w:tr>
            <w:tr w14:paraId="15D1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vAlign w:val="center"/>
                </w:tcPr>
                <w:p w14:paraId="45F3C9A4">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1587" w:type="dxa"/>
                  <w:vAlign w:val="center"/>
                </w:tcPr>
                <w:p w14:paraId="16A50BF1">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紫外线杀菌器</w:t>
                  </w:r>
                </w:p>
              </w:tc>
              <w:tc>
                <w:tcPr>
                  <w:tcW w:w="2313" w:type="dxa"/>
                  <w:vAlign w:val="center"/>
                </w:tcPr>
                <w:p w14:paraId="27C494E0">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KCW-UV720W</w:t>
                  </w:r>
                </w:p>
              </w:tc>
              <w:tc>
                <w:tcPr>
                  <w:tcW w:w="896" w:type="dxa"/>
                  <w:vAlign w:val="center"/>
                </w:tcPr>
                <w:p w14:paraId="5D8CB06E">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54" w:type="dxa"/>
                  <w:vAlign w:val="center"/>
                </w:tcPr>
                <w:p w14:paraId="6CCB8C5B">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台</w:t>
                  </w:r>
                </w:p>
              </w:tc>
              <w:tc>
                <w:tcPr>
                  <w:tcW w:w="1629" w:type="dxa"/>
                  <w:vAlign w:val="center"/>
                </w:tcPr>
                <w:p w14:paraId="4DFC9A5A">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出水消毒</w:t>
                  </w:r>
                </w:p>
              </w:tc>
            </w:tr>
            <w:tr w14:paraId="40EF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vAlign w:val="center"/>
                </w:tcPr>
                <w:p w14:paraId="2EBCC6E3">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w:t>
                  </w:r>
                </w:p>
              </w:tc>
              <w:tc>
                <w:tcPr>
                  <w:tcW w:w="1587" w:type="dxa"/>
                  <w:vAlign w:val="center"/>
                </w:tcPr>
                <w:p w14:paraId="47AF8374">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罗茨风机</w:t>
                  </w:r>
                </w:p>
              </w:tc>
              <w:tc>
                <w:tcPr>
                  <w:tcW w:w="2313" w:type="dxa"/>
                  <w:vAlign w:val="center"/>
                </w:tcPr>
                <w:p w14:paraId="41F871EA">
                  <w:pPr>
                    <w:pStyle w:val="38"/>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型号：BHR100；</w:t>
                  </w:r>
                </w:p>
                <w:p w14:paraId="4B64C93B">
                  <w:pPr>
                    <w:spacing w:line="240" w:lineRule="auto"/>
                    <w:jc w:val="center"/>
                    <w:rPr>
                      <w:rFonts w:hint="default"/>
                      <w:lang w:val="en-US" w:eastAsia="zh-CN"/>
                    </w:rPr>
                  </w:pPr>
                  <w:r>
                    <w:rPr>
                      <w:rFonts w:hint="eastAsia" w:ascii="Times New Roman" w:hAnsi="Times New Roman" w:eastAsia="宋体" w:cs="Times New Roman"/>
                      <w:lang w:val="en-US" w:eastAsia="zh-CN"/>
                    </w:rPr>
                    <w:t>规格：Q=6.29</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 w:val="21"/>
                      <w:szCs w:val="21"/>
                      <w:lang w:val="en-US" w:eastAsia="zh-CN"/>
                    </w:rPr>
                    <w:t>/min；N=7.5KW</w:t>
                  </w:r>
                </w:p>
              </w:tc>
              <w:tc>
                <w:tcPr>
                  <w:tcW w:w="896" w:type="dxa"/>
                  <w:shd w:val="clear" w:color="auto" w:fill="auto"/>
                  <w:vAlign w:val="center"/>
                </w:tcPr>
                <w:p w14:paraId="6D47D5F1">
                  <w:pPr>
                    <w:pStyle w:val="38"/>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lang w:val="en-US" w:eastAsia="zh-CN"/>
                    </w:rPr>
                    <w:t>2</w:t>
                  </w:r>
                </w:p>
              </w:tc>
              <w:tc>
                <w:tcPr>
                  <w:tcW w:w="754" w:type="dxa"/>
                  <w:shd w:val="clear" w:color="auto" w:fill="auto"/>
                  <w:vAlign w:val="center"/>
                </w:tcPr>
                <w:p w14:paraId="0F4B420C">
                  <w:pPr>
                    <w:pStyle w:val="38"/>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lang w:val="en-US" w:eastAsia="zh-CN"/>
                    </w:rPr>
                    <w:t>台</w:t>
                  </w:r>
                </w:p>
              </w:tc>
              <w:tc>
                <w:tcPr>
                  <w:tcW w:w="1629" w:type="dxa"/>
                  <w:vAlign w:val="center"/>
                </w:tcPr>
                <w:p w14:paraId="710E3DEA">
                  <w:pPr>
                    <w:pStyle w:val="38"/>
                    <w:bidi w:val="0"/>
                    <w:spacing w:line="240" w:lineRule="auto"/>
                    <w:jc w:val="center"/>
                    <w:rPr>
                      <w:rFonts w:hint="default" w:ascii="Times New Roman" w:hAnsi="Times New Roman" w:eastAsia="宋体" w:cs="Times New Roman"/>
                      <w:lang w:eastAsia="zh-CN"/>
                    </w:rPr>
                  </w:pPr>
                  <w:r>
                    <w:rPr>
                      <w:rFonts w:hint="eastAsia" w:ascii="Times New Roman" w:hAnsi="Times New Roman" w:eastAsia="宋体" w:cs="Times New Roman"/>
                      <w:sz w:val="21"/>
                      <w:szCs w:val="21"/>
                      <w:lang w:val="en-US" w:eastAsia="zh-CN"/>
                    </w:rPr>
                    <w:t>一用一备</w:t>
                  </w:r>
                </w:p>
              </w:tc>
            </w:tr>
            <w:tr w14:paraId="6477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vAlign w:val="center"/>
                </w:tcPr>
                <w:p w14:paraId="202023F0">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w:t>
                  </w:r>
                </w:p>
              </w:tc>
              <w:tc>
                <w:tcPr>
                  <w:tcW w:w="1587" w:type="dxa"/>
                  <w:vAlign w:val="center"/>
                </w:tcPr>
                <w:p w14:paraId="6B0E9EC7">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自动设备</w:t>
                  </w:r>
                </w:p>
              </w:tc>
              <w:tc>
                <w:tcPr>
                  <w:tcW w:w="2313" w:type="dxa"/>
                  <w:vAlign w:val="center"/>
                </w:tcPr>
                <w:p w14:paraId="11BC4B03">
                  <w:pPr>
                    <w:pStyle w:val="38"/>
                    <w:bidi w:val="0"/>
                    <w:spacing w:line="240" w:lineRule="auto"/>
                    <w:jc w:val="center"/>
                    <w:rPr>
                      <w:rFonts w:hint="default" w:ascii="Times New Roman" w:hAnsi="Times New Roman" w:eastAsia="宋体" w:cs="Times New Roman"/>
                      <w:lang w:eastAsia="zh-CN"/>
                    </w:rPr>
                  </w:pPr>
                </w:p>
              </w:tc>
              <w:tc>
                <w:tcPr>
                  <w:tcW w:w="896" w:type="dxa"/>
                  <w:vAlign w:val="center"/>
                </w:tcPr>
                <w:p w14:paraId="36C75345">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54" w:type="dxa"/>
                  <w:vAlign w:val="center"/>
                </w:tcPr>
                <w:p w14:paraId="2A2D1951">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c>
                <w:tcPr>
                  <w:tcW w:w="1629" w:type="dxa"/>
                  <w:vAlign w:val="center"/>
                </w:tcPr>
                <w:p w14:paraId="1E436A4B">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用于污水处理设施控制</w:t>
                  </w:r>
                </w:p>
              </w:tc>
            </w:tr>
            <w:tr w14:paraId="246B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vAlign w:val="center"/>
                </w:tcPr>
                <w:p w14:paraId="50FE3A28">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w:t>
                  </w:r>
                </w:p>
              </w:tc>
              <w:tc>
                <w:tcPr>
                  <w:tcW w:w="1587" w:type="dxa"/>
                  <w:vAlign w:val="center"/>
                </w:tcPr>
                <w:p w14:paraId="2E16FF5D">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隔膜泵</w:t>
                  </w:r>
                </w:p>
              </w:tc>
              <w:tc>
                <w:tcPr>
                  <w:tcW w:w="2313" w:type="dxa"/>
                  <w:vAlign w:val="center"/>
                </w:tcPr>
                <w:p w14:paraId="384B10ED">
                  <w:pPr>
                    <w:pStyle w:val="38"/>
                    <w:bidi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lang w:val="en-US" w:eastAsia="zh-CN"/>
                    </w:rPr>
                    <w:t>流量：8</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 w:val="21"/>
                      <w:szCs w:val="21"/>
                      <w:lang w:val="en-US" w:eastAsia="zh-CN"/>
                    </w:rPr>
                    <w:t>/h</w:t>
                  </w:r>
                </w:p>
                <w:p w14:paraId="747FE152">
                  <w:pPr>
                    <w:spacing w:line="240" w:lineRule="auto"/>
                    <w:jc w:val="center"/>
                    <w:rPr>
                      <w:rFonts w:hint="default"/>
                      <w:lang w:val="en-US" w:eastAsia="zh-CN"/>
                    </w:rPr>
                  </w:pPr>
                  <w:r>
                    <w:rPr>
                      <w:rFonts w:hint="eastAsia" w:ascii="Times New Roman" w:hAnsi="Times New Roman" w:eastAsia="宋体" w:cs="Times New Roman"/>
                      <w:sz w:val="21"/>
                      <w:szCs w:val="21"/>
                      <w:lang w:val="en-US" w:eastAsia="zh-CN"/>
                    </w:rPr>
                    <w:t>型号：QBY-40</w:t>
                  </w:r>
                </w:p>
              </w:tc>
              <w:tc>
                <w:tcPr>
                  <w:tcW w:w="896" w:type="dxa"/>
                  <w:shd w:val="clear" w:color="auto" w:fill="auto"/>
                  <w:vAlign w:val="center"/>
                </w:tcPr>
                <w:p w14:paraId="1CABE6C2">
                  <w:pPr>
                    <w:pStyle w:val="38"/>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lang w:val="en-US" w:eastAsia="zh-CN"/>
                    </w:rPr>
                    <w:t>2</w:t>
                  </w:r>
                </w:p>
              </w:tc>
              <w:tc>
                <w:tcPr>
                  <w:tcW w:w="754" w:type="dxa"/>
                  <w:shd w:val="clear" w:color="auto" w:fill="auto"/>
                  <w:vAlign w:val="center"/>
                </w:tcPr>
                <w:p w14:paraId="3C3B5DA1">
                  <w:pPr>
                    <w:pStyle w:val="38"/>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lang w:val="en-US" w:eastAsia="zh-CN"/>
                    </w:rPr>
                    <w:t>台</w:t>
                  </w:r>
                </w:p>
              </w:tc>
              <w:tc>
                <w:tcPr>
                  <w:tcW w:w="1629" w:type="dxa"/>
                  <w:shd w:val="clear" w:color="auto" w:fill="auto"/>
                  <w:vAlign w:val="center"/>
                </w:tcPr>
                <w:p w14:paraId="4413795F">
                  <w:pPr>
                    <w:pStyle w:val="38"/>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lang w:val="en-US" w:eastAsia="zh-CN"/>
                    </w:rPr>
                    <w:t>一用一备</w:t>
                  </w:r>
                </w:p>
              </w:tc>
            </w:tr>
            <w:tr w14:paraId="0881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vAlign w:val="center"/>
                </w:tcPr>
                <w:p w14:paraId="1EADB7A5">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9</w:t>
                  </w:r>
                </w:p>
              </w:tc>
              <w:tc>
                <w:tcPr>
                  <w:tcW w:w="1587" w:type="dxa"/>
                  <w:vAlign w:val="center"/>
                </w:tcPr>
                <w:p w14:paraId="4D284C59">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空压机</w:t>
                  </w:r>
                </w:p>
              </w:tc>
              <w:tc>
                <w:tcPr>
                  <w:tcW w:w="2313" w:type="dxa"/>
                  <w:vAlign w:val="center"/>
                </w:tcPr>
                <w:p w14:paraId="7172F962">
                  <w:pPr>
                    <w:pStyle w:val="2"/>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排气量：0.6L/min</w:t>
                  </w:r>
                </w:p>
                <w:p w14:paraId="7C218907">
                  <w:pPr>
                    <w:pStyle w:val="2"/>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功率：5.5kw</w:t>
                  </w:r>
                </w:p>
              </w:tc>
              <w:tc>
                <w:tcPr>
                  <w:tcW w:w="896" w:type="dxa"/>
                  <w:shd w:val="clear" w:color="auto" w:fill="auto"/>
                  <w:vAlign w:val="center"/>
                </w:tcPr>
                <w:p w14:paraId="622B7865">
                  <w:pPr>
                    <w:pStyle w:val="38"/>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lang w:val="en-US" w:eastAsia="zh-CN"/>
                    </w:rPr>
                    <w:t>1</w:t>
                  </w:r>
                </w:p>
              </w:tc>
              <w:tc>
                <w:tcPr>
                  <w:tcW w:w="754" w:type="dxa"/>
                  <w:shd w:val="clear" w:color="auto" w:fill="auto"/>
                  <w:vAlign w:val="center"/>
                </w:tcPr>
                <w:p w14:paraId="61FA5900">
                  <w:pPr>
                    <w:pStyle w:val="38"/>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lang w:val="en-US" w:eastAsia="zh-CN"/>
                    </w:rPr>
                    <w:t>台</w:t>
                  </w:r>
                </w:p>
              </w:tc>
              <w:tc>
                <w:tcPr>
                  <w:tcW w:w="1629" w:type="dxa"/>
                  <w:shd w:val="clear" w:color="auto" w:fill="auto"/>
                  <w:vAlign w:val="center"/>
                </w:tcPr>
                <w:p w14:paraId="505F9952">
                  <w:pPr>
                    <w:pStyle w:val="38"/>
                    <w:bidi w:val="0"/>
                    <w:spacing w:line="240" w:lineRule="auto"/>
                    <w:ind w:firstLine="0" w:firstLineChars="0"/>
                    <w:jc w:val="center"/>
                    <w:rPr>
                      <w:rFonts w:hint="default" w:ascii="Times New Roman" w:hAnsi="Times New Roman" w:eastAsia="宋体" w:cs="Times New Roman"/>
                      <w:sz w:val="21"/>
                      <w:szCs w:val="21"/>
                      <w:lang w:val="en-US" w:eastAsia="zh-CN"/>
                    </w:rPr>
                  </w:pPr>
                </w:p>
              </w:tc>
            </w:tr>
            <w:tr w14:paraId="0493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vAlign w:val="center"/>
                </w:tcPr>
                <w:p w14:paraId="104F7B6E">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1587" w:type="dxa"/>
                  <w:vAlign w:val="center"/>
                </w:tcPr>
                <w:p w14:paraId="2976FE32">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压滤机</w:t>
                  </w:r>
                </w:p>
              </w:tc>
              <w:tc>
                <w:tcPr>
                  <w:tcW w:w="2313" w:type="dxa"/>
                  <w:shd w:val="clear" w:color="auto" w:fill="auto"/>
                  <w:vAlign w:val="center"/>
                </w:tcPr>
                <w:p w14:paraId="2AA4CE3D">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型号：BAYJ10/650-U；</w:t>
                  </w:r>
                </w:p>
                <w:p w14:paraId="19801EB1">
                  <w:pPr>
                    <w:pStyle w:val="2"/>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过滤面积：10m</w:t>
                  </w:r>
                  <w:r>
                    <w:rPr>
                      <w:rFonts w:hint="eastAsia" w:ascii="Times New Roman" w:hAnsi="Times New Roman" w:eastAsia="宋体" w:cs="Times New Roman"/>
                      <w:sz w:val="21"/>
                      <w:szCs w:val="21"/>
                      <w:vertAlign w:val="superscript"/>
                      <w:lang w:val="en-US" w:eastAsia="zh-CN"/>
                    </w:rPr>
                    <w:t>2</w:t>
                  </w:r>
                  <w:r>
                    <w:rPr>
                      <w:rFonts w:hint="eastAsia" w:ascii="Times New Roman" w:hAnsi="Times New Roman" w:eastAsia="宋体" w:cs="Times New Roman"/>
                      <w:sz w:val="21"/>
                      <w:szCs w:val="21"/>
                      <w:lang w:val="en-US" w:eastAsia="zh-CN"/>
                    </w:rPr>
                    <w:t>；</w:t>
                  </w:r>
                </w:p>
                <w:p w14:paraId="4F5F8CD1">
                  <w:pPr>
                    <w:pStyle w:val="2"/>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sz w:val="21"/>
                      <w:szCs w:val="21"/>
                      <w:lang w:val="en-US" w:eastAsia="zh-CN"/>
                    </w:rPr>
                    <w:t>功率：1.5kw</w:t>
                  </w:r>
                </w:p>
              </w:tc>
              <w:tc>
                <w:tcPr>
                  <w:tcW w:w="896" w:type="dxa"/>
                  <w:shd w:val="clear" w:color="auto" w:fill="auto"/>
                  <w:vAlign w:val="center"/>
                </w:tcPr>
                <w:p w14:paraId="015EA7F0">
                  <w:pPr>
                    <w:pStyle w:val="38"/>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lang w:val="en-US" w:eastAsia="zh-CN"/>
                    </w:rPr>
                    <w:t>1</w:t>
                  </w:r>
                </w:p>
              </w:tc>
              <w:tc>
                <w:tcPr>
                  <w:tcW w:w="754" w:type="dxa"/>
                  <w:shd w:val="clear" w:color="auto" w:fill="auto"/>
                  <w:vAlign w:val="center"/>
                </w:tcPr>
                <w:p w14:paraId="270C1742">
                  <w:pPr>
                    <w:pStyle w:val="38"/>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lang w:val="en-US" w:eastAsia="zh-CN"/>
                    </w:rPr>
                    <w:t>台</w:t>
                  </w:r>
                </w:p>
              </w:tc>
              <w:tc>
                <w:tcPr>
                  <w:tcW w:w="1629" w:type="dxa"/>
                  <w:shd w:val="clear" w:color="auto" w:fill="auto"/>
                  <w:vAlign w:val="center"/>
                </w:tcPr>
                <w:p w14:paraId="66D9A21D">
                  <w:pPr>
                    <w:pStyle w:val="38"/>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lang w:val="en-US" w:eastAsia="zh-CN"/>
                    </w:rPr>
                    <w:t>板框压滤机</w:t>
                  </w:r>
                </w:p>
              </w:tc>
            </w:tr>
            <w:tr w14:paraId="085C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vAlign w:val="center"/>
                </w:tcPr>
                <w:p w14:paraId="0EBC8CC5">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11</w:t>
                  </w:r>
                </w:p>
              </w:tc>
              <w:tc>
                <w:tcPr>
                  <w:tcW w:w="1587" w:type="dxa"/>
                  <w:vAlign w:val="center"/>
                </w:tcPr>
                <w:p w14:paraId="48EA580A">
                  <w:pPr>
                    <w:pStyle w:val="38"/>
                    <w:bidi w:val="0"/>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水质在线监控</w:t>
                  </w:r>
                </w:p>
              </w:tc>
              <w:tc>
                <w:tcPr>
                  <w:tcW w:w="2313" w:type="dxa"/>
                  <w:vAlign w:val="center"/>
                </w:tcPr>
                <w:p w14:paraId="4B5ACC11">
                  <w:pPr>
                    <w:spacing w:line="240" w:lineRule="auto"/>
                    <w:jc w:val="center"/>
                    <w:rPr>
                      <w:rFonts w:hint="default" w:ascii="Times New Roman" w:hAnsi="Times New Roman" w:eastAsia="宋体" w:cs="Times New Roman"/>
                      <w:sz w:val="21"/>
                      <w:szCs w:val="21"/>
                      <w:lang w:val="en-US" w:eastAsia="zh-CN"/>
                    </w:rPr>
                  </w:pPr>
                </w:p>
              </w:tc>
              <w:tc>
                <w:tcPr>
                  <w:tcW w:w="896" w:type="dxa"/>
                  <w:shd w:val="clear" w:color="auto" w:fill="auto"/>
                  <w:vAlign w:val="center"/>
                </w:tcPr>
                <w:p w14:paraId="6C771F34">
                  <w:pPr>
                    <w:pStyle w:val="38"/>
                    <w:bidi w:val="0"/>
                    <w:spacing w:line="240" w:lineRule="auto"/>
                    <w:ind w:firstLine="0" w:firstLineChars="0"/>
                    <w:jc w:val="center"/>
                    <w:rPr>
                      <w:rFonts w:hint="default" w:ascii="Times New Roman" w:hAnsi="Times New Roman" w:eastAsia="宋体" w:cs="Times New Roman"/>
                      <w:lang w:val="en-US" w:eastAsia="zh-CN"/>
                    </w:rPr>
                  </w:pPr>
                  <w:r>
                    <w:rPr>
                      <w:rFonts w:hint="eastAsia" w:cs="Times New Roman"/>
                      <w:lang w:val="en-US" w:eastAsia="zh-CN"/>
                    </w:rPr>
                    <w:t>2</w:t>
                  </w:r>
                </w:p>
              </w:tc>
              <w:tc>
                <w:tcPr>
                  <w:tcW w:w="754" w:type="dxa"/>
                  <w:shd w:val="clear" w:color="auto" w:fill="auto"/>
                  <w:vAlign w:val="center"/>
                </w:tcPr>
                <w:p w14:paraId="4A9F3D68">
                  <w:pPr>
                    <w:pStyle w:val="38"/>
                    <w:bidi w:val="0"/>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c>
                <w:tcPr>
                  <w:tcW w:w="1629" w:type="dxa"/>
                  <w:shd w:val="clear" w:color="auto" w:fill="auto"/>
                  <w:vAlign w:val="center"/>
                </w:tcPr>
                <w:p w14:paraId="37CFB084">
                  <w:pPr>
                    <w:pStyle w:val="38"/>
                    <w:bidi w:val="0"/>
                    <w:spacing w:line="240" w:lineRule="auto"/>
                    <w:ind w:firstLine="0" w:firstLineChars="0"/>
                    <w:jc w:val="center"/>
                    <w:rPr>
                      <w:rFonts w:hint="eastAsia" w:ascii="Times New Roman" w:hAnsi="Times New Roman" w:eastAsia="宋体" w:cs="Times New Roman"/>
                      <w:sz w:val="21"/>
                      <w:szCs w:val="21"/>
                      <w:lang w:val="en-US" w:eastAsia="zh-CN"/>
                    </w:rPr>
                  </w:pPr>
                </w:p>
              </w:tc>
            </w:tr>
          </w:tbl>
          <w:p w14:paraId="6B5A88CC">
            <w:pPr>
              <w:pStyle w:val="10"/>
              <w:bidi w:val="0"/>
              <w:rPr>
                <w:rFonts w:hint="default"/>
              </w:rPr>
            </w:pPr>
            <w:r>
              <w:rPr>
                <w:rFonts w:hint="eastAsia"/>
                <w:lang w:val="en-US" w:eastAsia="zh-CN"/>
              </w:rPr>
              <w:t>7</w:t>
            </w:r>
            <w:r>
              <w:rPr>
                <w:rFonts w:hint="default"/>
              </w:rPr>
              <w:t>、公用工程</w:t>
            </w:r>
          </w:p>
          <w:p w14:paraId="64061E39">
            <w:pPr>
              <w:pStyle w:val="10"/>
              <w:bidi w:val="0"/>
              <w:rPr>
                <w:rFonts w:hint="default"/>
              </w:rPr>
            </w:pPr>
            <w:r>
              <w:rPr>
                <w:rFonts w:hint="eastAsia"/>
                <w:lang w:eastAsia="zh-CN"/>
              </w:rPr>
              <w:t>（</w:t>
            </w:r>
            <w:r>
              <w:rPr>
                <w:rFonts w:hint="eastAsia"/>
                <w:lang w:val="en-US" w:eastAsia="zh-CN"/>
              </w:rPr>
              <w:t>1）</w:t>
            </w:r>
            <w:r>
              <w:rPr>
                <w:rFonts w:hint="default"/>
              </w:rPr>
              <w:t>给水</w:t>
            </w:r>
          </w:p>
          <w:p w14:paraId="686D18BE">
            <w:pPr>
              <w:pStyle w:val="10"/>
              <w:bidi w:val="0"/>
              <w:rPr>
                <w:rFonts w:hint="default"/>
              </w:rPr>
            </w:pPr>
            <w:r>
              <w:rPr>
                <w:rFonts w:hint="default"/>
              </w:rPr>
              <w:t>厂区给水由自来水公司提供，厂区给水主要用于生活、绿化及消防等。</w:t>
            </w:r>
          </w:p>
          <w:p w14:paraId="27C44054">
            <w:pPr>
              <w:pStyle w:val="10"/>
              <w:bidi w:val="0"/>
              <w:rPr>
                <w:rFonts w:hint="default"/>
              </w:rPr>
            </w:pPr>
            <w:r>
              <w:rPr>
                <w:rFonts w:hint="eastAsia"/>
                <w:lang w:eastAsia="zh-CN"/>
              </w:rPr>
              <w:t>（</w:t>
            </w:r>
            <w:r>
              <w:rPr>
                <w:rFonts w:hint="eastAsia"/>
                <w:lang w:val="en-US" w:eastAsia="zh-CN"/>
              </w:rPr>
              <w:t>2）</w:t>
            </w:r>
            <w:r>
              <w:rPr>
                <w:rFonts w:hint="default"/>
              </w:rPr>
              <w:t>排水</w:t>
            </w:r>
          </w:p>
          <w:p w14:paraId="232B3669">
            <w:pPr>
              <w:pStyle w:val="10"/>
              <w:bidi w:val="0"/>
              <w:rPr>
                <w:rFonts w:hint="default"/>
              </w:rPr>
            </w:pPr>
            <w:r>
              <w:rPr>
                <w:rFonts w:hint="default"/>
              </w:rPr>
              <w:t>厂内</w:t>
            </w:r>
            <w:r>
              <w:rPr>
                <w:rFonts w:hint="eastAsia"/>
                <w:lang w:val="en-US" w:eastAsia="zh-CN"/>
              </w:rPr>
              <w:t>生活污水</w:t>
            </w:r>
            <w:r>
              <w:rPr>
                <w:rFonts w:hint="default"/>
              </w:rPr>
              <w:t>由厂区污水管道收集后接入格栅</w:t>
            </w:r>
            <w:r>
              <w:rPr>
                <w:rFonts w:hint="eastAsia"/>
                <w:lang w:val="en-US" w:eastAsia="zh-CN"/>
              </w:rPr>
              <w:t>池</w:t>
            </w:r>
            <w:r>
              <w:rPr>
                <w:rFonts w:hint="eastAsia"/>
                <w:lang w:eastAsia="zh-CN"/>
              </w:rPr>
              <w:t>，</w:t>
            </w:r>
            <w:r>
              <w:rPr>
                <w:rFonts w:hint="eastAsia"/>
                <w:lang w:val="en-US" w:eastAsia="zh-CN"/>
              </w:rPr>
              <w:t>再与田庄乡集镇居民生活污水一并进入</w:t>
            </w:r>
            <w:r>
              <w:rPr>
                <w:rFonts w:hint="default"/>
              </w:rPr>
              <w:t>污水处理</w:t>
            </w:r>
            <w:r>
              <w:rPr>
                <w:rFonts w:hint="eastAsia"/>
                <w:lang w:val="en-US" w:eastAsia="zh-CN"/>
              </w:rPr>
              <w:t>系统</w:t>
            </w:r>
            <w:r>
              <w:rPr>
                <w:rFonts w:hint="default"/>
              </w:rPr>
              <w:t>处理，经</w:t>
            </w:r>
            <w:r>
              <w:rPr>
                <w:rFonts w:hint="eastAsia"/>
                <w:lang w:eastAsia="zh-CN"/>
              </w:rPr>
              <w:t>紫外线</w:t>
            </w:r>
            <w:r>
              <w:rPr>
                <w:rFonts w:hint="default"/>
              </w:rPr>
              <w:t>消毒后，排入</w:t>
            </w:r>
            <w:r>
              <w:rPr>
                <w:rFonts w:hint="eastAsia"/>
                <w:lang w:val="en-US" w:eastAsia="zh-CN"/>
              </w:rPr>
              <w:t>小渭溪</w:t>
            </w:r>
            <w:r>
              <w:rPr>
                <w:rFonts w:hint="default"/>
              </w:rPr>
              <w:t>。</w:t>
            </w:r>
          </w:p>
          <w:p w14:paraId="3B6036B9">
            <w:pPr>
              <w:pStyle w:val="10"/>
              <w:bidi w:val="0"/>
              <w:rPr>
                <w:rFonts w:hint="default"/>
              </w:rPr>
            </w:pPr>
            <w:r>
              <w:rPr>
                <w:rFonts w:hint="eastAsia"/>
                <w:lang w:eastAsia="zh-CN"/>
              </w:rPr>
              <w:t>（</w:t>
            </w:r>
            <w:r>
              <w:rPr>
                <w:rFonts w:hint="eastAsia"/>
                <w:lang w:val="en-US" w:eastAsia="zh-CN"/>
              </w:rPr>
              <w:t>3）</w:t>
            </w:r>
            <w:r>
              <w:rPr>
                <w:rFonts w:hint="default"/>
              </w:rPr>
              <w:t>供电</w:t>
            </w:r>
          </w:p>
          <w:p w14:paraId="37FB4784">
            <w:pPr>
              <w:pStyle w:val="10"/>
              <w:bidi w:val="0"/>
              <w:rPr>
                <w:rFonts w:hint="default"/>
              </w:rPr>
            </w:pPr>
            <w:r>
              <w:rPr>
                <w:rFonts w:hint="default"/>
              </w:rPr>
              <w:t>本项目用电负荷主要为污水处理系统的回水泵、鼓风机房等设备的运行以及办公区的用电，接</w:t>
            </w:r>
            <w:r>
              <w:rPr>
                <w:rFonts w:hint="eastAsia"/>
                <w:lang w:val="en-US" w:eastAsia="zh-CN"/>
              </w:rPr>
              <w:t>田庄乡</w:t>
            </w:r>
            <w:r>
              <w:rPr>
                <w:rFonts w:hint="default"/>
              </w:rPr>
              <w:t>市政电网，用电有保障。</w:t>
            </w:r>
          </w:p>
          <w:p w14:paraId="2DDFF8E6">
            <w:pPr>
              <w:pStyle w:val="10"/>
              <w:bidi w:val="0"/>
              <w:rPr>
                <w:rFonts w:hint="default"/>
              </w:rPr>
            </w:pPr>
            <w:r>
              <w:rPr>
                <w:rFonts w:hint="eastAsia"/>
                <w:lang w:val="en-US" w:eastAsia="zh-CN"/>
              </w:rPr>
              <w:t>8、</w:t>
            </w:r>
            <w:r>
              <w:rPr>
                <w:rFonts w:hint="default"/>
              </w:rPr>
              <w:t>项目总平面布置</w:t>
            </w:r>
          </w:p>
          <w:p w14:paraId="7AFD5B07">
            <w:pPr>
              <w:pStyle w:val="10"/>
              <w:bidi w:val="0"/>
              <w:rPr>
                <w:rFonts w:hint="eastAsia"/>
                <w:lang w:eastAsia="zh-CN"/>
              </w:rPr>
            </w:pPr>
            <w:r>
              <w:rPr>
                <w:rFonts w:hint="eastAsia"/>
                <w:lang w:eastAsia="zh-CN"/>
              </w:rPr>
              <w:t>本项目设置</w:t>
            </w:r>
            <w:r>
              <w:rPr>
                <w:rFonts w:hint="eastAsia"/>
                <w:lang w:val="en-US" w:eastAsia="zh-CN"/>
              </w:rPr>
              <w:t>1</w:t>
            </w:r>
            <w:r>
              <w:rPr>
                <w:rFonts w:hint="eastAsia"/>
                <w:lang w:eastAsia="zh-CN"/>
              </w:rPr>
              <w:t>个出入口，位于</w:t>
            </w:r>
            <w:r>
              <w:rPr>
                <w:rFonts w:hint="eastAsia"/>
                <w:lang w:val="en-US" w:eastAsia="zh-CN"/>
              </w:rPr>
              <w:t>厂区</w:t>
            </w:r>
            <w:r>
              <w:rPr>
                <w:rFonts w:hint="eastAsia"/>
                <w:lang w:eastAsia="zh-CN"/>
              </w:rPr>
              <w:t>西</w:t>
            </w:r>
            <w:r>
              <w:rPr>
                <w:rFonts w:hint="eastAsia"/>
                <w:lang w:val="en-US" w:eastAsia="zh-CN"/>
              </w:rPr>
              <w:t>侧</w:t>
            </w:r>
            <w:r>
              <w:rPr>
                <w:rFonts w:hint="eastAsia"/>
                <w:lang w:eastAsia="zh-CN"/>
              </w:rPr>
              <w:t>，厂内道路设置</w:t>
            </w:r>
            <w:r>
              <w:rPr>
                <w:rFonts w:hint="eastAsia"/>
                <w:lang w:val="en-US" w:eastAsia="zh-CN"/>
              </w:rPr>
              <w:t>5</w:t>
            </w:r>
            <w:r>
              <w:rPr>
                <w:rFonts w:hint="eastAsia"/>
                <w:lang w:eastAsia="zh-CN"/>
              </w:rPr>
              <w:t>m</w:t>
            </w:r>
            <w:r>
              <w:rPr>
                <w:rFonts w:hint="eastAsia"/>
                <w:lang w:val="en-US" w:eastAsia="zh-CN"/>
              </w:rPr>
              <w:t>宽</w:t>
            </w:r>
            <w:r>
              <w:rPr>
                <w:rFonts w:hint="eastAsia"/>
                <w:lang w:eastAsia="zh-CN"/>
              </w:rPr>
              <w:t>，便于车辆进出、管通养护及满足消防要求。项目区内根据功能不同，分为办公区和生产区。办公区</w:t>
            </w:r>
            <w:r>
              <w:rPr>
                <w:rFonts w:hint="eastAsia"/>
                <w:lang w:val="en-US" w:eastAsia="zh-CN"/>
              </w:rPr>
              <w:t>主要是值班室，</w:t>
            </w:r>
            <w:r>
              <w:rPr>
                <w:rFonts w:hint="eastAsia"/>
                <w:lang w:eastAsia="zh-CN"/>
              </w:rPr>
              <w:t>位于项目主出入口</w:t>
            </w:r>
            <w:r>
              <w:rPr>
                <w:rFonts w:hint="eastAsia"/>
                <w:lang w:val="en-US" w:eastAsia="zh-CN"/>
              </w:rPr>
              <w:t>南面</w:t>
            </w:r>
            <w:r>
              <w:rPr>
                <w:rFonts w:hint="eastAsia"/>
                <w:lang w:eastAsia="zh-CN"/>
              </w:rPr>
              <w:t>。生产区包括</w:t>
            </w:r>
            <w:r>
              <w:rPr>
                <w:rFonts w:hint="eastAsia"/>
                <w:lang w:val="en-US" w:eastAsia="zh-CN"/>
              </w:rPr>
              <w:t>调节池</w:t>
            </w:r>
            <w:r>
              <w:rPr>
                <w:rFonts w:hint="eastAsia"/>
                <w:lang w:eastAsia="zh-CN"/>
              </w:rPr>
              <w:t>、生化处理系统、</w:t>
            </w:r>
            <w:r>
              <w:rPr>
                <w:rFonts w:hint="eastAsia"/>
                <w:lang w:val="en-US" w:eastAsia="zh-CN"/>
              </w:rPr>
              <w:t>人工湿地，整体</w:t>
            </w:r>
            <w:r>
              <w:rPr>
                <w:rFonts w:hint="eastAsia"/>
                <w:lang w:eastAsia="zh-CN"/>
              </w:rPr>
              <w:t>位于项目</w:t>
            </w:r>
            <w:r>
              <w:rPr>
                <w:rFonts w:hint="eastAsia"/>
                <w:lang w:val="en-US" w:eastAsia="zh-CN"/>
              </w:rPr>
              <w:t>东面</w:t>
            </w:r>
            <w:r>
              <w:rPr>
                <w:rFonts w:hint="eastAsia"/>
                <w:lang w:eastAsia="zh-CN"/>
              </w:rPr>
              <w:t>，按工艺流程呈</w:t>
            </w:r>
            <w:r>
              <w:rPr>
                <w:rFonts w:hint="eastAsia"/>
                <w:lang w:val="en-US" w:eastAsia="zh-CN"/>
              </w:rPr>
              <w:t>方形</w:t>
            </w:r>
            <w:r>
              <w:rPr>
                <w:rFonts w:hint="eastAsia"/>
                <w:lang w:eastAsia="zh-CN"/>
              </w:rPr>
              <w:t>排开；</w:t>
            </w:r>
            <w:r>
              <w:rPr>
                <w:rFonts w:hint="eastAsia"/>
                <w:lang w:val="en-US" w:eastAsia="zh-CN"/>
              </w:rPr>
              <w:t>污泥</w:t>
            </w:r>
            <w:r>
              <w:rPr>
                <w:rFonts w:hint="eastAsia"/>
                <w:lang w:eastAsia="zh-CN"/>
              </w:rPr>
              <w:t>脱水间位于项目区西面，消毒系统</w:t>
            </w:r>
            <w:r>
              <w:rPr>
                <w:rFonts w:hint="eastAsia"/>
                <w:lang w:val="en-US" w:eastAsia="zh-CN"/>
              </w:rPr>
              <w:t>和尾水出口</w:t>
            </w:r>
            <w:r>
              <w:rPr>
                <w:rFonts w:hint="eastAsia"/>
                <w:lang w:eastAsia="zh-CN"/>
              </w:rPr>
              <w:t>位于项目区东北角；</w:t>
            </w:r>
            <w:r>
              <w:rPr>
                <w:rFonts w:hint="eastAsia"/>
                <w:lang w:val="en-US" w:eastAsia="zh-CN"/>
              </w:rPr>
              <w:t>危废间和配电房位于最北边</w:t>
            </w:r>
            <w:r>
              <w:rPr>
                <w:rFonts w:hint="eastAsia"/>
                <w:lang w:eastAsia="zh-CN"/>
              </w:rPr>
              <w:t>。本项目</w:t>
            </w:r>
            <w:r>
              <w:rPr>
                <w:rFonts w:hint="eastAsia"/>
                <w:lang w:val="en-US" w:eastAsia="zh-CN"/>
              </w:rPr>
              <w:t>功能分区简单明确，</w:t>
            </w:r>
            <w:r>
              <w:rPr>
                <w:rFonts w:hint="eastAsia"/>
                <w:lang w:eastAsia="zh-CN"/>
              </w:rPr>
              <w:t>总平面布置见附图</w:t>
            </w:r>
            <w:r>
              <w:rPr>
                <w:rFonts w:hint="eastAsia"/>
                <w:lang w:val="en-US" w:eastAsia="zh-CN"/>
              </w:rPr>
              <w:t>2</w:t>
            </w:r>
            <w:r>
              <w:rPr>
                <w:rFonts w:hint="eastAsia"/>
                <w:lang w:eastAsia="zh-CN"/>
              </w:rPr>
              <w:t>。</w:t>
            </w:r>
          </w:p>
          <w:p w14:paraId="1628FE27">
            <w:pPr>
              <w:pStyle w:val="10"/>
              <w:ind w:firstLine="480"/>
              <w:rPr>
                <w:rFonts w:hint="default"/>
              </w:rPr>
            </w:pPr>
            <w:r>
              <w:rPr>
                <w:rFonts w:hint="eastAsia"/>
                <w:lang w:val="en-US" w:eastAsia="zh-CN"/>
              </w:rPr>
              <w:t>10</w:t>
            </w:r>
            <w:r>
              <w:rPr>
                <w:rFonts w:hint="default"/>
                <w:lang w:val="en-US" w:eastAsia="zh-CN"/>
              </w:rPr>
              <w:t>、</w:t>
            </w:r>
            <w:r>
              <w:rPr>
                <w:rFonts w:hint="default"/>
              </w:rPr>
              <w:t>生产制度及劳动定员</w:t>
            </w:r>
          </w:p>
          <w:p w14:paraId="6569BC93">
            <w:pPr>
              <w:pStyle w:val="10"/>
              <w:bidi w:val="0"/>
              <w:rPr>
                <w:rFonts w:hint="default"/>
              </w:rPr>
            </w:pPr>
            <w:r>
              <w:t>根据生产规模和工艺的需要，</w:t>
            </w:r>
            <w:r>
              <w:rPr>
                <w:rFonts w:hint="eastAsia"/>
                <w:lang w:val="en-US" w:eastAsia="zh-CN"/>
              </w:rPr>
              <w:t>安化县田庄乡</w:t>
            </w:r>
            <w:r>
              <w:rPr>
                <w:rFonts w:hint="eastAsia"/>
                <w:lang w:eastAsia="zh-CN"/>
              </w:rPr>
              <w:t>污水处理厂</w:t>
            </w:r>
            <w:r>
              <w:t>劳动定员</w:t>
            </w:r>
            <w:r>
              <w:rPr>
                <w:rFonts w:hint="eastAsia"/>
                <w:lang w:val="en-US" w:eastAsia="zh-CN"/>
              </w:rPr>
              <w:t>3</w:t>
            </w:r>
            <w:r>
              <w:t>人，均不在厂内食宿，年工作365天，每天三班，8小时轮班制。</w:t>
            </w:r>
          </w:p>
        </w:tc>
      </w:tr>
      <w:tr w14:paraId="49827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val="0"/>
            <w:vAlign w:val="center"/>
          </w:tcPr>
          <w:p w14:paraId="5B419664">
            <w:pPr>
              <w:pStyle w:val="27"/>
              <w:adjustRightInd w:val="0"/>
              <w:snapToGrid w:val="0"/>
              <w:spacing w:before="0" w:beforeAutospacing="0" w:after="0" w:afterAutospacing="0"/>
              <w:jc w:val="center"/>
              <w:rPr>
                <w:rFonts w:hint="default" w:ascii="Times New Roman" w:hAnsi="Times New Roman" w:cs="Times New Roman"/>
                <w:sz w:val="24"/>
                <w:szCs w:val="24"/>
              </w:rPr>
            </w:pPr>
            <w:r>
              <w:rPr>
                <w:rFonts w:hint="default" w:ascii="Times New Roman" w:hAnsi="Times New Roman" w:cs="Times New Roman"/>
                <w:sz w:val="24"/>
                <w:szCs w:val="24"/>
              </w:rPr>
              <w:t>工艺流程和产排污环节</w:t>
            </w:r>
          </w:p>
        </w:tc>
        <w:tc>
          <w:tcPr>
            <w:tcW w:w="4568" w:type="pct"/>
            <w:noWrap w:val="0"/>
            <w:vAlign w:val="top"/>
          </w:tcPr>
          <w:p w14:paraId="6342A191">
            <w:pPr>
              <w:bidi w:val="0"/>
              <w:rPr>
                <w:rFonts w:hint="default"/>
                <w:lang w:eastAsia="zh-CN"/>
              </w:rPr>
            </w:pPr>
            <w:r>
              <w:rPr>
                <w:rFonts w:hint="default"/>
              </w:rPr>
              <w:t>工艺流程和产排污环节</w:t>
            </w:r>
            <w:r>
              <w:rPr>
                <w:rFonts w:hint="default"/>
                <w:lang w:eastAsia="zh-CN"/>
              </w:rPr>
              <w:t>：</w:t>
            </w:r>
          </w:p>
          <w:p w14:paraId="1214F28B">
            <w:pPr>
              <w:pStyle w:val="10"/>
              <w:numPr>
                <w:ilvl w:val="0"/>
                <w:numId w:val="6"/>
              </w:numPr>
              <w:bidi w:val="0"/>
              <w:rPr>
                <w:rFonts w:hint="default"/>
                <w:b/>
                <w:bCs/>
              </w:rPr>
            </w:pPr>
            <w:r>
              <w:rPr>
                <w:rFonts w:hint="default"/>
                <w:b/>
                <w:bCs/>
              </w:rPr>
              <w:t>施工期工艺流程和产污环节分析</w:t>
            </w:r>
          </w:p>
          <w:p w14:paraId="515F496C">
            <w:pPr>
              <w:pStyle w:val="10"/>
              <w:bidi w:val="0"/>
              <w:rPr>
                <w:rFonts w:hint="eastAsia"/>
                <w:lang w:val="en-US" w:eastAsia="zh-CN"/>
              </w:rPr>
            </w:pPr>
            <w:r>
              <w:rPr>
                <w:rFonts w:hint="eastAsia"/>
                <w:lang w:val="en-US" w:eastAsia="zh-CN"/>
              </w:rPr>
              <w:t>本项目污水处理工程及配套管网施工由具有一定施工机械设备的专业施工队伍来完成。污水处理厂施工工艺主要为场地平整、基础开挖、构建筑物建设、设备安装、调试等；配套管网工程均采用开槽埋地敷管施工方式，施工主要为分段管沟开挖、管道安装、回填及表面恢复。本项目施工期污染源主要为施工扬尘、施工机械废气、施工废水、管道试压废水、施工噪声、建筑垃圾、生活垃圾等。</w:t>
            </w:r>
          </w:p>
          <w:p w14:paraId="553FAEBF">
            <w:pPr>
              <w:pStyle w:val="10"/>
              <w:bidi w:val="0"/>
              <w:rPr>
                <w:rFonts w:hint="default"/>
              </w:rPr>
            </w:pPr>
            <w:r>
              <w:rPr>
                <w:rFonts w:hint="eastAsia"/>
                <w:lang w:val="en-US" w:eastAsia="zh-CN"/>
              </w:rPr>
              <w:t>根据现场踏勘，本项目已建成运行多年，施工期已结束，施工期各污染物均已妥善处理，配套管网施工过程中开挖的沟槽均已覆土进行生态恢复，现场无明显环境问题。</w:t>
            </w:r>
          </w:p>
          <w:p w14:paraId="29EB2115">
            <w:pPr>
              <w:pStyle w:val="10"/>
              <w:bidi w:val="0"/>
              <w:rPr>
                <w:rFonts w:hint="default"/>
                <w:b/>
                <w:bCs/>
              </w:rPr>
            </w:pPr>
            <w:r>
              <w:rPr>
                <w:rFonts w:hint="default"/>
                <w:b/>
                <w:bCs/>
                <w:lang w:val="en-US" w:eastAsia="zh-CN"/>
              </w:rPr>
              <w:t>2、</w:t>
            </w:r>
            <w:r>
              <w:rPr>
                <w:rFonts w:hint="default"/>
                <w:b/>
                <w:bCs/>
              </w:rPr>
              <w:t>营运期工艺流程和产污环节分析</w:t>
            </w:r>
          </w:p>
          <w:p w14:paraId="37B882B0">
            <w:pPr>
              <w:pStyle w:val="10"/>
              <w:bidi w:val="0"/>
              <w:rPr>
                <w:rFonts w:hint="default"/>
              </w:rPr>
            </w:pPr>
            <w:r>
              <w:rPr>
                <w:rFonts w:hint="default"/>
              </w:rPr>
              <w:t>本项目采用</w:t>
            </w:r>
            <w:r>
              <w:rPr>
                <w:rFonts w:hint="eastAsia"/>
                <w:lang w:eastAsia="zh-CN"/>
              </w:rPr>
              <w:t>“</w:t>
            </w:r>
            <w:r>
              <w:rPr>
                <w:rFonts w:hint="eastAsia"/>
                <w:lang w:val="en-US" w:eastAsia="zh-CN"/>
              </w:rPr>
              <w:t>格栅+调节池+</w:t>
            </w:r>
            <w:r>
              <w:rPr>
                <w:rFonts w:hint="default" w:ascii="Times New Roman" w:hAnsi="Times New Roman" w:eastAsia="宋体" w:cs="Times New Roman"/>
                <w:color w:val="auto"/>
                <w:sz w:val="24"/>
                <w:szCs w:val="24"/>
                <w:lang w:val="en-US" w:eastAsia="zh-CN"/>
              </w:rPr>
              <w:t>A/O</w:t>
            </w:r>
            <w:r>
              <w:rPr>
                <w:rFonts w:hint="eastAsia" w:ascii="Times New Roman" w:hAnsi="Times New Roman" w:eastAsia="宋体" w:cs="Times New Roman"/>
                <w:color w:val="auto"/>
                <w:sz w:val="24"/>
                <w:szCs w:val="24"/>
                <w:lang w:val="en-US" w:eastAsia="zh-CN"/>
              </w:rPr>
              <w:t>+二沉</w:t>
            </w:r>
            <w:r>
              <w:rPr>
                <w:rFonts w:hint="eastAsia" w:cs="Times New Roman"/>
                <w:color w:val="auto"/>
                <w:sz w:val="24"/>
                <w:szCs w:val="24"/>
                <w:lang w:val="en-US" w:eastAsia="zh-CN"/>
              </w:rPr>
              <w:t>池</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人工湿地</w:t>
            </w:r>
            <w:r>
              <w:rPr>
                <w:rFonts w:hint="default"/>
              </w:rPr>
              <w:t>+紫外线消毒</w:t>
            </w:r>
            <w:r>
              <w:rPr>
                <w:rFonts w:hint="eastAsia"/>
                <w:lang w:eastAsia="zh-CN"/>
              </w:rPr>
              <w:t>”</w:t>
            </w:r>
            <w:r>
              <w:rPr>
                <w:rFonts w:hint="default"/>
              </w:rPr>
              <w:t>的</w:t>
            </w:r>
            <w:r>
              <w:rPr>
                <w:rFonts w:hint="default"/>
                <w:lang w:eastAsia="zh-CN"/>
              </w:rPr>
              <w:t>污水处理</w:t>
            </w:r>
            <w:r>
              <w:rPr>
                <w:rFonts w:hint="default"/>
              </w:rPr>
              <w:t>工艺，具体工艺流程如下：</w:t>
            </w:r>
          </w:p>
          <w:p w14:paraId="0672C463">
            <w:pPr>
              <w:rPr>
                <w:lang w:val="en-US"/>
              </w:rPr>
            </w:pPr>
            <w:r>
              <w:rPr>
                <w:rFonts w:hint="default"/>
              </w:rPr>
              <w:object>
                <v:shape id="_x0000_i1025" o:spt="75" type="#_x0000_t75" style="height:158.7pt;width:399.2pt;" o:ole="t" filled="f" o:preferrelative="t" stroked="f" coordsize="21600,21600">
                  <v:path/>
                  <v:fill on="f" focussize="0,0"/>
                  <v:stroke on="f"/>
                  <v:imagedata r:id="rId13" o:title=""/>
                  <o:lock v:ext="edit" aspectratio="f"/>
                  <w10:wrap type="none"/>
                  <w10:anchorlock/>
                </v:shape>
                <o:OLEObject Type="Embed" ProgID="Visio.Drawing.11" ShapeID="_x0000_i1025" DrawAspect="Content" ObjectID="_1468075725" r:id="rId12">
                  <o:LockedField>false</o:LockedField>
                </o:OLEObject>
              </w:object>
            </w:r>
          </w:p>
          <w:p w14:paraId="1C2C0F03">
            <w:pPr>
              <w:pStyle w:val="39"/>
              <w:bidi w:val="0"/>
              <w:rPr>
                <w:rFonts w:hint="default"/>
              </w:rPr>
            </w:pPr>
            <w:r>
              <w:rPr>
                <w:rFonts w:hint="default"/>
              </w:rPr>
              <w:t>图</w:t>
            </w:r>
            <w:r>
              <w:rPr>
                <w:rFonts w:hint="default"/>
                <w:lang w:val="en-US" w:eastAsia="zh-CN"/>
              </w:rPr>
              <w:t>2</w:t>
            </w:r>
            <w:r>
              <w:rPr>
                <w:rFonts w:hint="eastAsia"/>
                <w:lang w:val="en-US" w:eastAsia="zh-CN"/>
              </w:rPr>
              <w:t>-1</w:t>
            </w:r>
            <w:r>
              <w:rPr>
                <w:rFonts w:hint="default"/>
              </w:rPr>
              <w:t xml:space="preserve"> </w:t>
            </w:r>
            <w:r>
              <w:rPr>
                <w:rFonts w:hint="eastAsia"/>
              </w:rPr>
              <w:t>项目工艺流程及产污节点示意图</w:t>
            </w:r>
          </w:p>
          <w:p w14:paraId="321304EC">
            <w:pPr>
              <w:pStyle w:val="10"/>
              <w:bidi w:val="0"/>
              <w:rPr>
                <w:rFonts w:hint="default"/>
              </w:rPr>
            </w:pPr>
            <w:r>
              <w:rPr>
                <w:rFonts w:hint="default"/>
              </w:rPr>
              <w:t>工艺流程说明：</w:t>
            </w:r>
          </w:p>
          <w:p w14:paraId="1DFB7A29">
            <w:pPr>
              <w:pStyle w:val="10"/>
              <w:bidi w:val="0"/>
              <w:rPr>
                <w:rFonts w:hint="default"/>
                <w:lang w:eastAsia="zh-CN"/>
              </w:rPr>
            </w:pPr>
            <w:r>
              <w:rPr>
                <w:rFonts w:hint="default"/>
                <w:lang w:eastAsia="zh-CN"/>
              </w:rPr>
              <w:t>整个工艺流程由预处理、生化处理、人工湿地、消毒处理和污泥处理五部分组成：</w:t>
            </w:r>
          </w:p>
          <w:p w14:paraId="4B6771EE">
            <w:pPr>
              <w:pStyle w:val="10"/>
              <w:bidi w:val="0"/>
              <w:rPr>
                <w:rFonts w:hint="default"/>
                <w:lang w:val="en-US" w:eastAsia="zh-CN"/>
              </w:rPr>
            </w:pPr>
            <w:r>
              <w:rPr>
                <w:rFonts w:hint="default"/>
                <w:lang w:eastAsia="zh-CN"/>
              </w:rPr>
              <w:t>a）</w:t>
            </w:r>
            <w:r>
              <w:rPr>
                <w:rFonts w:hint="eastAsia"/>
                <w:lang w:val="en-US" w:eastAsia="zh-CN"/>
              </w:rPr>
              <w:t>格栅池</w:t>
            </w:r>
          </w:p>
          <w:p w14:paraId="335DB26D">
            <w:pPr>
              <w:pStyle w:val="10"/>
              <w:bidi w:val="0"/>
              <w:rPr>
                <w:rFonts w:hint="default"/>
                <w:lang w:eastAsia="zh-CN"/>
              </w:rPr>
            </w:pPr>
            <w:r>
              <w:rPr>
                <w:rFonts w:hint="eastAsia"/>
                <w:lang w:val="en-US" w:eastAsia="zh-CN"/>
              </w:rPr>
              <w:t>生活污水经管道收集后，进入格栅池。污水流过格栅，隔除其中大颗粒悬浮物及漂浮物，以减少对水泵等机械设备的磨损及减轻后续生化处理负荷，格栅分离的垃圾定期清理，污水后续流入调节池</w:t>
            </w:r>
            <w:r>
              <w:rPr>
                <w:rFonts w:hint="default"/>
                <w:lang w:eastAsia="zh-CN"/>
              </w:rPr>
              <w:t>。</w:t>
            </w:r>
          </w:p>
          <w:p w14:paraId="0FC71B54">
            <w:pPr>
              <w:pStyle w:val="10"/>
              <w:bidi w:val="0"/>
              <w:rPr>
                <w:rFonts w:hint="default"/>
                <w:lang w:val="en-US" w:eastAsia="zh-CN"/>
              </w:rPr>
            </w:pPr>
            <w:r>
              <w:rPr>
                <w:rFonts w:hint="default"/>
                <w:lang w:eastAsia="zh-CN"/>
              </w:rPr>
              <w:t>b）</w:t>
            </w:r>
            <w:r>
              <w:rPr>
                <w:rFonts w:hint="eastAsia"/>
                <w:lang w:val="en-US" w:eastAsia="zh-CN"/>
              </w:rPr>
              <w:t>调节池</w:t>
            </w:r>
          </w:p>
          <w:p w14:paraId="5E4D0F0B">
            <w:pPr>
              <w:rPr>
                <w:rFonts w:hint="default"/>
                <w:lang w:val="en-US" w:eastAsia="zh-CN"/>
              </w:rPr>
            </w:pPr>
            <w:r>
              <w:rPr>
                <w:rFonts w:hint="eastAsia"/>
                <w:lang w:val="en-US" w:eastAsia="zh-CN"/>
              </w:rPr>
              <w:t xml:space="preserve">    污水进入调节池后，主要是调节流量、混合作用，另可兼做应急事故池，污水经调节池后提升至水解酸化池。</w:t>
            </w:r>
          </w:p>
          <w:p w14:paraId="09E7E876">
            <w:pPr>
              <w:pStyle w:val="10"/>
              <w:bidi w:val="0"/>
              <w:rPr>
                <w:rFonts w:hint="default"/>
                <w:lang w:eastAsia="zh-CN"/>
              </w:rPr>
            </w:pPr>
            <w:r>
              <w:rPr>
                <w:rFonts w:hint="eastAsia"/>
                <w:lang w:val="en-US" w:eastAsia="zh-CN"/>
              </w:rPr>
              <w:t>c</w:t>
            </w:r>
            <w:r>
              <w:rPr>
                <w:rFonts w:hint="default"/>
                <w:lang w:eastAsia="zh-CN"/>
              </w:rPr>
              <w:t>）生化处理</w:t>
            </w:r>
          </w:p>
          <w:p w14:paraId="1E6DCE4C">
            <w:pPr>
              <w:pStyle w:val="10"/>
              <w:bidi w:val="0"/>
              <w:rPr>
                <w:rFonts w:hint="default"/>
                <w:lang w:val="en-US" w:eastAsia="zh-CN"/>
              </w:rPr>
            </w:pPr>
            <w:r>
              <w:rPr>
                <w:rFonts w:hint="default"/>
                <w:lang w:eastAsia="zh-CN"/>
              </w:rPr>
              <w:t>系统的核心是生化部分，包括厌氧、好氧段、沉淀段，</w:t>
            </w:r>
            <w:r>
              <w:rPr>
                <w:rFonts w:hint="eastAsia"/>
                <w:lang w:val="en-US" w:eastAsia="zh-CN"/>
              </w:rPr>
              <w:t>在水解酸化池中通过厌氧池污泥床的大量微生物将进水中的高分子物质分解成小分子物质，水解处理后的出水更容易被好氧菌降解，提高污水的可生化性</w:t>
            </w:r>
            <w:r>
              <w:rPr>
                <w:rFonts w:hint="default"/>
                <w:lang w:eastAsia="zh-CN"/>
              </w:rPr>
              <w:t>。</w:t>
            </w:r>
            <w:r>
              <w:rPr>
                <w:rFonts w:hint="eastAsia"/>
                <w:lang w:val="en-US" w:eastAsia="zh-CN"/>
              </w:rPr>
              <w:t>经水解酸化处理后的废水进入生物接触氧化池进行好氧处理，生物接触氧化法是生物膜法的一种，在生化池内充填生物填料作为生物膜的载体，通过生物的氧化、分解、吸附作用使污水中的有机污染物分解。经生物处理后的污水含有一定脱落生物膜，经二沉池处理，去除悬浮物，水质变清。</w:t>
            </w:r>
          </w:p>
          <w:p w14:paraId="00B89874">
            <w:pPr>
              <w:pStyle w:val="10"/>
              <w:bidi w:val="0"/>
              <w:rPr>
                <w:rFonts w:hint="default"/>
                <w:lang w:eastAsia="zh-CN"/>
              </w:rPr>
            </w:pPr>
            <w:r>
              <w:rPr>
                <w:rFonts w:hint="eastAsia"/>
                <w:lang w:val="en-US" w:eastAsia="zh-CN"/>
              </w:rPr>
              <w:t>d</w:t>
            </w:r>
            <w:r>
              <w:rPr>
                <w:rFonts w:hint="default"/>
                <w:lang w:eastAsia="zh-CN"/>
              </w:rPr>
              <w:t>）人工湿地</w:t>
            </w:r>
          </w:p>
          <w:p w14:paraId="538D7ED0">
            <w:pPr>
              <w:pStyle w:val="10"/>
              <w:bidi w:val="0"/>
              <w:rPr>
                <w:rFonts w:hint="default"/>
                <w:lang w:eastAsia="zh-CN"/>
              </w:rPr>
            </w:pPr>
            <w:r>
              <w:rPr>
                <w:rFonts w:hint="default"/>
                <w:lang w:eastAsia="zh-CN"/>
              </w:rPr>
              <w:t>污水经生化处理后进入</w:t>
            </w:r>
            <w:r>
              <w:rPr>
                <w:rFonts w:hint="eastAsia"/>
                <w:lang w:val="en-US" w:eastAsia="zh-CN"/>
              </w:rPr>
              <w:t>潜流型</w:t>
            </w:r>
            <w:r>
              <w:rPr>
                <w:rFonts w:hint="default"/>
                <w:lang w:eastAsia="zh-CN"/>
              </w:rPr>
              <w:t>人工湿地进行深度处理。</w:t>
            </w:r>
          </w:p>
          <w:p w14:paraId="5C30183A">
            <w:pPr>
              <w:pStyle w:val="10"/>
              <w:bidi w:val="0"/>
              <w:rPr>
                <w:rFonts w:hint="default"/>
                <w:lang w:eastAsia="zh-CN"/>
              </w:rPr>
            </w:pPr>
            <w:r>
              <w:rPr>
                <w:rFonts w:hint="eastAsia"/>
                <w:lang w:val="en-US" w:eastAsia="zh-CN"/>
              </w:rPr>
              <w:t>e</w:t>
            </w:r>
            <w:r>
              <w:rPr>
                <w:rFonts w:hint="default"/>
                <w:lang w:eastAsia="zh-CN"/>
              </w:rPr>
              <w:t>）消毒处理</w:t>
            </w:r>
          </w:p>
          <w:p w14:paraId="086F314B">
            <w:pPr>
              <w:pStyle w:val="10"/>
              <w:bidi w:val="0"/>
              <w:rPr>
                <w:rFonts w:hint="default"/>
                <w:lang w:eastAsia="zh-CN"/>
              </w:rPr>
            </w:pPr>
            <w:r>
              <w:rPr>
                <w:rFonts w:hint="default"/>
                <w:lang w:eastAsia="zh-CN"/>
              </w:rPr>
              <w:t>人工湿地出水进入消毒排放池，</w:t>
            </w:r>
            <w:r>
              <w:rPr>
                <w:rFonts w:hint="eastAsia"/>
                <w:lang w:val="en-US" w:eastAsia="zh-CN"/>
              </w:rPr>
              <w:t>紫外</w:t>
            </w:r>
            <w:r>
              <w:rPr>
                <w:rFonts w:hint="default"/>
                <w:lang w:eastAsia="zh-CN"/>
              </w:rPr>
              <w:t>消毒处理后排放。</w:t>
            </w:r>
          </w:p>
          <w:p w14:paraId="0AE2E32D">
            <w:pPr>
              <w:pStyle w:val="10"/>
              <w:bidi w:val="0"/>
              <w:rPr>
                <w:rFonts w:hint="default"/>
                <w:lang w:eastAsia="zh-CN"/>
              </w:rPr>
            </w:pPr>
            <w:r>
              <w:rPr>
                <w:rFonts w:hint="eastAsia"/>
                <w:lang w:val="en-US" w:eastAsia="zh-CN"/>
              </w:rPr>
              <w:t>f</w:t>
            </w:r>
            <w:r>
              <w:rPr>
                <w:rFonts w:hint="default"/>
                <w:lang w:eastAsia="zh-CN"/>
              </w:rPr>
              <w:t>）污泥处理</w:t>
            </w:r>
          </w:p>
          <w:p w14:paraId="22AB06E9">
            <w:pPr>
              <w:pStyle w:val="10"/>
              <w:bidi w:val="0"/>
              <w:rPr>
                <w:rFonts w:hint="default"/>
                <w:lang w:val="en-US" w:eastAsia="zh-CN"/>
              </w:rPr>
            </w:pPr>
            <w:r>
              <w:rPr>
                <w:rFonts w:hint="eastAsia"/>
                <w:lang w:val="en-US" w:eastAsia="zh-CN"/>
              </w:rPr>
              <w:t>污泥主要来源于二沉池，生化池污泥回流至水解酸化池，剩余污泥抽至板框压滤机压干</w:t>
            </w:r>
            <w:r>
              <w:rPr>
                <w:rFonts w:hint="default"/>
                <w:lang w:eastAsia="zh-CN"/>
              </w:rPr>
              <w:t>，泥饼定期清理外运</w:t>
            </w:r>
            <w:r>
              <w:t>。</w:t>
            </w:r>
          </w:p>
        </w:tc>
      </w:tr>
      <w:tr w14:paraId="29CA1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0" w:hRule="atLeast"/>
          <w:jc w:val="center"/>
        </w:trPr>
        <w:tc>
          <w:tcPr>
            <w:tcW w:w="431" w:type="pct"/>
            <w:noWrap w:val="0"/>
            <w:vAlign w:val="center"/>
          </w:tcPr>
          <w:p w14:paraId="1991DC54">
            <w:pPr>
              <w:pStyle w:val="27"/>
              <w:adjustRightInd w:val="0"/>
              <w:snapToGrid w:val="0"/>
              <w:spacing w:before="0" w:beforeAutospacing="0" w:after="0" w:afterAutospacing="0"/>
              <w:jc w:val="center"/>
              <w:rPr>
                <w:rFonts w:hint="default" w:ascii="Times New Roman" w:hAnsi="Times New Roman" w:cs="Times New Roman"/>
                <w:sz w:val="24"/>
                <w:szCs w:val="24"/>
              </w:rPr>
            </w:pPr>
            <w:r>
              <w:rPr>
                <w:rFonts w:hint="default" w:ascii="Times New Roman" w:hAnsi="Times New Roman" w:cs="Times New Roman"/>
                <w:bCs/>
                <w:kern w:val="2"/>
                <w:sz w:val="24"/>
                <w:szCs w:val="24"/>
              </w:rPr>
              <w:t>与项目有关的原有环境污染问题</w:t>
            </w:r>
          </w:p>
        </w:tc>
        <w:tc>
          <w:tcPr>
            <w:tcW w:w="4568" w:type="pct"/>
            <w:noWrap w:val="0"/>
            <w:vAlign w:val="center"/>
          </w:tcPr>
          <w:p w14:paraId="1C6468C2">
            <w:pPr>
              <w:pStyle w:val="10"/>
              <w:bidi w:val="0"/>
            </w:pPr>
            <w:r>
              <w:rPr>
                <w:rFonts w:hint="eastAsia"/>
              </w:rPr>
              <w:t>1、</w:t>
            </w:r>
            <w:r>
              <w:rPr>
                <w:rFonts w:hint="eastAsia"/>
                <w:lang w:val="en-US" w:eastAsia="zh-CN"/>
              </w:rPr>
              <w:t>现有</w:t>
            </w:r>
            <w:r>
              <w:rPr>
                <w:rFonts w:hint="eastAsia"/>
              </w:rPr>
              <w:t>工程概况</w:t>
            </w:r>
          </w:p>
          <w:p w14:paraId="4B221537">
            <w:pPr>
              <w:pStyle w:val="10"/>
              <w:bidi w:val="0"/>
            </w:pPr>
            <w:r>
              <w:rPr>
                <w:rFonts w:hint="eastAsia" w:ascii="Times New Roman" w:hAnsi="Times New Roman" w:eastAsia="宋体" w:cs="Times New Roman"/>
                <w:bCs/>
                <w:color w:val="auto"/>
                <w:sz w:val="24"/>
                <w:lang w:val="en-US" w:eastAsia="zh-CN"/>
              </w:rPr>
              <w:t>田庄乡污水处理厂建成规模</w:t>
            </w:r>
            <w:r>
              <w:rPr>
                <w:rFonts w:hint="default" w:ascii="Times New Roman" w:hAnsi="Times New Roman" w:eastAsia="宋体" w:cs="Times New Roman"/>
                <w:bCs/>
                <w:color w:val="auto"/>
                <w:sz w:val="24"/>
              </w:rPr>
              <w:t>为</w:t>
            </w:r>
            <w:r>
              <w:rPr>
                <w:rFonts w:hint="eastAsia" w:ascii="Times New Roman" w:hAnsi="Times New Roman" w:eastAsia="宋体" w:cs="Times New Roman"/>
                <w:bCs/>
                <w:color w:val="auto"/>
                <w:sz w:val="24"/>
                <w:lang w:val="en-US" w:eastAsia="zh-CN"/>
              </w:rPr>
              <w:t>600</w:t>
            </w:r>
            <w:r>
              <w:rPr>
                <w:rFonts w:hint="default" w:ascii="Times New Roman" w:hAnsi="Times New Roman" w:eastAsia="宋体" w:cs="Times New Roman"/>
                <w:bCs/>
                <w:color w:val="auto"/>
                <w:sz w:val="24"/>
              </w:rPr>
              <w:t>t/d，</w:t>
            </w:r>
            <w:r>
              <w:rPr>
                <w:rFonts w:hint="eastAsia" w:ascii="Times New Roman" w:hAnsi="Times New Roman" w:eastAsia="宋体" w:cs="Times New Roman"/>
                <w:bCs/>
                <w:color w:val="auto"/>
                <w:sz w:val="24"/>
                <w:lang w:val="en-US" w:eastAsia="zh-CN"/>
              </w:rPr>
              <w:t>采用格栅+调节池+A/O+</w:t>
            </w:r>
            <w:r>
              <w:rPr>
                <w:rFonts w:hint="eastAsia" w:cs="Times New Roman"/>
                <w:bCs/>
                <w:color w:val="auto"/>
                <w:sz w:val="24"/>
                <w:lang w:val="en-US" w:eastAsia="zh-CN"/>
              </w:rPr>
              <w:t>二沉池</w:t>
            </w:r>
            <w:r>
              <w:rPr>
                <w:rFonts w:hint="eastAsia" w:ascii="Times New Roman" w:hAnsi="Times New Roman" w:eastAsia="宋体" w:cs="Times New Roman"/>
                <w:bCs/>
                <w:color w:val="auto"/>
                <w:sz w:val="24"/>
                <w:lang w:val="en-US" w:eastAsia="zh-CN"/>
              </w:rPr>
              <w:t>+人工湿地+紫外线消毒池处理工艺，</w:t>
            </w:r>
            <w:r>
              <w:rPr>
                <w:rFonts w:hint="default" w:ascii="Times New Roman" w:hAnsi="Times New Roman" w:eastAsia="宋体" w:cs="Times New Roman"/>
                <w:bCs/>
                <w:color w:val="auto"/>
                <w:sz w:val="24"/>
              </w:rPr>
              <w:t>出水水质达到《城镇污水处理</w:t>
            </w:r>
            <w:r>
              <w:rPr>
                <w:rFonts w:hint="eastAsia" w:ascii="Times New Roman" w:hAnsi="Times New Roman" w:eastAsia="宋体" w:cs="Times New Roman"/>
                <w:bCs/>
                <w:color w:val="auto"/>
                <w:sz w:val="24"/>
                <w:lang w:val="en-US" w:eastAsia="zh-CN"/>
              </w:rPr>
              <w:t>厂</w:t>
            </w:r>
            <w:r>
              <w:rPr>
                <w:rFonts w:hint="default" w:ascii="Times New Roman" w:hAnsi="Times New Roman" w:eastAsia="宋体" w:cs="Times New Roman"/>
                <w:bCs/>
                <w:color w:val="auto"/>
                <w:sz w:val="24"/>
              </w:rPr>
              <w:t>污染物排放标准》（GB18918-2002）一级</w:t>
            </w:r>
            <w:r>
              <w:rPr>
                <w:rFonts w:hint="eastAsia" w:ascii="Times New Roman" w:hAnsi="Times New Roman" w:eastAsia="宋体" w:cs="Times New Roman"/>
                <w:bCs/>
                <w:color w:val="auto"/>
                <w:sz w:val="24"/>
                <w:lang w:val="en-US" w:eastAsia="zh-CN"/>
              </w:rPr>
              <w:t>B</w:t>
            </w:r>
            <w:r>
              <w:rPr>
                <w:rFonts w:hint="default" w:ascii="Times New Roman" w:hAnsi="Times New Roman" w:eastAsia="宋体" w:cs="Times New Roman"/>
                <w:bCs/>
                <w:color w:val="auto"/>
                <w:sz w:val="24"/>
                <w:szCs w:val="24"/>
              </w:rPr>
              <w:t xml:space="preserve"> 标准后尾水</w:t>
            </w:r>
            <w:r>
              <w:rPr>
                <w:rFonts w:hint="eastAsia" w:ascii="Times New Roman" w:hAnsi="Times New Roman" w:eastAsia="宋体" w:cs="Times New Roman"/>
                <w:bCs/>
                <w:color w:val="auto"/>
                <w:sz w:val="24"/>
                <w:szCs w:val="24"/>
                <w:lang w:val="en-US" w:eastAsia="zh-CN"/>
              </w:rPr>
              <w:t>通过管道</w:t>
            </w:r>
            <w:r>
              <w:rPr>
                <w:rFonts w:hint="default" w:ascii="Times New Roman" w:hAnsi="Times New Roman" w:eastAsia="宋体" w:cs="Times New Roman"/>
                <w:bCs/>
                <w:color w:val="auto"/>
                <w:sz w:val="24"/>
                <w:szCs w:val="24"/>
              </w:rPr>
              <w:t>排入</w:t>
            </w:r>
            <w:r>
              <w:rPr>
                <w:rFonts w:hint="eastAsia" w:ascii="Times New Roman" w:hAnsi="Times New Roman" w:eastAsia="宋体" w:cs="Times New Roman"/>
                <w:bCs/>
                <w:color w:val="auto"/>
                <w:sz w:val="24"/>
                <w:szCs w:val="24"/>
                <w:lang w:val="en-US" w:eastAsia="zh-CN"/>
              </w:rPr>
              <w:t>东侧小渭溪</w:t>
            </w:r>
            <w:r>
              <w:t>。</w:t>
            </w:r>
            <w:r>
              <w:rPr>
                <w:rFonts w:hint="eastAsia"/>
                <w:lang w:val="en-US" w:eastAsia="zh-CN"/>
              </w:rPr>
              <w:t>项目</w:t>
            </w:r>
            <w:r>
              <w:t>主要处理</w:t>
            </w:r>
            <w:r>
              <w:rPr>
                <w:rFonts w:hint="eastAsia"/>
                <w:lang w:val="en-US" w:eastAsia="zh-CN"/>
              </w:rPr>
              <w:t>田庄乡集镇</w:t>
            </w:r>
            <w:r>
              <w:t>生活污水</w:t>
            </w:r>
            <w:r>
              <w:rPr>
                <w:rFonts w:hint="eastAsia"/>
                <w:lang w:eastAsia="zh-CN"/>
              </w:rPr>
              <w:t>。</w:t>
            </w:r>
            <w:r>
              <w:t>现有员工</w:t>
            </w:r>
            <w:r>
              <w:rPr>
                <w:rFonts w:hint="eastAsia"/>
                <w:lang w:val="en-US" w:eastAsia="zh-CN"/>
              </w:rPr>
              <w:t>3</w:t>
            </w:r>
            <w:r>
              <w:t>人</w:t>
            </w:r>
            <w:r>
              <w:rPr>
                <w:rFonts w:hint="eastAsia"/>
              </w:rPr>
              <w:t>。</w:t>
            </w:r>
            <w:r>
              <w:t>年工作3</w:t>
            </w:r>
            <w:r>
              <w:rPr>
                <w:rFonts w:hint="eastAsia"/>
              </w:rPr>
              <w:t>65</w:t>
            </w:r>
            <w:r>
              <w:t>天，实行8小时</w:t>
            </w:r>
            <w:r>
              <w:rPr>
                <w:rFonts w:hint="eastAsia"/>
              </w:rPr>
              <w:t>三</w:t>
            </w:r>
            <w:r>
              <w:t>班工作制。</w:t>
            </w:r>
          </w:p>
          <w:p w14:paraId="5820660D">
            <w:pPr>
              <w:adjustRightInd w:val="0"/>
              <w:snapToGrid w:val="0"/>
              <w:spacing w:line="360" w:lineRule="auto"/>
              <w:ind w:firstLine="480" w:firstLineChars="200"/>
              <w:rPr>
                <w:szCs w:val="21"/>
              </w:rPr>
            </w:pPr>
            <w:r>
              <w:rPr>
                <w:rFonts w:hint="eastAsia"/>
                <w:szCs w:val="21"/>
              </w:rPr>
              <w:t>（1）</w:t>
            </w:r>
            <w:r>
              <w:rPr>
                <w:rFonts w:hint="eastAsia"/>
                <w:szCs w:val="21"/>
                <w:lang w:val="en-US" w:eastAsia="zh-CN"/>
              </w:rPr>
              <w:t>环保手续</w:t>
            </w:r>
            <w:r>
              <w:rPr>
                <w:rFonts w:hint="eastAsia"/>
                <w:szCs w:val="21"/>
              </w:rPr>
              <w:t>执行情况</w:t>
            </w:r>
          </w:p>
          <w:p w14:paraId="3395B43F">
            <w:pPr>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cs="Times New Roman"/>
                <w:bCs/>
                <w:color w:val="auto"/>
                <w:sz w:val="24"/>
                <w:szCs w:val="24"/>
                <w:lang w:val="en-US" w:eastAsia="zh-CN"/>
              </w:rPr>
              <w:t>项目于2025年6月编制完成《安化县田庄乡污水处理厂入河排污口设置论证报告》，2025年7月取得同意设置入河</w:t>
            </w:r>
            <w:r>
              <w:rPr>
                <w:rFonts w:hint="eastAsia" w:ascii="Times New Roman" w:hAnsi="Times New Roman" w:eastAsia="宋体" w:cs="Times New Roman"/>
                <w:bCs/>
                <w:color w:val="auto"/>
                <w:sz w:val="24"/>
                <w:szCs w:val="24"/>
                <w:lang w:val="en-US" w:eastAsia="zh-CN"/>
              </w:rPr>
              <w:t>排污口的批复，文号为益排审[2025]4号。</w:t>
            </w:r>
            <w:r>
              <w:rPr>
                <w:rFonts w:hint="eastAsia" w:cs="Times New Roman"/>
                <w:bCs/>
                <w:color w:val="auto"/>
                <w:sz w:val="24"/>
                <w:szCs w:val="24"/>
                <w:lang w:val="en-US" w:eastAsia="zh-CN"/>
              </w:rPr>
              <w:t>项目</w:t>
            </w:r>
            <w:r>
              <w:rPr>
                <w:rFonts w:hint="eastAsia" w:ascii="Times New Roman" w:hAnsi="Times New Roman" w:eastAsia="宋体" w:cs="Times New Roman"/>
                <w:lang w:val="en-US" w:eastAsia="zh-CN"/>
              </w:rPr>
              <w:t>入河排污口设置在厂区东北角，排污</w:t>
            </w:r>
            <w:r>
              <w:rPr>
                <w:rFonts w:hint="eastAsia" w:ascii="Times New Roman" w:hAnsi="Times New Roman" w:eastAsia="宋体" w:cs="Times New Roman"/>
                <w:bCs/>
                <w:color w:val="auto"/>
                <w:sz w:val="24"/>
                <w:szCs w:val="24"/>
                <w:lang w:val="en-US" w:eastAsia="zh-CN"/>
              </w:rPr>
              <w:t>口坐标为：</w:t>
            </w:r>
            <w:r>
              <w:rPr>
                <w:rFonts w:hint="default" w:ascii="Times New Roman" w:hAnsi="Times New Roman" w:eastAsia="宋体" w:cs="Times New Roman"/>
                <w:sz w:val="24"/>
                <w:szCs w:val="24"/>
              </w:rPr>
              <w:t>E</w:t>
            </w:r>
            <w:r>
              <w:rPr>
                <w:rFonts w:hint="default" w:ascii="Times New Roman" w:hAnsi="Times New Roman" w:eastAsia="宋体" w:cs="Times New Roman"/>
                <w:color w:val="auto"/>
                <w:sz w:val="24"/>
                <w:szCs w:val="24"/>
                <w:lang w:val="en-US" w:eastAsia="zh-CN"/>
              </w:rPr>
              <w:t>111°17′53.848″</w:t>
            </w:r>
            <w:r>
              <w:rPr>
                <w:rFonts w:hint="eastAsia" w:ascii="Times New Roman" w:hAnsi="Times New Roman" w:eastAsia="宋体" w:cs="Times New Roman"/>
                <w:color w:val="auto"/>
                <w:sz w:val="24"/>
                <w:szCs w:val="24"/>
                <w:lang w:val="en-US" w:eastAsia="zh-CN"/>
              </w:rPr>
              <w:t>，N</w:t>
            </w:r>
            <w:r>
              <w:rPr>
                <w:rFonts w:hint="default" w:ascii="Times New Roman" w:hAnsi="Times New Roman" w:eastAsia="宋体" w:cs="Times New Roman"/>
                <w:color w:val="auto"/>
                <w:sz w:val="24"/>
                <w:szCs w:val="24"/>
                <w:lang w:val="en-US" w:eastAsia="zh-CN"/>
              </w:rPr>
              <w:t>28°19′42.959″</w:t>
            </w:r>
            <w:r>
              <w:rPr>
                <w:rFonts w:hint="default" w:ascii="Times New Roman" w:hAnsi="Times New Roman" w:eastAsia="宋体" w:cs="Times New Roman"/>
                <w:bCs/>
                <w:color w:val="auto"/>
                <w:sz w:val="24"/>
                <w:szCs w:val="24"/>
              </w:rPr>
              <w:t>。排污口的类型属于</w:t>
            </w:r>
            <w:r>
              <w:rPr>
                <w:rFonts w:hint="eastAsia" w:ascii="Times New Roman" w:hAnsi="Times New Roman" w:eastAsia="宋体" w:cs="Times New Roman"/>
                <w:bCs/>
                <w:color w:val="auto"/>
                <w:sz w:val="24"/>
                <w:szCs w:val="24"/>
                <w:lang w:eastAsia="zh-CN"/>
              </w:rPr>
              <w:t>城镇污水处理厂</w:t>
            </w:r>
            <w:r>
              <w:rPr>
                <w:rFonts w:hint="default" w:ascii="Times New Roman" w:hAnsi="Times New Roman" w:eastAsia="宋体" w:cs="Times New Roman"/>
                <w:bCs/>
                <w:color w:val="auto"/>
                <w:sz w:val="24"/>
                <w:szCs w:val="24"/>
              </w:rPr>
              <w:t>排污口，</w:t>
            </w:r>
            <w:r>
              <w:rPr>
                <w:rFonts w:hint="default" w:ascii="Times New Roman" w:hAnsi="Times New Roman" w:eastAsia="宋体" w:cs="Times New Roman"/>
                <w:bCs/>
                <w:color w:val="auto"/>
                <w:sz w:val="24"/>
                <w:szCs w:val="24"/>
                <w:u w:val="none"/>
              </w:rPr>
              <w:t>排放方式为</w:t>
            </w:r>
            <w:r>
              <w:rPr>
                <w:rFonts w:hint="eastAsia" w:ascii="Times New Roman" w:hAnsi="Times New Roman" w:eastAsia="宋体" w:cs="Times New Roman"/>
                <w:bCs/>
                <w:color w:val="auto"/>
                <w:sz w:val="24"/>
                <w:szCs w:val="24"/>
                <w:u w:val="none"/>
                <w:lang w:val="en-US" w:eastAsia="zh-CN"/>
              </w:rPr>
              <w:t>连续</w:t>
            </w:r>
            <w:r>
              <w:rPr>
                <w:rFonts w:hint="default" w:ascii="Times New Roman" w:hAnsi="Times New Roman" w:eastAsia="宋体" w:cs="Times New Roman"/>
                <w:bCs/>
                <w:color w:val="auto"/>
                <w:sz w:val="24"/>
                <w:szCs w:val="24"/>
                <w:u w:val="none"/>
              </w:rPr>
              <w:t>排放，排污口的入河方式为管道</w:t>
            </w:r>
            <w:r>
              <w:rPr>
                <w:rFonts w:hint="eastAsia" w:cs="Times New Roman"/>
                <w:bCs/>
                <w:color w:val="auto"/>
                <w:sz w:val="24"/>
                <w:szCs w:val="24"/>
                <w:u w:val="none"/>
                <w:lang w:eastAsia="zh-CN"/>
              </w:rPr>
              <w:t>。</w:t>
            </w:r>
          </w:p>
          <w:p w14:paraId="7CD7FE19">
            <w:pPr>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本项目自2019年6月完成工程验收，本次为补办环评手续。</w:t>
            </w:r>
          </w:p>
          <w:p w14:paraId="21BD6DA7">
            <w:pPr>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szCs w:val="21"/>
              </w:rPr>
              <w:t>根据</w:t>
            </w:r>
            <w:r>
              <w:rPr>
                <w:rFonts w:hint="eastAsia" w:ascii="Times New Roman" w:hAnsi="Times New Roman" w:eastAsia="宋体" w:cs="Times New Roman"/>
                <w:bCs/>
                <w:color w:val="auto"/>
                <w:sz w:val="24"/>
                <w:szCs w:val="24"/>
                <w:lang w:val="en-US" w:eastAsia="zh-CN"/>
              </w:rPr>
              <w:t>《固定污染源排污许可分类管理名录》（2019年版），为简化管理，项目办理补办环评手续后，申请排污许可证。</w:t>
            </w:r>
          </w:p>
          <w:p w14:paraId="6ABCEF9F">
            <w:pPr>
              <w:spacing w:line="360" w:lineRule="auto"/>
              <w:ind w:firstLine="480" w:firstLineChars="200"/>
              <w:rPr>
                <w:rFonts w:hint="default"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本项目目前</w:t>
            </w:r>
            <w:r>
              <w:rPr>
                <w:rFonts w:hint="eastAsia" w:cs="Times New Roman"/>
                <w:bCs/>
                <w:color w:val="auto"/>
                <w:sz w:val="24"/>
                <w:szCs w:val="24"/>
                <w:lang w:val="en-US" w:eastAsia="zh-CN"/>
              </w:rPr>
              <w:t>处理水量在300t/d左右，纳污范围集中在田庄乡人民政府周边居民较集中区域。</w:t>
            </w:r>
          </w:p>
          <w:p w14:paraId="7FB65E9E">
            <w:pPr>
              <w:spacing w:line="360" w:lineRule="auto"/>
              <w:ind w:firstLine="480" w:firstLineChars="200"/>
              <w:rPr>
                <w:bCs/>
                <w:szCs w:val="21"/>
              </w:rPr>
            </w:pPr>
            <w:r>
              <w:rPr>
                <w:rFonts w:hint="eastAsia"/>
                <w:bCs/>
                <w:szCs w:val="21"/>
              </w:rPr>
              <w:t>（</w:t>
            </w:r>
            <w:r>
              <w:rPr>
                <w:rFonts w:hint="eastAsia"/>
                <w:bCs/>
                <w:szCs w:val="21"/>
                <w:lang w:val="en-US" w:eastAsia="zh-CN"/>
              </w:rPr>
              <w:t>2</w:t>
            </w:r>
            <w:r>
              <w:rPr>
                <w:rFonts w:hint="eastAsia"/>
                <w:bCs/>
                <w:szCs w:val="21"/>
              </w:rPr>
              <w:t>）中水回用情况</w:t>
            </w:r>
          </w:p>
          <w:p w14:paraId="0FC97FCA">
            <w:pPr>
              <w:spacing w:line="360" w:lineRule="auto"/>
              <w:ind w:firstLine="480" w:firstLineChars="200"/>
              <w:rPr>
                <w:rFonts w:hint="eastAsia"/>
                <w:bCs/>
                <w:szCs w:val="21"/>
              </w:rPr>
            </w:pPr>
            <w:r>
              <w:rPr>
                <w:rFonts w:hint="eastAsia"/>
                <w:bCs/>
                <w:szCs w:val="21"/>
              </w:rPr>
              <w:t>根据现场调查，</w:t>
            </w:r>
            <w:r>
              <w:rPr>
                <w:rFonts w:hint="eastAsia"/>
                <w:bCs/>
                <w:szCs w:val="21"/>
                <w:lang w:val="en-US" w:eastAsia="zh-CN"/>
              </w:rPr>
              <w:t>现有</w:t>
            </w:r>
            <w:r>
              <w:rPr>
                <w:rFonts w:hint="eastAsia"/>
                <w:bCs/>
                <w:szCs w:val="21"/>
              </w:rPr>
              <w:t>工程尾水全部排入</w:t>
            </w:r>
            <w:r>
              <w:rPr>
                <w:rFonts w:hint="eastAsia"/>
                <w:bCs/>
                <w:szCs w:val="21"/>
                <w:lang w:val="en-US" w:eastAsia="zh-CN"/>
              </w:rPr>
              <w:t>小渭溪</w:t>
            </w:r>
            <w:r>
              <w:rPr>
                <w:rFonts w:hint="eastAsia"/>
                <w:bCs/>
                <w:szCs w:val="21"/>
              </w:rPr>
              <w:t>，不涉及中水回用。</w:t>
            </w:r>
          </w:p>
          <w:p w14:paraId="01910237">
            <w:pPr>
              <w:pStyle w:val="10"/>
              <w:bidi w:val="0"/>
              <w:rPr>
                <w:lang w:val="en-US" w:eastAsia="zh-CN"/>
              </w:rPr>
            </w:pPr>
            <w:r>
              <w:rPr>
                <w:rFonts w:hint="eastAsia"/>
                <w:lang w:val="en-US" w:eastAsia="zh-CN"/>
              </w:rPr>
              <w:t>2、主要污染物排放情况</w:t>
            </w:r>
          </w:p>
          <w:p w14:paraId="189BBB7A">
            <w:pPr>
              <w:pStyle w:val="10"/>
              <w:bidi w:val="0"/>
              <w:rPr>
                <w:lang w:val="en-US" w:eastAsia="zh-CN"/>
              </w:rPr>
            </w:pPr>
            <w:r>
              <w:rPr>
                <w:rFonts w:hint="eastAsia"/>
                <w:lang w:val="en-US" w:eastAsia="zh-CN"/>
              </w:rPr>
              <w:t>（1）主要污染物处理措施</w:t>
            </w:r>
          </w:p>
          <w:p w14:paraId="79229A59">
            <w:pPr>
              <w:pStyle w:val="10"/>
              <w:bidi w:val="0"/>
              <w:rPr>
                <w:lang w:val="en-US" w:eastAsia="zh-CN"/>
              </w:rPr>
            </w:pPr>
            <w:r>
              <w:rPr>
                <w:rFonts w:hint="eastAsia"/>
                <w:lang w:val="en-US" w:eastAsia="zh-CN"/>
              </w:rPr>
              <w:t>现有</w:t>
            </w:r>
            <w:r>
              <w:rPr>
                <w:lang w:val="en-US" w:eastAsia="zh-CN"/>
              </w:rPr>
              <w:t>工程</w:t>
            </w:r>
            <w:r>
              <w:rPr>
                <w:rFonts w:hint="eastAsia"/>
                <w:lang w:val="en-US" w:eastAsia="zh-CN"/>
              </w:rPr>
              <w:t>排放的污染物主要为废水（生活污水）、废气（恶臭气体）、噪声及固废（栅渣、脱水污泥、生活垃圾等）。</w:t>
            </w:r>
          </w:p>
          <w:p w14:paraId="4BFECE01">
            <w:pPr>
              <w:pStyle w:val="10"/>
              <w:bidi w:val="0"/>
              <w:rPr>
                <w:lang w:val="en-US" w:eastAsia="zh-CN"/>
              </w:rPr>
            </w:pPr>
            <w:r>
              <w:rPr>
                <w:rFonts w:hint="eastAsia"/>
                <w:lang w:val="en-US" w:eastAsia="zh-CN"/>
              </w:rPr>
              <w:t>①废水</w:t>
            </w:r>
          </w:p>
          <w:p w14:paraId="4F8E5586">
            <w:pPr>
              <w:pStyle w:val="10"/>
              <w:bidi w:val="0"/>
              <w:rPr>
                <w:rFonts w:hint="eastAsia"/>
                <w:lang w:val="en-US" w:eastAsia="zh-CN"/>
              </w:rPr>
            </w:pPr>
            <w:r>
              <w:rPr>
                <w:rFonts w:hint="eastAsia"/>
                <w:lang w:val="en-US" w:eastAsia="zh-CN"/>
              </w:rPr>
              <w:t>项目用水主要是员工的生活用水，污水为生活污水。厂内运行过程中产生的污水与服务范围内的入厂废水一同进入厂区污水处理系统处理后，达到《城镇污水处理厂污染物排放标准》（GB18918-2002）中一级B标准，排放至小渭溪。</w:t>
            </w:r>
          </w:p>
          <w:p w14:paraId="30FE46D4">
            <w:pPr>
              <w:pStyle w:val="10"/>
              <w:bidi w:val="0"/>
              <w:rPr>
                <w:rFonts w:hint="eastAsia"/>
                <w:color w:val="auto"/>
                <w:lang w:val="en-US" w:eastAsia="zh-CN"/>
              </w:rPr>
            </w:pPr>
            <w:r>
              <w:rPr>
                <w:rFonts w:hint="eastAsia"/>
                <w:color w:val="auto"/>
                <w:lang w:val="en-US" w:eastAsia="zh-CN"/>
              </w:rPr>
              <w:t>本环评对污水处理厂进出水进行了一次采样分析，具体如下：</w:t>
            </w:r>
          </w:p>
          <w:p w14:paraId="61C55EA5">
            <w:pPr>
              <w:pStyle w:val="10"/>
              <w:bidi w:val="0"/>
              <w:jc w:val="center"/>
              <w:rPr>
                <w:rFonts w:hint="default"/>
                <w:b/>
                <w:bCs/>
                <w:lang w:val="en-US" w:eastAsia="zh-CN"/>
              </w:rPr>
            </w:pPr>
            <w:r>
              <w:rPr>
                <w:rFonts w:hint="eastAsia"/>
                <w:b/>
                <w:bCs/>
                <w:lang w:val="en-US" w:eastAsia="zh-CN"/>
              </w:rPr>
              <w:t>表2-6  田庄乡污水处理厂进出水监测结果</w:t>
            </w:r>
          </w:p>
          <w:tbl>
            <w:tblPr>
              <w:tblStyle w:val="30"/>
              <w:tblW w:w="49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676"/>
              <w:gridCol w:w="1378"/>
              <w:gridCol w:w="1204"/>
              <w:gridCol w:w="826"/>
              <w:gridCol w:w="428"/>
              <w:gridCol w:w="1205"/>
              <w:gridCol w:w="697"/>
              <w:gridCol w:w="680"/>
            </w:tblGrid>
            <w:tr w14:paraId="4A9E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D305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采样日期</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2FA1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采样点位</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578C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检测项目</w:t>
                  </w:r>
                </w:p>
              </w:tc>
              <w:tc>
                <w:tcPr>
                  <w:tcW w:w="23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14B9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检测结果</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16CC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计量</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单位</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3DCE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标准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限值</w:t>
                  </w:r>
                </w:p>
              </w:tc>
            </w:tr>
            <w:tr w14:paraId="5AE0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ED4DF">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5F79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D5FD9">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CD9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第一次</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18FB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第二次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767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第三次</w:t>
                  </w: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4D4F">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D75E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r>
            <w:tr w14:paraId="6A72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8FD9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1月17日</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884C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W1污水处理厂进   口</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605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pH值</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A8D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7.1(19.6℃)</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519B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7.1(19.4℃)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FA3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7.2(19.7℃)</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DFA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无量纲</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1CD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r>
            <w:tr w14:paraId="13FD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59440">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F93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37F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化学需氧量</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096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4C5E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DD4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04D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FA75">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w:t>
                  </w:r>
                </w:p>
              </w:tc>
            </w:tr>
            <w:tr w14:paraId="4BCF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1DB5">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C13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021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氨氮</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689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8.40</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A57B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49E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D2A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342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w:t>
                  </w:r>
                </w:p>
              </w:tc>
            </w:tr>
            <w:tr w14:paraId="68A6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3B3E">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6179F">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063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总磷</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C11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0.71</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A74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A75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0.72</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5E8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mg/D</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675F">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w:t>
                  </w:r>
                </w:p>
              </w:tc>
            </w:tr>
            <w:tr w14:paraId="7767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5CF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83C5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05C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总氮</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2F9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D771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5CB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98E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2323">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w:t>
                  </w:r>
                </w:p>
              </w:tc>
            </w:tr>
            <w:tr w14:paraId="60E0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DCEE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6D65">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43B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五日生化需氧量</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750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8592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270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60E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C88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w:t>
                  </w:r>
                </w:p>
              </w:tc>
            </w:tr>
            <w:tr w14:paraId="73F3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C66CF">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8220">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7EB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悬浮物</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234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9196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436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F8B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923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w:t>
                  </w:r>
                </w:p>
              </w:tc>
            </w:tr>
            <w:tr w14:paraId="5522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F4FDF">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0B130">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BA4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阴离子表面</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##活性剂</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D23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15F8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E92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C2C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4C0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w:t>
                  </w:r>
                </w:p>
              </w:tc>
            </w:tr>
            <w:tr w14:paraId="173D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928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E371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307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粪大肠菌群</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42C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1.7×10²</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FECF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2CA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1.4×10²</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A6E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695E">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w:t>
                  </w:r>
                </w:p>
              </w:tc>
            </w:tr>
            <w:tr w14:paraId="3EFC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DE8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456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FCA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动植物油</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76F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D5A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AC6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004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B6A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w:t>
                  </w:r>
                </w:p>
              </w:tc>
            </w:tr>
            <w:tr w14:paraId="1280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A54A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9A49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W2污水处理厂尾水排口</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AB0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pH值</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957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7.0(20.2℃</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1DD4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9E3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7.1(20.1℃)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DB1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无量纲</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6D3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r>
            <w:tr w14:paraId="130B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3CE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DD27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8AA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化学需氧量</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ADE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4499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A13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E45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663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r>
            <w:tr w14:paraId="0173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2"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5922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92230">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7B8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氨氮</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594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0.190</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46F1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0.257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927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0.255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5C6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2B1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8(15) </w:t>
                  </w:r>
                </w:p>
              </w:tc>
            </w:tr>
            <w:tr w14:paraId="73C4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738A">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CA4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02E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总磷</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14A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AD0C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857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544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4BC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07DB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BB67E">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472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4B3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总氮</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0AB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0.65</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68D2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A8C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0.53</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DD1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06B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r>
            <w:tr w14:paraId="4423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3065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0C5B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8A2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五日生化需氧量</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DAA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72A7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667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7E2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1ED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r>
            <w:tr w14:paraId="5D9D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E282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D0A79">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BA7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悬浮物</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1BB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E71B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192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B62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D6F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r>
            <w:tr w14:paraId="4AFD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45D3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AA98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19B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阴离子表面</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活性剂</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68A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536" w:type="pct"/>
                  <w:tcBorders>
                    <w:top w:val="single" w:color="000000" w:sz="4" w:space="0"/>
                    <w:left w:val="single" w:color="000000" w:sz="4" w:space="0"/>
                    <w:bottom w:val="single" w:color="000000" w:sz="4" w:space="0"/>
                    <w:right w:val="nil"/>
                  </w:tcBorders>
                  <w:shd w:val="clear" w:color="auto" w:fill="auto"/>
                  <w:vAlign w:val="center"/>
                </w:tcPr>
                <w:p w14:paraId="09FA01D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w:t>
                  </w:r>
                </w:p>
              </w:tc>
              <w:tc>
                <w:tcPr>
                  <w:tcW w:w="278" w:type="pct"/>
                  <w:tcBorders>
                    <w:top w:val="single" w:color="000000" w:sz="4" w:space="0"/>
                    <w:left w:val="nil"/>
                    <w:bottom w:val="single" w:color="000000" w:sz="4" w:space="0"/>
                    <w:right w:val="single" w:color="000000" w:sz="4" w:space="0"/>
                  </w:tcBorders>
                  <w:shd w:val="clear" w:color="auto" w:fill="auto"/>
                  <w:vAlign w:val="center"/>
                </w:tcPr>
                <w:p w14:paraId="0D4AEC8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564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C37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1C3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1D67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B17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281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27C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粪大肠菌群</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D67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ND</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2134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ND</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78F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ND</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B11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726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10⁴</w:t>
                  </w:r>
                </w:p>
              </w:tc>
            </w:tr>
            <w:tr w14:paraId="105A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888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8C1F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default" w:ascii="Times New Roman" w:hAnsi="Times New Roman" w:eastAsia="宋体" w:cs="Times New Roman"/>
                      <w:i w:val="0"/>
                      <w:iCs w:val="0"/>
                      <w:color w:val="000000"/>
                      <w:sz w:val="21"/>
                      <w:szCs w:val="21"/>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751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动植物油</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E23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ND</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700B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ND</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029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ND</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3B0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mg/L</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7E8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r>
            <w:tr w14:paraId="3949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08D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参考标准</w:t>
                  </w:r>
                </w:p>
              </w:tc>
              <w:tc>
                <w:tcPr>
                  <w:tcW w:w="460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5B1CC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《城镇污水处理厂污染物排放标准》(GB18918-2002)及修改单表1中一级B标准。</w:t>
                  </w:r>
                </w:p>
              </w:tc>
            </w:tr>
          </w:tbl>
          <w:p w14:paraId="1039849B">
            <w:pPr>
              <w:pStyle w:val="10"/>
              <w:bidi w:val="0"/>
              <w:rPr>
                <w:rFonts w:hint="eastAsia"/>
                <w:lang w:val="en-US" w:eastAsia="zh-CN"/>
              </w:rPr>
            </w:pPr>
          </w:p>
          <w:p w14:paraId="6A1170DB">
            <w:pPr>
              <w:pStyle w:val="10"/>
              <w:bidi w:val="0"/>
              <w:rPr>
                <w:rFonts w:hint="eastAsia"/>
                <w:lang w:val="en-US" w:eastAsia="zh-CN"/>
              </w:rPr>
            </w:pPr>
            <w:r>
              <w:rPr>
                <w:rFonts w:hint="default" w:ascii="Times New Roman" w:hAnsi="Times New Roman" w:eastAsia="宋体" w:cs="Times New Roman"/>
                <w:color w:val="auto"/>
                <w:kern w:val="2"/>
                <w:sz w:val="24"/>
                <w:szCs w:val="24"/>
                <w:lang w:val="en-US" w:eastAsia="zh-CN" w:bidi="ar-SA"/>
              </w:rPr>
              <w:t>根据上表可知，污水处理厂</w:t>
            </w:r>
            <w:r>
              <w:rPr>
                <w:rFonts w:hint="eastAsia" w:cs="Times New Roman"/>
                <w:color w:val="auto"/>
                <w:kern w:val="2"/>
                <w:sz w:val="24"/>
                <w:szCs w:val="24"/>
                <w:lang w:val="en-US" w:eastAsia="zh-CN" w:bidi="ar-SA"/>
              </w:rPr>
              <w:t>尾水排放</w:t>
            </w:r>
            <w:r>
              <w:rPr>
                <w:rFonts w:hint="default" w:ascii="Times New Roman" w:hAnsi="Times New Roman" w:eastAsia="宋体" w:cs="Times New Roman"/>
                <w:color w:val="auto"/>
                <w:kern w:val="2"/>
                <w:sz w:val="24"/>
                <w:szCs w:val="24"/>
                <w:lang w:val="en-US" w:eastAsia="zh-CN" w:bidi="ar-SA"/>
              </w:rPr>
              <w:t>浓度满足城镇污水处理厂污染物排放标准》(GB18918-2002)及修改单表1中一级B标准。</w:t>
            </w:r>
          </w:p>
          <w:p w14:paraId="2CB3A8BF">
            <w:pPr>
              <w:pStyle w:val="10"/>
              <w:bidi w:val="0"/>
              <w:rPr>
                <w:lang w:val="en-US" w:eastAsia="zh-CN"/>
              </w:rPr>
            </w:pPr>
            <w:r>
              <w:rPr>
                <w:rFonts w:hint="eastAsia"/>
                <w:lang w:val="en-US" w:eastAsia="zh-CN"/>
              </w:rPr>
              <w:t>②废气</w:t>
            </w:r>
          </w:p>
          <w:p w14:paraId="275C462D">
            <w:pPr>
              <w:pStyle w:val="10"/>
              <w:bidi w:val="0"/>
              <w:rPr>
                <w:rFonts w:hint="eastAsia"/>
                <w:lang w:val="en-US" w:eastAsia="zh-CN"/>
              </w:rPr>
            </w:pPr>
            <w:r>
              <w:rPr>
                <w:rFonts w:hint="eastAsia"/>
                <w:lang w:val="en-US" w:eastAsia="zh-CN"/>
              </w:rPr>
              <w:t>现有工程废气主要为污水及污泥处理过程产生的恶臭，均为无组织排放。本环评对污水处理厂内外进行了一次现状监测，具体结果见下表。</w:t>
            </w:r>
          </w:p>
          <w:p w14:paraId="3B1CDF5D">
            <w:pPr>
              <w:spacing w:line="240" w:lineRule="auto"/>
              <w:jc w:val="center"/>
              <w:rPr>
                <w:rFonts w:hint="eastAsia"/>
                <w:b/>
                <w:bCs/>
                <w:sz w:val="21"/>
                <w:szCs w:val="21"/>
                <w:lang w:val="en-US" w:eastAsia="zh-CN"/>
              </w:rPr>
            </w:pPr>
            <w:r>
              <w:rPr>
                <w:rFonts w:hint="eastAsia"/>
                <w:b/>
                <w:bCs/>
                <w:sz w:val="21"/>
                <w:szCs w:val="21"/>
                <w:lang w:val="en-US" w:eastAsia="zh-CN"/>
              </w:rPr>
              <w:t>表 2-7  现有项目无组织废气监测结果</w:t>
            </w:r>
          </w:p>
          <w:tbl>
            <w:tblPr>
              <w:tblStyle w:val="30"/>
              <w:tblW w:w="49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146"/>
              <w:gridCol w:w="832"/>
              <w:gridCol w:w="899"/>
              <w:gridCol w:w="899"/>
              <w:gridCol w:w="899"/>
              <w:gridCol w:w="902"/>
              <w:gridCol w:w="873"/>
              <w:gridCol w:w="621"/>
            </w:tblGrid>
            <w:tr w14:paraId="23C7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453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采样日期</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E1C5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采样点位</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BCBC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检测项目</w:t>
                  </w:r>
                </w:p>
              </w:tc>
              <w:tc>
                <w:tcPr>
                  <w:tcW w:w="23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78D5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检测结果</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D236F">
                  <w:pPr>
                    <w:keepNext w:val="0"/>
                    <w:keepLines w:val="0"/>
                    <w:widowControl/>
                    <w:suppressLineNumbers w:val="0"/>
                    <w:spacing w:line="240" w:lineRule="auto"/>
                    <w:jc w:val="center"/>
                    <w:textAlignment w:val="center"/>
                    <w:rPr>
                      <w:rStyle w:val="54"/>
                      <w:rFonts w:hint="default" w:ascii="Times New Roman" w:hAnsi="Times New Roman" w:cs="Times New Roman"/>
                      <w:sz w:val="21"/>
                      <w:szCs w:val="21"/>
                      <w:lang w:val="en-US" w:eastAsia="zh-CN" w:bidi="ar"/>
                    </w:rPr>
                  </w:pPr>
                  <w:r>
                    <w:rPr>
                      <w:rStyle w:val="54"/>
                      <w:rFonts w:hint="default" w:ascii="Times New Roman" w:hAnsi="Times New Roman" w:cs="Times New Roman"/>
                      <w:sz w:val="21"/>
                      <w:szCs w:val="21"/>
                      <w:lang w:val="en-US" w:eastAsia="zh-CN" w:bidi="ar"/>
                    </w:rPr>
                    <w:t>计量</w:t>
                  </w:r>
                </w:p>
                <w:p w14:paraId="5B0E89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单位</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433A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标准</w:t>
                  </w:r>
                  <w:r>
                    <w:rPr>
                      <w:rStyle w:val="54"/>
                      <w:rFonts w:hint="default" w:ascii="Times New Roman" w:hAnsi="Times New Roman" w:cs="Times New Roman"/>
                      <w:sz w:val="21"/>
                      <w:szCs w:val="21"/>
                      <w:lang w:val="en-US" w:eastAsia="zh-CN" w:bidi="ar"/>
                    </w:rPr>
                    <w:br w:type="textWrapping"/>
                  </w:r>
                  <w:r>
                    <w:rPr>
                      <w:rStyle w:val="54"/>
                      <w:rFonts w:hint="default" w:ascii="Times New Roman" w:hAnsi="Times New Roman" w:cs="Times New Roman"/>
                      <w:sz w:val="21"/>
                      <w:szCs w:val="21"/>
                      <w:lang w:val="en-US" w:eastAsia="zh-CN" w:bidi="ar"/>
                    </w:rPr>
                    <w:t>限值</w:t>
                  </w:r>
                </w:p>
              </w:tc>
            </w:tr>
            <w:tr w14:paraId="582D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E05D">
                  <w:pPr>
                    <w:spacing w:line="240" w:lineRule="auto"/>
                    <w:jc w:val="center"/>
                    <w:rPr>
                      <w:rFonts w:hint="default" w:ascii="Times New Roman" w:hAnsi="Times New Roman" w:eastAsia="宋体" w:cs="Times New Roman"/>
                      <w:i w:val="0"/>
                      <w:iCs w:val="0"/>
                      <w:color w:val="000000"/>
                      <w:sz w:val="21"/>
                      <w:szCs w:val="21"/>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A373">
                  <w:pPr>
                    <w:spacing w:line="240" w:lineRule="auto"/>
                    <w:jc w:val="center"/>
                    <w:rPr>
                      <w:rFonts w:hint="default" w:ascii="Times New Roman" w:hAnsi="Times New Roman" w:eastAsia="宋体" w:cs="Times New Roman"/>
                      <w:i w:val="0"/>
                      <w:iCs w:val="0"/>
                      <w:color w:val="000000"/>
                      <w:sz w:val="21"/>
                      <w:szCs w:val="21"/>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C64A">
                  <w:pPr>
                    <w:spacing w:line="240" w:lineRule="auto"/>
                    <w:jc w:val="center"/>
                    <w:rPr>
                      <w:rFonts w:hint="default" w:ascii="Times New Roman" w:hAnsi="Times New Roman" w:eastAsia="宋体" w:cs="Times New Roman"/>
                      <w:i w:val="0"/>
                      <w:iCs w:val="0"/>
                      <w:color w:val="000000"/>
                      <w:sz w:val="21"/>
                      <w:szCs w:val="21"/>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2BE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第一次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6D4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第二次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D9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第三次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9AF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第四次</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35C52">
                  <w:pPr>
                    <w:spacing w:line="240" w:lineRule="auto"/>
                    <w:jc w:val="left"/>
                    <w:rPr>
                      <w:rFonts w:hint="default" w:ascii="Times New Roman" w:hAnsi="Times New Roman" w:eastAsia="宋体" w:cs="Times New Roman"/>
                      <w:i w:val="0"/>
                      <w:iCs w:val="0"/>
                      <w:color w:val="000000"/>
                      <w:sz w:val="21"/>
                      <w:szCs w:val="21"/>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E4F32">
                  <w:pPr>
                    <w:spacing w:line="240" w:lineRule="auto"/>
                    <w:jc w:val="center"/>
                    <w:rPr>
                      <w:rFonts w:hint="default" w:ascii="Times New Roman" w:hAnsi="Times New Roman" w:eastAsia="宋体" w:cs="Times New Roman"/>
                      <w:i w:val="0"/>
                      <w:iCs w:val="0"/>
                      <w:color w:val="000000"/>
                      <w:sz w:val="21"/>
                      <w:szCs w:val="21"/>
                      <w:u w:val="none"/>
                    </w:rPr>
                  </w:pPr>
                </w:p>
              </w:tc>
            </w:tr>
            <w:tr w14:paraId="7FAE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3B87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1月17日</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65E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G1厂界外西南侧3m处</w:t>
                  </w:r>
                  <w:r>
                    <w:rPr>
                      <w:rStyle w:val="54"/>
                      <w:rFonts w:hint="default" w:ascii="Times New Roman" w:hAnsi="Times New Roman" w:cs="Times New Roman"/>
                      <w:sz w:val="21"/>
                      <w:szCs w:val="21"/>
                      <w:lang w:val="en-US" w:eastAsia="zh-CN" w:bidi="ar"/>
                    </w:rPr>
                    <w:br w:type="textWrapping"/>
                  </w:r>
                  <w:r>
                    <w:rPr>
                      <w:rStyle w:val="54"/>
                      <w:rFonts w:hint="eastAsia" w:ascii="Times New Roman" w:hAnsi="Times New Roman" w:cs="Times New Roman"/>
                      <w:sz w:val="21"/>
                      <w:szCs w:val="21"/>
                      <w:lang w:val="en-US" w:eastAsia="zh-CN" w:bidi="ar"/>
                    </w:rPr>
                    <w:t>（</w:t>
                  </w:r>
                  <w:r>
                    <w:rPr>
                      <w:rStyle w:val="54"/>
                      <w:rFonts w:hint="default" w:ascii="Times New Roman" w:hAnsi="Times New Roman" w:cs="Times New Roman"/>
                      <w:sz w:val="21"/>
                      <w:szCs w:val="21"/>
                      <w:lang w:val="en-US" w:eastAsia="zh-CN" w:bidi="ar"/>
                    </w:rPr>
                    <w:t>下风向</w:t>
                  </w:r>
                  <w:r>
                    <w:rPr>
                      <w:rStyle w:val="54"/>
                      <w:rFonts w:hint="eastAsia" w:ascii="Times New Roman" w:hAnsi="Times New Roman" w:cs="Times New Roman"/>
                      <w:sz w:val="21"/>
                      <w:szCs w:val="21"/>
                      <w:lang w:val="en-US" w:eastAsia="zh-CN" w:bidi="ar"/>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A8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硫化氢</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09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0.015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0ED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0.016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7AE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0.017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3AA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0.018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8116">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mg/m³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80B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0.06 </w:t>
                  </w:r>
                </w:p>
              </w:tc>
            </w:tr>
            <w:tr w14:paraId="7B84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30179">
                  <w:pPr>
                    <w:spacing w:line="240" w:lineRule="auto"/>
                    <w:jc w:val="center"/>
                    <w:rPr>
                      <w:rFonts w:hint="default" w:ascii="Times New Roman" w:hAnsi="Times New Roman" w:eastAsia="宋体" w:cs="Times New Roman"/>
                      <w:i w:val="0"/>
                      <w:iCs w:val="0"/>
                      <w:color w:val="000000"/>
                      <w:sz w:val="21"/>
                      <w:szCs w:val="21"/>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2CD7">
                  <w:pPr>
                    <w:spacing w:line="240" w:lineRule="auto"/>
                    <w:jc w:val="center"/>
                    <w:rPr>
                      <w:rFonts w:hint="default" w:ascii="Times New Roman" w:hAnsi="Times New Roman" w:eastAsia="宋体" w:cs="Times New Roman"/>
                      <w:i w:val="0"/>
                      <w:iCs w:val="0"/>
                      <w:color w:val="000000"/>
                      <w:sz w:val="21"/>
                      <w:szCs w:val="21"/>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207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13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0.25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0B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0.20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77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0.21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71B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0.25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B4D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mg/m³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A77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 </w:t>
                  </w:r>
                </w:p>
              </w:tc>
            </w:tr>
            <w:tr w14:paraId="5A85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F21E">
                  <w:pPr>
                    <w:spacing w:line="240" w:lineRule="auto"/>
                    <w:jc w:val="center"/>
                    <w:rPr>
                      <w:rFonts w:hint="default" w:ascii="Times New Roman" w:hAnsi="Times New Roman" w:eastAsia="宋体" w:cs="Times New Roman"/>
                      <w:i w:val="0"/>
                      <w:iCs w:val="0"/>
                      <w:color w:val="000000"/>
                      <w:sz w:val="21"/>
                      <w:szCs w:val="21"/>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321B">
                  <w:pPr>
                    <w:spacing w:line="240" w:lineRule="auto"/>
                    <w:jc w:val="center"/>
                    <w:rPr>
                      <w:rFonts w:hint="default" w:ascii="Times New Roman" w:hAnsi="Times New Roman" w:eastAsia="宋体" w:cs="Times New Roman"/>
                      <w:i w:val="0"/>
                      <w:iCs w:val="0"/>
                      <w:color w:val="000000"/>
                      <w:sz w:val="21"/>
                      <w:szCs w:val="21"/>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661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臭气浓度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04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&lt;10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B1B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&lt;10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D71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&lt;10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4DA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&lt;10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E920">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无量纲</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8B7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 </w:t>
                  </w:r>
                </w:p>
              </w:tc>
            </w:tr>
            <w:tr w14:paraId="3267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185C">
                  <w:pPr>
                    <w:spacing w:line="240" w:lineRule="auto"/>
                    <w:jc w:val="center"/>
                    <w:rPr>
                      <w:rFonts w:hint="default" w:ascii="Times New Roman" w:hAnsi="Times New Roman" w:eastAsia="宋体" w:cs="Times New Roman"/>
                      <w:i w:val="0"/>
                      <w:iCs w:val="0"/>
                      <w:color w:val="000000"/>
                      <w:sz w:val="21"/>
                      <w:szCs w:val="21"/>
                      <w:u w:val="none"/>
                    </w:rPr>
                  </w:pP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D6AA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G2厂界外南侧3m处</w:t>
                  </w:r>
                  <w:r>
                    <w:rPr>
                      <w:rStyle w:val="54"/>
                      <w:rFonts w:hint="eastAsia" w:ascii="Times New Roman" w:hAnsi="Times New Roman" w:cs="Times New Roman"/>
                      <w:sz w:val="21"/>
                      <w:szCs w:val="21"/>
                      <w:lang w:val="en-US" w:eastAsia="zh-CN" w:bidi="ar"/>
                    </w:rPr>
                    <w:t>（</w:t>
                  </w:r>
                  <w:r>
                    <w:rPr>
                      <w:rStyle w:val="54"/>
                      <w:rFonts w:hint="default" w:ascii="Times New Roman" w:hAnsi="Times New Roman" w:cs="Times New Roman"/>
                      <w:sz w:val="21"/>
                      <w:szCs w:val="21"/>
                      <w:lang w:val="en-US" w:eastAsia="zh-CN" w:bidi="ar"/>
                    </w:rPr>
                    <w:t>下风向</w:t>
                  </w:r>
                  <w:r>
                    <w:rPr>
                      <w:rStyle w:val="54"/>
                      <w:rFonts w:hint="eastAsia" w:ascii="Times New Roman" w:hAnsi="Times New Roman" w:cs="Times New Roman"/>
                      <w:sz w:val="21"/>
                      <w:szCs w:val="21"/>
                      <w:lang w:val="en-US" w:eastAsia="zh-CN" w:bidi="ar"/>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7ED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硫化氢</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BD5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0.016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3E6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0.017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F0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0.018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AF3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0.019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4AD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mg/m³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B4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0.06 </w:t>
                  </w:r>
                </w:p>
              </w:tc>
            </w:tr>
            <w:tr w14:paraId="6441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071F2">
                  <w:pPr>
                    <w:spacing w:line="240" w:lineRule="auto"/>
                    <w:jc w:val="center"/>
                    <w:rPr>
                      <w:rFonts w:hint="default" w:ascii="Times New Roman" w:hAnsi="Times New Roman" w:eastAsia="宋体" w:cs="Times New Roman"/>
                      <w:i w:val="0"/>
                      <w:iCs w:val="0"/>
                      <w:color w:val="000000"/>
                      <w:sz w:val="21"/>
                      <w:szCs w:val="21"/>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9FFA">
                  <w:pPr>
                    <w:spacing w:line="240" w:lineRule="auto"/>
                    <w:jc w:val="center"/>
                    <w:rPr>
                      <w:rFonts w:hint="default" w:ascii="Times New Roman" w:hAnsi="Times New Roman" w:eastAsia="宋体" w:cs="Times New Roman"/>
                      <w:i w:val="0"/>
                      <w:iCs w:val="0"/>
                      <w:color w:val="000000"/>
                      <w:sz w:val="21"/>
                      <w:szCs w:val="21"/>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774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AF7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0.22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D77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0.21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94F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0.19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684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0.20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23E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mg/m³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A6A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 </w:t>
                  </w:r>
                </w:p>
              </w:tc>
            </w:tr>
            <w:tr w14:paraId="1005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EBE63">
                  <w:pPr>
                    <w:spacing w:line="240" w:lineRule="auto"/>
                    <w:jc w:val="center"/>
                    <w:rPr>
                      <w:rFonts w:hint="default" w:ascii="Times New Roman" w:hAnsi="Times New Roman" w:eastAsia="宋体" w:cs="Times New Roman"/>
                      <w:i w:val="0"/>
                      <w:iCs w:val="0"/>
                      <w:color w:val="000000"/>
                      <w:sz w:val="21"/>
                      <w:szCs w:val="21"/>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3F0E9">
                  <w:pPr>
                    <w:spacing w:line="240" w:lineRule="auto"/>
                    <w:jc w:val="center"/>
                    <w:rPr>
                      <w:rFonts w:hint="default" w:ascii="Times New Roman" w:hAnsi="Times New Roman" w:eastAsia="宋体" w:cs="Times New Roman"/>
                      <w:i w:val="0"/>
                      <w:iCs w:val="0"/>
                      <w:color w:val="000000"/>
                      <w:sz w:val="21"/>
                      <w:szCs w:val="21"/>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E57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臭气浓度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C5E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&lt;10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EC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&lt;10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A92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404040"/>
                      <w:sz w:val="21"/>
                      <w:szCs w:val="21"/>
                      <w:u w:val="none"/>
                    </w:rPr>
                  </w:pPr>
                  <w:r>
                    <w:rPr>
                      <w:rStyle w:val="54"/>
                      <w:rFonts w:hint="default" w:ascii="Times New Roman" w:hAnsi="Times New Roman" w:cs="Times New Roman"/>
                      <w:sz w:val="21"/>
                      <w:szCs w:val="21"/>
                      <w:lang w:val="en-US" w:eastAsia="zh-CN" w:bidi="ar"/>
                    </w:rPr>
                    <w:t>&lt;</w:t>
                  </w:r>
                  <w:r>
                    <w:rPr>
                      <w:rStyle w:val="55"/>
                      <w:rFonts w:hint="default" w:ascii="Times New Roman" w:hAnsi="Times New Roman" w:cs="Times New Roman"/>
                      <w:sz w:val="21"/>
                      <w:szCs w:val="21"/>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7B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&lt;10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A44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无量纲</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242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 </w:t>
                  </w:r>
                </w:p>
              </w:tc>
            </w:tr>
            <w:tr w14:paraId="464D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85FC">
                  <w:pPr>
                    <w:spacing w:line="240" w:lineRule="auto"/>
                    <w:jc w:val="center"/>
                    <w:rPr>
                      <w:rFonts w:hint="default" w:ascii="Times New Roman" w:hAnsi="Times New Roman" w:eastAsia="宋体" w:cs="Times New Roman"/>
                      <w:i w:val="0"/>
                      <w:iCs w:val="0"/>
                      <w:color w:val="000000"/>
                      <w:sz w:val="21"/>
                      <w:szCs w:val="21"/>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5E6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G3厂区浓度最高点</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3F9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甲烷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0E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0.00025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073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0.00025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5A5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0.00024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8F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0.00024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A89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89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606050"/>
                      <w:sz w:val="21"/>
                      <w:szCs w:val="21"/>
                      <w:u w:val="none"/>
                    </w:rPr>
                  </w:pPr>
                  <w:r>
                    <w:rPr>
                      <w:rFonts w:hint="default" w:ascii="Times New Roman" w:hAnsi="Times New Roman" w:eastAsia="宋体" w:cs="Times New Roman"/>
                      <w:i w:val="0"/>
                      <w:iCs w:val="0"/>
                      <w:color w:val="606050"/>
                      <w:kern w:val="0"/>
                      <w:sz w:val="21"/>
                      <w:szCs w:val="21"/>
                      <w:u w:val="none"/>
                      <w:lang w:val="en-US" w:eastAsia="zh-CN" w:bidi="ar"/>
                    </w:rPr>
                    <w:t xml:space="preserve">1 </w:t>
                  </w:r>
                </w:p>
              </w:tc>
            </w:tr>
            <w:tr w14:paraId="135E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124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参考标准</w:t>
                  </w:r>
                </w:p>
              </w:tc>
              <w:tc>
                <w:tcPr>
                  <w:tcW w:w="45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C79701">
                  <w:pPr>
                    <w:keepNext w:val="0"/>
                    <w:keepLines w:val="0"/>
                    <w:widowControl/>
                    <w:suppressLineNumbers w:val="0"/>
                    <w:spacing w:line="240" w:lineRule="auto"/>
                    <w:jc w:val="both"/>
                    <w:textAlignment w:val="top"/>
                    <w:rPr>
                      <w:rFonts w:hint="default" w:ascii="Times New Roman" w:hAnsi="Times New Roman" w:eastAsia="宋体" w:cs="Times New Roman"/>
                      <w:i w:val="0"/>
                      <w:iCs w:val="0"/>
                      <w:color w:val="000000"/>
                      <w:sz w:val="21"/>
                      <w:szCs w:val="21"/>
                      <w:u w:val="none"/>
                    </w:rPr>
                  </w:pPr>
                  <w:r>
                    <w:rPr>
                      <w:rStyle w:val="54"/>
                      <w:rFonts w:hint="default" w:ascii="Times New Roman" w:hAnsi="Times New Roman" w:cs="Times New Roman"/>
                      <w:sz w:val="21"/>
                      <w:szCs w:val="21"/>
                      <w:lang w:val="en-US" w:eastAsia="zh-CN" w:bidi="ar"/>
                    </w:rPr>
                    <w:t xml:space="preserve">《城镇污水处理厂污染物排放标准》 </w:t>
                  </w:r>
                  <w:r>
                    <w:rPr>
                      <w:rStyle w:val="54"/>
                      <w:rFonts w:hint="eastAsia" w:ascii="Times New Roman" w:hAnsi="Times New Roman" w:cs="Times New Roman"/>
                      <w:sz w:val="21"/>
                      <w:szCs w:val="21"/>
                      <w:lang w:val="en-US" w:eastAsia="zh-CN" w:bidi="ar"/>
                    </w:rPr>
                    <w:t>（</w:t>
                  </w:r>
                  <w:r>
                    <w:rPr>
                      <w:rStyle w:val="54"/>
                      <w:rFonts w:hint="default" w:ascii="Times New Roman" w:hAnsi="Times New Roman" w:cs="Times New Roman"/>
                      <w:sz w:val="21"/>
                      <w:szCs w:val="21"/>
                      <w:lang w:val="en-US" w:eastAsia="zh-CN" w:bidi="ar"/>
                    </w:rPr>
                    <w:t>GB18918-2002</w:t>
                  </w:r>
                  <w:r>
                    <w:rPr>
                      <w:rStyle w:val="54"/>
                      <w:rFonts w:hint="eastAsia" w:ascii="Times New Roman" w:hAnsi="Times New Roman" w:cs="Times New Roman"/>
                      <w:sz w:val="21"/>
                      <w:szCs w:val="21"/>
                      <w:lang w:val="en-US" w:eastAsia="zh-CN" w:bidi="ar"/>
                    </w:rPr>
                    <w:t>）</w:t>
                  </w:r>
                  <w:r>
                    <w:rPr>
                      <w:rStyle w:val="54"/>
                      <w:rFonts w:hint="default" w:ascii="Times New Roman" w:hAnsi="Times New Roman" w:cs="Times New Roman"/>
                      <w:sz w:val="21"/>
                      <w:szCs w:val="21"/>
                      <w:lang w:val="en-US" w:eastAsia="zh-CN" w:bidi="ar"/>
                    </w:rPr>
                    <w:t>及修改单表5厂界</w:t>
                  </w:r>
                  <w:r>
                    <w:rPr>
                      <w:rStyle w:val="54"/>
                      <w:rFonts w:hint="eastAsia" w:ascii="Times New Roman" w:hAnsi="Times New Roman" w:cs="Times New Roman"/>
                      <w:sz w:val="21"/>
                      <w:szCs w:val="21"/>
                      <w:lang w:val="en-US" w:eastAsia="zh-CN" w:bidi="ar"/>
                    </w:rPr>
                    <w:t>（</w:t>
                  </w:r>
                  <w:r>
                    <w:rPr>
                      <w:rStyle w:val="54"/>
                      <w:rFonts w:hint="default" w:ascii="Times New Roman" w:hAnsi="Times New Roman" w:cs="Times New Roman"/>
                      <w:sz w:val="21"/>
                      <w:szCs w:val="21"/>
                      <w:lang w:val="en-US" w:eastAsia="zh-CN" w:bidi="ar"/>
                    </w:rPr>
                    <w:t>防护带边缘</w:t>
                  </w:r>
                  <w:r>
                    <w:rPr>
                      <w:rStyle w:val="54"/>
                      <w:rFonts w:hint="eastAsia" w:ascii="Times New Roman" w:hAnsi="Times New Roman" w:cs="Times New Roman"/>
                      <w:sz w:val="21"/>
                      <w:szCs w:val="21"/>
                      <w:lang w:val="en-US" w:eastAsia="zh-CN" w:bidi="ar"/>
                    </w:rPr>
                    <w:t>）</w:t>
                  </w:r>
                  <w:r>
                    <w:rPr>
                      <w:rStyle w:val="54"/>
                      <w:rFonts w:hint="default" w:ascii="Times New Roman" w:hAnsi="Times New Roman" w:cs="Times New Roman"/>
                      <w:sz w:val="21"/>
                      <w:szCs w:val="21"/>
                      <w:lang w:val="en-US" w:eastAsia="zh-CN" w:bidi="ar"/>
                    </w:rPr>
                    <w:t>废气排放最高允许浓度中二级标准。</w:t>
                  </w:r>
                </w:p>
              </w:tc>
            </w:tr>
          </w:tbl>
          <w:p w14:paraId="57F9CFB5">
            <w:pPr>
              <w:pStyle w:val="2"/>
              <w:keepNext w:val="0"/>
              <w:keepLines w:val="0"/>
              <w:pageBreakBefore w:val="0"/>
              <w:widowControl w:val="0"/>
              <w:kinsoku/>
              <w:wordWrap/>
              <w:overflowPunct/>
              <w:topLinePunct w:val="0"/>
              <w:autoSpaceDE w:val="0"/>
              <w:autoSpaceDN w:val="0"/>
              <w:bidi w:val="0"/>
              <w:adjustRightInd w:val="0"/>
              <w:snapToGrid/>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根据上表可知，污水处理厂运行时无组织废气中各项污染物排放浓度均可以满足《城镇污水处理厂污染物排放标准 》（GB18918-2002）表</w:t>
            </w:r>
            <w:r>
              <w:rPr>
                <w:rFonts w:hint="eastAsia" w:ascii="Times New Roman" w:hAnsi="Times New Roman" w:eastAsia="宋体"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zh-CN" w:bidi="ar-SA"/>
              </w:rPr>
              <w:t>中二级标准要求。</w:t>
            </w:r>
          </w:p>
          <w:p w14:paraId="1AE606B4">
            <w:pPr>
              <w:pStyle w:val="10"/>
              <w:bidi w:val="0"/>
              <w:rPr>
                <w:rFonts w:hint="eastAsia"/>
                <w:lang w:val="en-US" w:eastAsia="zh-CN"/>
              </w:rPr>
            </w:pPr>
            <w:r>
              <w:rPr>
                <w:rFonts w:hint="eastAsia"/>
                <w:lang w:val="en-US" w:eastAsia="zh-CN"/>
              </w:rPr>
              <w:t>③噪声</w:t>
            </w:r>
          </w:p>
          <w:p w14:paraId="4398E4B4">
            <w:pPr>
              <w:pStyle w:val="10"/>
              <w:bidi w:val="0"/>
              <w:rPr>
                <w:rFonts w:hint="eastAsia"/>
                <w:lang w:val="en-US" w:eastAsia="zh-CN"/>
              </w:rPr>
            </w:pPr>
            <w:r>
              <w:rPr>
                <w:rFonts w:hint="eastAsia"/>
                <w:lang w:val="en-US" w:eastAsia="zh-CN"/>
              </w:rPr>
              <w:t>现有工程噪声主要为生产设备在运行过程中产生的噪声，建设单位通过合理布局，选用低噪声设备，加强设备维修、保养等措施降低噪声对周围环境的影响。</w:t>
            </w:r>
          </w:p>
          <w:p w14:paraId="1E5B7CF5">
            <w:pPr>
              <w:ind w:firstLine="480" w:firstLineChars="200"/>
              <w:rPr>
                <w:rFonts w:hint="eastAsia"/>
                <w:lang w:val="en-US" w:eastAsia="zh-CN"/>
              </w:rPr>
            </w:pPr>
            <w:r>
              <w:rPr>
                <w:rFonts w:hint="eastAsia"/>
                <w:lang w:val="en-US" w:eastAsia="zh-CN"/>
              </w:rPr>
              <w:t>本环评对污水处理厂厂界四周进行了一次现状监测，具体结果见下表。</w:t>
            </w:r>
          </w:p>
          <w:p w14:paraId="0D47A83F">
            <w:pPr>
              <w:pStyle w:val="2"/>
              <w:rPr>
                <w:rFonts w:hint="eastAsia"/>
                <w:lang w:val="en-US" w:eastAsia="zh-CN"/>
              </w:rPr>
            </w:pPr>
          </w:p>
          <w:p w14:paraId="474CAD84">
            <w:pPr>
              <w:pStyle w:val="2"/>
              <w:rPr>
                <w:rFonts w:hint="eastAsia"/>
                <w:lang w:val="en-US" w:eastAsia="zh-CN"/>
              </w:rPr>
            </w:pPr>
          </w:p>
          <w:p w14:paraId="507FD2BF">
            <w:pPr>
              <w:pStyle w:val="2"/>
              <w:rPr>
                <w:rFonts w:hint="eastAsia"/>
                <w:lang w:val="en-US" w:eastAsia="zh-CN"/>
              </w:rPr>
            </w:pPr>
          </w:p>
          <w:p w14:paraId="3651E719">
            <w:pPr>
              <w:spacing w:line="240" w:lineRule="auto"/>
              <w:jc w:val="center"/>
              <w:rPr>
                <w:rFonts w:hint="eastAsia"/>
                <w:b/>
                <w:bCs/>
                <w:sz w:val="21"/>
                <w:szCs w:val="21"/>
                <w:lang w:val="en-US" w:eastAsia="zh-CN"/>
              </w:rPr>
            </w:pPr>
          </w:p>
          <w:p w14:paraId="2E9AD703">
            <w:pPr>
              <w:spacing w:line="240" w:lineRule="auto"/>
              <w:jc w:val="center"/>
              <w:rPr>
                <w:rFonts w:hint="eastAsia"/>
                <w:b/>
                <w:bCs/>
                <w:sz w:val="21"/>
                <w:szCs w:val="21"/>
                <w:lang w:val="en-US" w:eastAsia="zh-CN"/>
              </w:rPr>
            </w:pPr>
            <w:r>
              <w:rPr>
                <w:rFonts w:hint="eastAsia"/>
                <w:b/>
                <w:bCs/>
                <w:sz w:val="21"/>
                <w:szCs w:val="21"/>
                <w:lang w:val="en-US" w:eastAsia="zh-CN"/>
              </w:rPr>
              <w:t>表 2-8  现有项目厂界噪声监测结果</w:t>
            </w:r>
          </w:p>
          <w:tbl>
            <w:tblPr>
              <w:tblStyle w:val="30"/>
              <w:tblW w:w="48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1"/>
              <w:gridCol w:w="1358"/>
              <w:gridCol w:w="1120"/>
              <w:gridCol w:w="1127"/>
              <w:gridCol w:w="1124"/>
              <w:gridCol w:w="1127"/>
            </w:tblGrid>
            <w:tr w14:paraId="61F9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68950">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检测点位</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068FB">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检测日期</w:t>
                  </w:r>
                </w:p>
              </w:tc>
              <w:tc>
                <w:tcPr>
                  <w:tcW w:w="1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EE3A7">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检测结果(Leq:dB(A))</w:t>
                  </w:r>
                </w:p>
              </w:tc>
              <w:tc>
                <w:tcPr>
                  <w:tcW w:w="1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1BAB3">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标准限值(Leq:dB(A))</w:t>
                  </w:r>
                </w:p>
              </w:tc>
            </w:tr>
            <w:tr w14:paraId="3C38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BD36">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9CC3">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31E9">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昼间</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47C5">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夜间</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94EC">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昼间</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1FCA">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夜间</w:t>
                  </w:r>
                </w:p>
              </w:tc>
            </w:tr>
            <w:tr w14:paraId="112F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4F88">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N1厂界外东侧1m处</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D5D79">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1月17日</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4A20">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52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2D8D">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43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9A72">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60 </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35C1">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50 </w:t>
                  </w:r>
                </w:p>
              </w:tc>
            </w:tr>
            <w:tr w14:paraId="4592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5AAF">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N2厂界外南侧1m处</w:t>
                  </w: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BB1A">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D2B9">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53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58A4">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44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D63F">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60 </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99AC">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50 </w:t>
                  </w:r>
                </w:p>
              </w:tc>
            </w:tr>
            <w:tr w14:paraId="3DB9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0860">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N3厂界外西侧1m处</w:t>
                  </w: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32595">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3CB8">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51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D82D">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43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8C4E">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60 </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974B">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50 </w:t>
                  </w:r>
                </w:p>
              </w:tc>
            </w:tr>
            <w:tr w14:paraId="41A3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0BFE">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N4厂界外北侧1m处</w:t>
                  </w: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CD2BF">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D579">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52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F997">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43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168D">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60 </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F22A">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50 </w:t>
                  </w:r>
                </w:p>
              </w:tc>
            </w:tr>
            <w:tr w14:paraId="44C0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FF21">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参考标准</w:t>
                  </w:r>
                </w:p>
              </w:tc>
              <w:tc>
                <w:tcPr>
                  <w:tcW w:w="38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A329A">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《工业企业厂界环境噪声排放标准》(GB12348-2008)表1中2类标准限值。</w:t>
                  </w:r>
                </w:p>
              </w:tc>
            </w:tr>
          </w:tbl>
          <w:p w14:paraId="6D243558">
            <w:pPr>
              <w:pStyle w:val="2"/>
              <w:keepNext w:val="0"/>
              <w:keepLines w:val="0"/>
              <w:pageBreakBefore w:val="0"/>
              <w:widowControl w:val="0"/>
              <w:kinsoku/>
              <w:wordWrap/>
              <w:overflowPunct/>
              <w:topLinePunct w:val="0"/>
              <w:autoSpaceDE w:val="0"/>
              <w:autoSpaceDN w:val="0"/>
              <w:bidi w:val="0"/>
              <w:adjustRightInd w:val="0"/>
              <w:snapToGrid/>
              <w:ind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根据上表可知，监测期间，项目各厂界昼夜噪声能满足《工业企业厂界环境噪声排放标准》（GB12348-2008）2 类限值要求。</w:t>
            </w:r>
          </w:p>
          <w:p w14:paraId="3A02A785">
            <w:pPr>
              <w:pStyle w:val="10"/>
              <w:bidi w:val="0"/>
              <w:rPr>
                <w:lang w:val="en-US" w:eastAsia="zh-CN"/>
              </w:rPr>
            </w:pPr>
            <w:r>
              <w:rPr>
                <w:rFonts w:hint="eastAsia"/>
                <w:lang w:val="en-US" w:eastAsia="zh-CN"/>
              </w:rPr>
              <w:t>④固废</w:t>
            </w:r>
          </w:p>
          <w:p w14:paraId="0914A321">
            <w:pPr>
              <w:pStyle w:val="10"/>
              <w:bidi w:val="0"/>
              <w:rPr>
                <w:rFonts w:hint="default"/>
                <w:lang w:val="en-US" w:eastAsia="zh-CN"/>
              </w:rPr>
            </w:pPr>
            <w:r>
              <w:rPr>
                <w:rFonts w:hint="eastAsia"/>
                <w:lang w:val="en-US" w:eastAsia="zh-CN"/>
              </w:rPr>
              <w:t>现有</w:t>
            </w:r>
            <w:r>
              <w:rPr>
                <w:lang w:val="en-US" w:eastAsia="zh-CN"/>
              </w:rPr>
              <w:t>工程固废主要为</w:t>
            </w:r>
            <w:r>
              <w:rPr>
                <w:rFonts w:hint="eastAsia"/>
                <w:lang w:val="en-US" w:eastAsia="zh-CN"/>
              </w:rPr>
              <w:t>栅渣、脱水污泥及</w:t>
            </w:r>
            <w:r>
              <w:rPr>
                <w:lang w:val="en-US" w:eastAsia="zh-CN"/>
              </w:rPr>
              <w:t>人员生活垃圾。其中</w:t>
            </w:r>
            <w:r>
              <w:rPr>
                <w:rFonts w:hint="eastAsia"/>
                <w:lang w:val="en-US" w:eastAsia="zh-CN"/>
              </w:rPr>
              <w:t>栅渣收集于垃圾斗中，与</w:t>
            </w:r>
            <w:r>
              <w:rPr>
                <w:lang w:val="en-US" w:eastAsia="zh-CN"/>
              </w:rPr>
              <w:t>生活垃圾</w:t>
            </w:r>
            <w:r>
              <w:rPr>
                <w:rFonts w:hint="eastAsia"/>
                <w:lang w:val="en-US" w:eastAsia="zh-CN"/>
              </w:rPr>
              <w:t>一同</w:t>
            </w:r>
            <w:r>
              <w:rPr>
                <w:lang w:val="en-US" w:eastAsia="zh-CN"/>
              </w:rPr>
              <w:t>定期</w:t>
            </w:r>
            <w:r>
              <w:rPr>
                <w:rFonts w:hint="eastAsia"/>
                <w:lang w:val="en-US" w:eastAsia="zh-CN"/>
              </w:rPr>
              <w:t>清运至乡镇生活垃圾中转站处理；目前处理水量不大，进水浓度不高，目前污泥产生量极少，污泥在污泥脱水间压滤脱水后用于厂内植被绿化。现有工程设置1个危废暂存间，据了解，工程近两年来实现长期稳定运行，因此，尚未产生危险废物。</w:t>
            </w:r>
          </w:p>
          <w:p w14:paraId="5CFBE3FC">
            <w:pPr>
              <w:pStyle w:val="10"/>
              <w:bidi w:val="0"/>
              <w:rPr>
                <w:lang w:val="en-US" w:eastAsia="zh-CN"/>
              </w:rPr>
            </w:pPr>
            <w:r>
              <w:rPr>
                <w:rFonts w:hint="eastAsia"/>
                <w:lang w:val="en-US" w:eastAsia="zh-CN"/>
              </w:rPr>
              <w:t>3、原有项目存在的主要环境问题及整改措施</w:t>
            </w:r>
          </w:p>
          <w:p w14:paraId="3DB4A1A7">
            <w:pPr>
              <w:pStyle w:val="10"/>
              <w:bidi w:val="0"/>
              <w:rPr>
                <w:lang w:val="en-US" w:eastAsia="zh-CN"/>
              </w:rPr>
            </w:pPr>
            <w:r>
              <w:rPr>
                <w:lang w:val="en-US" w:eastAsia="zh-CN"/>
              </w:rPr>
              <w:t>根据现场勘查分析，原有工程运行存在的问题，需要在本项目实施过程中进行完善，具体见下表。</w:t>
            </w:r>
          </w:p>
          <w:p w14:paraId="123D39F6">
            <w:pPr>
              <w:pStyle w:val="39"/>
              <w:bidi w:val="0"/>
            </w:pPr>
            <w:r>
              <w:t>表</w:t>
            </w:r>
            <w:r>
              <w:rPr>
                <w:rFonts w:hint="eastAsia"/>
                <w:lang w:val="en-US" w:eastAsia="zh-CN"/>
              </w:rPr>
              <w:t>2-9</w:t>
            </w:r>
            <w:r>
              <w:t xml:space="preserve">  原有工程存在问题及整改措施方案</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2483"/>
              <w:gridCol w:w="2984"/>
              <w:gridCol w:w="1833"/>
            </w:tblGrid>
            <w:tr w14:paraId="26FC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noWrap w:val="0"/>
                  <w:vAlign w:val="center"/>
                </w:tcPr>
                <w:p w14:paraId="301EF42B">
                  <w:pPr>
                    <w:pStyle w:val="38"/>
                    <w:bidi w:val="0"/>
                    <w:rPr>
                      <w:lang w:val="en-US" w:eastAsia="zh-CN"/>
                    </w:rPr>
                  </w:pPr>
                  <w:r>
                    <w:rPr>
                      <w:lang w:val="en-US" w:eastAsia="zh-CN"/>
                    </w:rPr>
                    <w:t>序号</w:t>
                  </w:r>
                </w:p>
              </w:tc>
              <w:tc>
                <w:tcPr>
                  <w:tcW w:w="1583" w:type="pct"/>
                  <w:noWrap w:val="0"/>
                  <w:vAlign w:val="center"/>
                </w:tcPr>
                <w:p w14:paraId="0FD2BF23">
                  <w:pPr>
                    <w:pStyle w:val="38"/>
                    <w:bidi w:val="0"/>
                    <w:rPr>
                      <w:lang w:val="en-US" w:eastAsia="zh-CN"/>
                    </w:rPr>
                  </w:pPr>
                  <w:r>
                    <w:rPr>
                      <w:lang w:val="en-US" w:eastAsia="zh-CN"/>
                    </w:rPr>
                    <w:t>存在问题</w:t>
                  </w:r>
                </w:p>
              </w:tc>
              <w:tc>
                <w:tcPr>
                  <w:tcW w:w="1902" w:type="pct"/>
                  <w:noWrap w:val="0"/>
                  <w:vAlign w:val="center"/>
                </w:tcPr>
                <w:p w14:paraId="1E6417E4">
                  <w:pPr>
                    <w:pStyle w:val="38"/>
                    <w:bidi w:val="0"/>
                    <w:rPr>
                      <w:lang w:val="en-US" w:eastAsia="zh-CN"/>
                    </w:rPr>
                  </w:pPr>
                  <w:r>
                    <w:rPr>
                      <w:lang w:val="en-US" w:eastAsia="zh-CN"/>
                    </w:rPr>
                    <w:t>整改措施</w:t>
                  </w:r>
                </w:p>
              </w:tc>
              <w:tc>
                <w:tcPr>
                  <w:tcW w:w="1168" w:type="pct"/>
                  <w:noWrap w:val="0"/>
                  <w:vAlign w:val="center"/>
                </w:tcPr>
                <w:p w14:paraId="0FEE56D4">
                  <w:pPr>
                    <w:pStyle w:val="38"/>
                    <w:bidi w:val="0"/>
                    <w:rPr>
                      <w:rFonts w:hint="default"/>
                      <w:u w:val="single"/>
                      <w:lang w:val="en-US" w:eastAsia="zh-CN"/>
                    </w:rPr>
                  </w:pPr>
                  <w:r>
                    <w:rPr>
                      <w:rFonts w:hint="eastAsia"/>
                      <w:u w:val="single"/>
                      <w:lang w:val="en-US" w:eastAsia="zh-CN"/>
                    </w:rPr>
                    <w:t>整改期限</w:t>
                  </w:r>
                </w:p>
              </w:tc>
            </w:tr>
            <w:tr w14:paraId="3C95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noWrap w:val="0"/>
                  <w:vAlign w:val="center"/>
                </w:tcPr>
                <w:p w14:paraId="5A374057">
                  <w:pPr>
                    <w:pStyle w:val="38"/>
                    <w:bidi w:val="0"/>
                    <w:rPr>
                      <w:rFonts w:hint="default"/>
                      <w:lang w:val="en-US" w:eastAsia="zh-CN"/>
                    </w:rPr>
                  </w:pPr>
                  <w:r>
                    <w:rPr>
                      <w:rFonts w:hint="eastAsia"/>
                      <w:lang w:val="en-US" w:eastAsia="zh-CN"/>
                    </w:rPr>
                    <w:t>1</w:t>
                  </w:r>
                </w:p>
              </w:tc>
              <w:tc>
                <w:tcPr>
                  <w:tcW w:w="1583" w:type="pct"/>
                  <w:noWrap w:val="0"/>
                  <w:vAlign w:val="center"/>
                </w:tcPr>
                <w:p w14:paraId="288B0B90">
                  <w:pPr>
                    <w:pStyle w:val="38"/>
                    <w:bidi w:val="0"/>
                    <w:rPr>
                      <w:lang w:val="en-US" w:eastAsia="zh-CN"/>
                    </w:rPr>
                  </w:pPr>
                  <w:r>
                    <w:t>运行</w:t>
                  </w:r>
                  <w:r>
                    <w:rPr>
                      <w:rFonts w:hint="eastAsia"/>
                      <w:lang w:eastAsia="zh-CN"/>
                    </w:rPr>
                    <w:t>时间较长</w:t>
                  </w:r>
                  <w:r>
                    <w:t>，</w:t>
                  </w:r>
                  <w:r>
                    <w:rPr>
                      <w:rFonts w:hint="eastAsia"/>
                      <w:lang w:val="en-US" w:eastAsia="zh-CN"/>
                    </w:rPr>
                    <w:t>二沉池内的设施</w:t>
                  </w:r>
                  <w:r>
                    <w:t>损坏</w:t>
                  </w:r>
                </w:p>
              </w:tc>
              <w:tc>
                <w:tcPr>
                  <w:tcW w:w="1902" w:type="pct"/>
                  <w:noWrap w:val="0"/>
                  <w:vAlign w:val="center"/>
                </w:tcPr>
                <w:p w14:paraId="1B5AF128">
                  <w:pPr>
                    <w:pStyle w:val="38"/>
                    <w:bidi w:val="0"/>
                    <w:rPr>
                      <w:rFonts w:hint="default" w:eastAsia="宋体"/>
                      <w:lang w:val="en-US" w:eastAsia="zh-CN"/>
                    </w:rPr>
                  </w:pPr>
                  <w:r>
                    <w:t>对</w:t>
                  </w:r>
                  <w:r>
                    <w:rPr>
                      <w:rFonts w:hint="eastAsia"/>
                      <w:lang w:val="en-US" w:eastAsia="zh-CN"/>
                    </w:rPr>
                    <w:t>二沉池内的斜管组件</w:t>
                  </w:r>
                  <w:r>
                    <w:t>进行检修</w:t>
                  </w:r>
                  <w:r>
                    <w:rPr>
                      <w:rFonts w:hint="eastAsia"/>
                      <w:lang w:val="en-US" w:eastAsia="zh-CN"/>
                    </w:rPr>
                    <w:t>和更换</w:t>
                  </w:r>
                </w:p>
              </w:tc>
              <w:tc>
                <w:tcPr>
                  <w:tcW w:w="1168" w:type="pct"/>
                  <w:noWrap w:val="0"/>
                  <w:vAlign w:val="center"/>
                </w:tcPr>
                <w:p w14:paraId="253D932C">
                  <w:pPr>
                    <w:pStyle w:val="38"/>
                    <w:bidi w:val="0"/>
                    <w:rPr>
                      <w:rFonts w:hint="default" w:eastAsia="宋体"/>
                      <w:u w:val="single"/>
                      <w:lang w:val="en-US" w:eastAsia="zh-CN"/>
                    </w:rPr>
                  </w:pPr>
                  <w:r>
                    <w:rPr>
                      <w:rFonts w:hint="eastAsia"/>
                      <w:u w:val="single"/>
                      <w:lang w:val="en-US" w:eastAsia="zh-CN"/>
                    </w:rPr>
                    <w:t>2026.12.31</w:t>
                  </w:r>
                </w:p>
              </w:tc>
            </w:tr>
            <w:tr w14:paraId="63F2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noWrap w:val="0"/>
                  <w:vAlign w:val="center"/>
                </w:tcPr>
                <w:p w14:paraId="1E4C0A35">
                  <w:pPr>
                    <w:pStyle w:val="38"/>
                    <w:bidi w:val="0"/>
                    <w:rPr>
                      <w:rFonts w:hint="default"/>
                      <w:lang w:val="en-US" w:eastAsia="zh-CN"/>
                    </w:rPr>
                  </w:pPr>
                  <w:r>
                    <w:rPr>
                      <w:rFonts w:hint="eastAsia"/>
                      <w:lang w:val="en-US" w:eastAsia="zh-CN"/>
                    </w:rPr>
                    <w:t>2</w:t>
                  </w:r>
                </w:p>
              </w:tc>
              <w:tc>
                <w:tcPr>
                  <w:tcW w:w="1583" w:type="pct"/>
                  <w:noWrap w:val="0"/>
                  <w:vAlign w:val="center"/>
                </w:tcPr>
                <w:p w14:paraId="1D354E20">
                  <w:pPr>
                    <w:pStyle w:val="38"/>
                    <w:bidi w:val="0"/>
                    <w:rPr>
                      <w:rFonts w:hint="eastAsia" w:eastAsia="宋体"/>
                      <w:lang w:val="en-US" w:eastAsia="zh-CN"/>
                    </w:rPr>
                  </w:pPr>
                  <w:r>
                    <w:t>人工湿地</w:t>
                  </w:r>
                  <w:r>
                    <w:rPr>
                      <w:rFonts w:hint="eastAsia"/>
                      <w:lang w:val="en-US" w:eastAsia="zh-CN"/>
                    </w:rPr>
                    <w:t>存在</w:t>
                  </w:r>
                  <w:r>
                    <w:t>水生植物缺失</w:t>
                  </w:r>
                  <w:r>
                    <w:rPr>
                      <w:rFonts w:hint="eastAsia"/>
                      <w:lang w:val="en-US" w:eastAsia="zh-CN"/>
                    </w:rPr>
                    <w:t>现象</w:t>
                  </w:r>
                </w:p>
              </w:tc>
              <w:tc>
                <w:tcPr>
                  <w:tcW w:w="1902" w:type="pct"/>
                  <w:noWrap w:val="0"/>
                  <w:vAlign w:val="center"/>
                </w:tcPr>
                <w:p w14:paraId="3D2E6DFF">
                  <w:pPr>
                    <w:pStyle w:val="38"/>
                    <w:bidi w:val="0"/>
                    <w:rPr>
                      <w:rFonts w:hint="eastAsia" w:eastAsia="宋体"/>
                      <w:lang w:val="en-US" w:eastAsia="zh-CN"/>
                    </w:rPr>
                  </w:pPr>
                  <w:r>
                    <w:rPr>
                      <w:rFonts w:hint="eastAsia"/>
                      <w:lang w:val="en-US" w:eastAsia="zh-CN"/>
                    </w:rPr>
                    <w:t>补种</w:t>
                  </w:r>
                  <w:r>
                    <w:t>人工湿地</w:t>
                  </w:r>
                  <w:r>
                    <w:rPr>
                      <w:rFonts w:hint="eastAsia"/>
                      <w:lang w:val="en-US" w:eastAsia="zh-CN"/>
                    </w:rPr>
                    <w:t>植被</w:t>
                  </w:r>
                </w:p>
              </w:tc>
              <w:tc>
                <w:tcPr>
                  <w:tcW w:w="1168" w:type="pct"/>
                  <w:noWrap w:val="0"/>
                  <w:vAlign w:val="center"/>
                </w:tcPr>
                <w:p w14:paraId="496FF908">
                  <w:pPr>
                    <w:pStyle w:val="38"/>
                    <w:bidi w:val="0"/>
                    <w:rPr>
                      <w:rFonts w:hint="eastAsia"/>
                      <w:u w:val="single"/>
                      <w:lang w:val="en-US" w:eastAsia="zh-CN"/>
                    </w:rPr>
                  </w:pPr>
                  <w:r>
                    <w:rPr>
                      <w:rFonts w:hint="eastAsia"/>
                      <w:u w:val="single"/>
                      <w:lang w:val="en-US" w:eastAsia="zh-CN"/>
                    </w:rPr>
                    <w:t>2026.12.31</w:t>
                  </w:r>
                </w:p>
              </w:tc>
            </w:tr>
            <w:tr w14:paraId="0C59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noWrap w:val="0"/>
                  <w:vAlign w:val="center"/>
                </w:tcPr>
                <w:p w14:paraId="021C1B09">
                  <w:pPr>
                    <w:pStyle w:val="38"/>
                    <w:bidi w:val="0"/>
                    <w:rPr>
                      <w:rFonts w:hint="default"/>
                      <w:lang w:val="en-US" w:eastAsia="zh-CN"/>
                    </w:rPr>
                  </w:pPr>
                  <w:r>
                    <w:rPr>
                      <w:rFonts w:hint="eastAsia"/>
                      <w:lang w:val="en-US" w:eastAsia="zh-CN"/>
                    </w:rPr>
                    <w:t>3</w:t>
                  </w:r>
                </w:p>
              </w:tc>
              <w:tc>
                <w:tcPr>
                  <w:tcW w:w="1583" w:type="pct"/>
                  <w:noWrap w:val="0"/>
                  <w:vAlign w:val="center"/>
                </w:tcPr>
                <w:p w14:paraId="79D72DF0">
                  <w:pPr>
                    <w:pStyle w:val="38"/>
                    <w:bidi w:val="0"/>
                    <w:rPr>
                      <w:rFonts w:hint="default"/>
                      <w:lang w:val="en-US" w:eastAsia="zh-CN"/>
                    </w:rPr>
                  </w:pPr>
                  <w:r>
                    <w:rPr>
                      <w:rFonts w:hint="eastAsia"/>
                      <w:lang w:val="en-US" w:eastAsia="zh-CN"/>
                    </w:rPr>
                    <w:t>污水处理厂进出水未安装水质在线监测设备</w:t>
                  </w:r>
                </w:p>
              </w:tc>
              <w:tc>
                <w:tcPr>
                  <w:tcW w:w="1902" w:type="pct"/>
                  <w:noWrap w:val="0"/>
                  <w:vAlign w:val="center"/>
                </w:tcPr>
                <w:p w14:paraId="4BD97799">
                  <w:pPr>
                    <w:pStyle w:val="38"/>
                    <w:bidi w:val="0"/>
                    <w:rPr>
                      <w:lang w:val="en-US" w:eastAsia="zh-CN"/>
                    </w:rPr>
                  </w:pPr>
                  <w:r>
                    <w:rPr>
                      <w:rFonts w:hint="eastAsia"/>
                      <w:u w:val="single"/>
                      <w:lang w:val="en-US" w:eastAsia="zh-CN"/>
                    </w:rPr>
                    <w:t>污水处理厂进口安装流量、COD、氨氮在线监测设备，出水口安装pH、水温、COD、氨氮、总磷、总氮在线监测设备</w:t>
                  </w:r>
                </w:p>
              </w:tc>
              <w:tc>
                <w:tcPr>
                  <w:tcW w:w="1168" w:type="pct"/>
                  <w:noWrap w:val="0"/>
                  <w:vAlign w:val="center"/>
                </w:tcPr>
                <w:p w14:paraId="48105D24">
                  <w:pPr>
                    <w:pStyle w:val="38"/>
                    <w:bidi w:val="0"/>
                    <w:rPr>
                      <w:rFonts w:hint="default"/>
                      <w:u w:val="single"/>
                      <w:lang w:val="en-US" w:eastAsia="zh-CN"/>
                    </w:rPr>
                  </w:pPr>
                  <w:r>
                    <w:rPr>
                      <w:rFonts w:hint="eastAsia"/>
                      <w:u w:val="single"/>
                      <w:lang w:val="en-US" w:eastAsia="zh-CN"/>
                    </w:rPr>
                    <w:t>按排污许可要求落实</w:t>
                  </w:r>
                </w:p>
              </w:tc>
            </w:tr>
            <w:tr w14:paraId="6FA5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noWrap w:val="0"/>
                  <w:vAlign w:val="center"/>
                </w:tcPr>
                <w:p w14:paraId="51CDBF91">
                  <w:pPr>
                    <w:pStyle w:val="38"/>
                    <w:bidi w:val="0"/>
                    <w:rPr>
                      <w:rFonts w:hint="default"/>
                      <w:lang w:val="en-US" w:eastAsia="zh-CN"/>
                    </w:rPr>
                  </w:pPr>
                  <w:r>
                    <w:rPr>
                      <w:rFonts w:hint="eastAsia"/>
                      <w:lang w:val="en-US" w:eastAsia="zh-CN"/>
                    </w:rPr>
                    <w:t>4</w:t>
                  </w:r>
                </w:p>
              </w:tc>
              <w:tc>
                <w:tcPr>
                  <w:tcW w:w="1583" w:type="pct"/>
                  <w:noWrap w:val="0"/>
                  <w:vAlign w:val="center"/>
                </w:tcPr>
                <w:p w14:paraId="13FE1836">
                  <w:pPr>
                    <w:pStyle w:val="38"/>
                    <w:bidi w:val="0"/>
                    <w:rPr>
                      <w:rFonts w:hint="default" w:eastAsia="宋体"/>
                      <w:color w:val="auto"/>
                      <w:lang w:val="en-US" w:eastAsia="zh-CN"/>
                    </w:rPr>
                  </w:pPr>
                  <w:r>
                    <w:rPr>
                      <w:rFonts w:hint="eastAsia"/>
                      <w:color w:val="auto"/>
                      <w:lang w:val="en-US" w:eastAsia="zh-CN"/>
                    </w:rPr>
                    <w:t>危废暂存间标识标牌不规范</w:t>
                  </w:r>
                </w:p>
              </w:tc>
              <w:tc>
                <w:tcPr>
                  <w:tcW w:w="1902" w:type="pct"/>
                  <w:noWrap w:val="0"/>
                  <w:vAlign w:val="center"/>
                </w:tcPr>
                <w:p w14:paraId="4D1C0C7F">
                  <w:pPr>
                    <w:pStyle w:val="38"/>
                    <w:bidi w:val="0"/>
                    <w:rPr>
                      <w:rFonts w:hint="default"/>
                      <w:color w:val="auto"/>
                      <w:lang w:val="en-US" w:eastAsia="zh-CN"/>
                    </w:rPr>
                  </w:pPr>
                  <w:r>
                    <w:rPr>
                      <w:rFonts w:hint="eastAsia"/>
                      <w:color w:val="auto"/>
                      <w:lang w:val="en-US" w:eastAsia="zh-CN"/>
                    </w:rPr>
                    <w:t>规范设置危废暂存间标识标牌</w:t>
                  </w:r>
                </w:p>
              </w:tc>
              <w:tc>
                <w:tcPr>
                  <w:tcW w:w="1168" w:type="pct"/>
                  <w:noWrap w:val="0"/>
                  <w:vAlign w:val="center"/>
                </w:tcPr>
                <w:p w14:paraId="4EB0B57F">
                  <w:pPr>
                    <w:pStyle w:val="38"/>
                    <w:bidi w:val="0"/>
                    <w:rPr>
                      <w:rFonts w:hint="eastAsia"/>
                      <w:color w:val="auto"/>
                      <w:u w:val="single"/>
                      <w:lang w:val="en-US" w:eastAsia="zh-CN"/>
                    </w:rPr>
                  </w:pPr>
                  <w:r>
                    <w:rPr>
                      <w:rFonts w:hint="eastAsia"/>
                      <w:u w:val="single"/>
                      <w:lang w:val="en-US" w:eastAsia="zh-CN"/>
                    </w:rPr>
                    <w:t>2026.8.31</w:t>
                  </w:r>
                </w:p>
              </w:tc>
            </w:tr>
            <w:tr w14:paraId="7DE6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noWrap w:val="0"/>
                  <w:vAlign w:val="center"/>
                </w:tcPr>
                <w:p w14:paraId="292837D5">
                  <w:pPr>
                    <w:pStyle w:val="38"/>
                    <w:bidi w:val="0"/>
                    <w:rPr>
                      <w:rFonts w:hint="default"/>
                      <w:lang w:val="en-US" w:eastAsia="zh-CN"/>
                    </w:rPr>
                  </w:pPr>
                  <w:r>
                    <w:rPr>
                      <w:rFonts w:hint="eastAsia"/>
                      <w:lang w:val="en-US" w:eastAsia="zh-CN"/>
                    </w:rPr>
                    <w:t>5</w:t>
                  </w:r>
                </w:p>
              </w:tc>
              <w:tc>
                <w:tcPr>
                  <w:tcW w:w="1583" w:type="pct"/>
                  <w:noWrap w:val="0"/>
                  <w:vAlign w:val="center"/>
                </w:tcPr>
                <w:p w14:paraId="3D3999DE">
                  <w:pPr>
                    <w:pStyle w:val="38"/>
                    <w:bidi w:val="0"/>
                    <w:rPr>
                      <w:rFonts w:hint="default"/>
                      <w:color w:val="auto"/>
                      <w:lang w:val="en-US" w:eastAsia="zh-CN"/>
                    </w:rPr>
                  </w:pPr>
                  <w:r>
                    <w:rPr>
                      <w:rFonts w:hint="eastAsia"/>
                      <w:color w:val="auto"/>
                      <w:lang w:val="en-US" w:eastAsia="zh-CN"/>
                    </w:rPr>
                    <w:t>环保手续不全，未办理环评和排污许可</w:t>
                  </w:r>
                </w:p>
              </w:tc>
              <w:tc>
                <w:tcPr>
                  <w:tcW w:w="1902" w:type="pct"/>
                  <w:noWrap w:val="0"/>
                  <w:vAlign w:val="center"/>
                </w:tcPr>
                <w:p w14:paraId="7BC7C566">
                  <w:pPr>
                    <w:pStyle w:val="38"/>
                    <w:bidi w:val="0"/>
                    <w:rPr>
                      <w:rFonts w:hint="default"/>
                      <w:color w:val="auto"/>
                      <w:lang w:val="en-US" w:eastAsia="zh-CN"/>
                    </w:rPr>
                  </w:pPr>
                  <w:r>
                    <w:rPr>
                      <w:rFonts w:hint="eastAsia"/>
                      <w:color w:val="auto"/>
                      <w:lang w:val="en-US" w:eastAsia="zh-CN"/>
                    </w:rPr>
                    <w:t>本次为补充环评手续，下一步办理排污许可</w:t>
                  </w:r>
                </w:p>
              </w:tc>
              <w:tc>
                <w:tcPr>
                  <w:tcW w:w="1168" w:type="pct"/>
                  <w:noWrap w:val="0"/>
                  <w:vAlign w:val="center"/>
                </w:tcPr>
                <w:p w14:paraId="5F49D3DA">
                  <w:pPr>
                    <w:pStyle w:val="38"/>
                    <w:bidi w:val="0"/>
                    <w:rPr>
                      <w:rFonts w:hint="eastAsia"/>
                      <w:color w:val="auto"/>
                      <w:u w:val="single"/>
                      <w:lang w:val="en-US" w:eastAsia="zh-CN"/>
                    </w:rPr>
                  </w:pPr>
                  <w:r>
                    <w:rPr>
                      <w:rFonts w:hint="eastAsia"/>
                      <w:u w:val="single"/>
                      <w:lang w:val="en-US" w:eastAsia="zh-CN"/>
                    </w:rPr>
                    <w:t>2026.9.31</w:t>
                  </w:r>
                </w:p>
              </w:tc>
            </w:tr>
          </w:tbl>
          <w:p w14:paraId="6B74CC93">
            <w:pPr>
              <w:pStyle w:val="10"/>
              <w:bidi w:val="0"/>
              <w:ind w:left="0" w:leftChars="0" w:firstLine="0" w:firstLineChars="0"/>
              <w:rPr>
                <w:rFonts w:hint="default" w:ascii="Times New Roman" w:hAnsi="Times New Roman" w:cs="Times New Roman"/>
                <w:bCs/>
                <w:szCs w:val="21"/>
              </w:rPr>
            </w:pPr>
          </w:p>
        </w:tc>
      </w:tr>
    </w:tbl>
    <w:p w14:paraId="08066A28">
      <w:pPr>
        <w:pStyle w:val="27"/>
        <w:jc w:val="center"/>
        <w:rPr>
          <w:rFonts w:ascii="黑体" w:hAnsi="黑体" w:eastAsia="黑体"/>
          <w:snapToGrid w:val="0"/>
          <w:sz w:val="36"/>
          <w:szCs w:val="36"/>
        </w:rPr>
        <w:sectPr>
          <w:pgSz w:w="11906" w:h="16838"/>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312" w:charSpace="0"/>
        </w:sectPr>
      </w:pPr>
    </w:p>
    <w:p w14:paraId="4EE03ACB">
      <w:pPr>
        <w:pStyle w:val="4"/>
        <w:bidi w:val="0"/>
      </w:pPr>
      <w:bookmarkStart w:id="32" w:name="_Toc5363"/>
      <w:bookmarkStart w:id="33" w:name="_Toc26895"/>
      <w:bookmarkStart w:id="34" w:name="_Toc32221"/>
      <w:bookmarkStart w:id="35" w:name="_Toc12735"/>
      <w:bookmarkStart w:id="36" w:name="_Toc2826"/>
      <w:bookmarkStart w:id="37" w:name="_Toc18134"/>
      <w:bookmarkStart w:id="38" w:name="_Toc28955"/>
      <w:bookmarkStart w:id="39" w:name="_Toc15058"/>
      <w:bookmarkStart w:id="40" w:name="_Toc18240"/>
      <w:bookmarkStart w:id="41" w:name="_Toc11078"/>
      <w:bookmarkStart w:id="42" w:name="_Toc25373"/>
      <w:bookmarkStart w:id="43" w:name="_Toc15167"/>
      <w:bookmarkStart w:id="44" w:name="_Toc5878"/>
      <w:bookmarkStart w:id="45" w:name="_Toc26000"/>
      <w:r>
        <w:rPr>
          <w:rFonts w:hint="eastAsia"/>
        </w:rPr>
        <w:t>三、区域环境质量现状、环境保护目标及评价标准</w:t>
      </w:r>
      <w:bookmarkEnd w:id="32"/>
      <w:bookmarkEnd w:id="33"/>
      <w:bookmarkEnd w:id="34"/>
      <w:bookmarkEnd w:id="35"/>
      <w:bookmarkEnd w:id="36"/>
      <w:bookmarkEnd w:id="37"/>
      <w:bookmarkEnd w:id="38"/>
      <w:bookmarkEnd w:id="39"/>
      <w:bookmarkEnd w:id="40"/>
      <w:bookmarkEnd w:id="41"/>
      <w:bookmarkEnd w:id="42"/>
      <w:bookmarkEnd w:id="43"/>
      <w:bookmarkEnd w:id="44"/>
      <w:bookmarkEnd w:id="45"/>
    </w:p>
    <w:tbl>
      <w:tblPr>
        <w:tblStyle w:val="3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764"/>
      </w:tblGrid>
      <w:tr w14:paraId="7414E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noWrap w:val="0"/>
            <w:vAlign w:val="center"/>
          </w:tcPr>
          <w:p w14:paraId="3527854F">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区域</w:t>
            </w:r>
          </w:p>
          <w:p w14:paraId="7F91889D">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14:paraId="6895DB8A">
            <w:pPr>
              <w:adjustRightInd w:val="0"/>
              <w:snapToGrid w:val="0"/>
              <w:jc w:val="center"/>
              <w:rPr>
                <w:rFonts w:hint="eastAsia" w:ascii="宋体" w:hAnsi="宋体" w:cs="宋体"/>
                <w:kern w:val="0"/>
                <w:sz w:val="24"/>
                <w:szCs w:val="24"/>
              </w:rPr>
            </w:pPr>
            <w:r>
              <w:rPr>
                <w:rFonts w:hint="eastAsia" w:ascii="宋体" w:hAnsi="宋体" w:cs="宋体"/>
                <w:kern w:val="0"/>
                <w:sz w:val="24"/>
                <w:szCs w:val="24"/>
              </w:rPr>
              <w:t>质量</w:t>
            </w:r>
          </w:p>
          <w:p w14:paraId="2ACB9DF4">
            <w:pPr>
              <w:adjustRightInd w:val="0"/>
              <w:snapToGrid w:val="0"/>
              <w:jc w:val="center"/>
              <w:rPr>
                <w:rFonts w:ascii="宋体" w:hAnsi="宋体" w:cs="宋体"/>
                <w:kern w:val="0"/>
                <w:szCs w:val="21"/>
              </w:rPr>
            </w:pPr>
            <w:r>
              <w:rPr>
                <w:rFonts w:hint="eastAsia" w:ascii="宋体" w:hAnsi="宋体" w:cs="宋体"/>
                <w:kern w:val="0"/>
                <w:sz w:val="24"/>
                <w:szCs w:val="24"/>
              </w:rPr>
              <w:t>现状</w:t>
            </w:r>
          </w:p>
        </w:tc>
        <w:tc>
          <w:tcPr>
            <w:tcW w:w="4555" w:type="pct"/>
            <w:noWrap w:val="0"/>
            <w:vAlign w:val="center"/>
          </w:tcPr>
          <w:p w14:paraId="4104C6BB">
            <w:pPr>
              <w:pStyle w:val="10"/>
              <w:bidi w:val="0"/>
            </w:pPr>
            <w:r>
              <w:t>1、环境空气质量</w:t>
            </w:r>
          </w:p>
          <w:p w14:paraId="3961B098">
            <w:pPr>
              <w:pStyle w:val="10"/>
              <w:bidi w:val="0"/>
            </w:pPr>
            <w:r>
              <w:t>（1）项目区域基本污染物环境质量现状及空气质量达标区判定</w:t>
            </w:r>
          </w:p>
          <w:p w14:paraId="2DC6891A">
            <w:pPr>
              <w:widowControl w:val="0"/>
              <w:adjustRightInd w:val="0"/>
              <w:snapToGrid w:val="0"/>
              <w:spacing w:line="360" w:lineRule="auto"/>
              <w:ind w:left="0" w:leftChars="0" w:firstLine="480" w:firstLineChars="200"/>
              <w:jc w:val="both"/>
              <w:rPr>
                <w:rFonts w:hint="default" w:ascii="Times New Roman" w:hAnsi="Times New Roman" w:eastAsia="宋体" w:cs="Times New Roman"/>
                <w:i w:val="0"/>
                <w:iCs w:val="0"/>
                <w:color w:val="000000"/>
                <w:kern w:val="2"/>
                <w:sz w:val="24"/>
                <w:szCs w:val="24"/>
                <w:u w:val="none" w:color="auto"/>
                <w:lang w:val="en-US" w:eastAsia="zh-CN" w:bidi="ar-SA"/>
              </w:rPr>
            </w:pPr>
            <w:r>
              <w:rPr>
                <w:rFonts w:hint="default" w:ascii="Times New Roman" w:hAnsi="Times New Roman" w:eastAsia="宋体" w:cs="Times New Roman"/>
                <w:i w:val="0"/>
                <w:iCs w:val="0"/>
                <w:color w:val="000000"/>
                <w:kern w:val="2"/>
                <w:sz w:val="24"/>
                <w:szCs w:val="24"/>
                <w:u w:val="none" w:color="auto"/>
              </w:rPr>
              <w:t>本评价收集了益阳市生态环境局202</w:t>
            </w:r>
            <w:r>
              <w:rPr>
                <w:rFonts w:hint="eastAsia" w:cs="Times New Roman"/>
                <w:i w:val="0"/>
                <w:iCs w:val="0"/>
                <w:color w:val="000000"/>
                <w:kern w:val="2"/>
                <w:sz w:val="24"/>
                <w:szCs w:val="24"/>
                <w:u w:val="none" w:color="auto"/>
                <w:lang w:val="en-US" w:eastAsia="zh-CN"/>
              </w:rPr>
              <w:t>5</w:t>
            </w:r>
            <w:r>
              <w:rPr>
                <w:rFonts w:hint="default" w:ascii="Times New Roman" w:hAnsi="Times New Roman" w:eastAsia="宋体" w:cs="Times New Roman"/>
                <w:i w:val="0"/>
                <w:iCs w:val="0"/>
                <w:color w:val="000000"/>
                <w:kern w:val="2"/>
                <w:sz w:val="24"/>
                <w:szCs w:val="24"/>
                <w:u w:val="none" w:color="auto"/>
              </w:rPr>
              <w:t>年度安化县环境空气污染浓度均值统计数据，说明项目所在区域环境质量达标情况，作为项目所在区域是否为达标区的判断依据</w:t>
            </w:r>
            <w:r>
              <w:rPr>
                <w:rFonts w:hint="default" w:ascii="Times New Roman" w:hAnsi="Times New Roman" w:cs="Times New Roman"/>
                <w:i w:val="0"/>
                <w:iCs w:val="0"/>
                <w:color w:val="000000"/>
                <w:sz w:val="24"/>
                <w:szCs w:val="24"/>
                <w:u w:val="none" w:color="auto"/>
                <w:lang w:eastAsia="zh-CN"/>
              </w:rPr>
              <w:t>，</w:t>
            </w:r>
            <w:r>
              <w:rPr>
                <w:rFonts w:hint="default" w:ascii="Times New Roman" w:hAnsi="Times New Roman" w:cs="Times New Roman"/>
                <w:i w:val="0"/>
                <w:iCs w:val="0"/>
                <w:color w:val="000000"/>
                <w:sz w:val="24"/>
                <w:szCs w:val="24"/>
                <w:u w:val="none" w:color="auto"/>
              </w:rPr>
              <w:t>见</w:t>
            </w:r>
            <w:r>
              <w:rPr>
                <w:rFonts w:hint="eastAsia" w:ascii="Times New Roman" w:hAnsi="Times New Roman" w:cs="Times New Roman"/>
                <w:i w:val="0"/>
                <w:iCs w:val="0"/>
                <w:color w:val="000000"/>
                <w:sz w:val="24"/>
                <w:szCs w:val="24"/>
                <w:u w:val="none" w:color="auto"/>
                <w:lang w:val="en-US" w:eastAsia="zh-CN"/>
              </w:rPr>
              <w:t>下</w:t>
            </w:r>
            <w:r>
              <w:rPr>
                <w:rFonts w:hint="default" w:ascii="Times New Roman" w:hAnsi="Times New Roman" w:cs="Times New Roman"/>
                <w:i w:val="0"/>
                <w:iCs w:val="0"/>
                <w:color w:val="000000"/>
                <w:sz w:val="24"/>
                <w:szCs w:val="24"/>
                <w:u w:val="none" w:color="auto"/>
              </w:rPr>
              <w:t>表。</w:t>
            </w:r>
          </w:p>
          <w:p w14:paraId="1DCC2508">
            <w:pPr>
              <w:widowControl w:val="0"/>
              <w:adjustRightInd w:val="0"/>
              <w:snapToGrid w:val="0"/>
              <w:spacing w:before="0" w:beforeLines="0" w:line="240" w:lineRule="auto"/>
              <w:jc w:val="center"/>
              <w:rPr>
                <w:rFonts w:hint="default" w:ascii="Times New Roman" w:hAnsi="Times New Roman" w:eastAsia="宋体" w:cs="Times New Roman"/>
                <w:b/>
                <w:i w:val="0"/>
                <w:iCs w:val="0"/>
                <w:color w:val="000000"/>
                <w:kern w:val="2"/>
                <w:sz w:val="21"/>
                <w:szCs w:val="21"/>
                <w:u w:val="single" w:color="auto"/>
                <w:lang w:val="en-US" w:eastAsia="zh-CN" w:bidi="ar-SA"/>
              </w:rPr>
            </w:pPr>
            <w:r>
              <w:rPr>
                <w:rFonts w:hint="default" w:ascii="Times New Roman" w:hAnsi="Times New Roman" w:eastAsia="宋体" w:cs="Times New Roman"/>
                <w:b/>
                <w:i w:val="0"/>
                <w:iCs w:val="0"/>
                <w:color w:val="000000"/>
                <w:kern w:val="2"/>
                <w:sz w:val="21"/>
                <w:szCs w:val="21"/>
                <w:u w:val="single" w:color="auto"/>
                <w:lang w:val="en-US" w:eastAsia="zh-CN" w:bidi="ar-SA"/>
              </w:rPr>
              <w:t>表</w:t>
            </w:r>
            <w:r>
              <w:rPr>
                <w:rFonts w:hint="eastAsia" w:ascii="Times New Roman" w:hAnsi="Times New Roman" w:eastAsia="宋体" w:cs="Times New Roman"/>
                <w:b/>
                <w:i w:val="0"/>
                <w:iCs w:val="0"/>
                <w:color w:val="000000"/>
                <w:kern w:val="2"/>
                <w:sz w:val="21"/>
                <w:szCs w:val="21"/>
                <w:u w:val="single" w:color="auto"/>
                <w:lang w:val="en-US" w:eastAsia="zh-CN" w:bidi="ar-SA"/>
              </w:rPr>
              <w:t>3-1</w:t>
            </w:r>
            <w:r>
              <w:rPr>
                <w:rFonts w:hint="default" w:ascii="Times New Roman" w:hAnsi="Times New Roman" w:cs="Times New Roman"/>
                <w:b/>
                <w:i w:val="0"/>
                <w:iCs w:val="0"/>
                <w:color w:val="000000"/>
                <w:kern w:val="2"/>
                <w:sz w:val="21"/>
                <w:szCs w:val="21"/>
                <w:u w:val="single" w:color="auto"/>
                <w:lang w:val="en-US" w:eastAsia="zh-CN" w:bidi="ar-SA"/>
              </w:rPr>
              <w:t xml:space="preserve">  </w:t>
            </w:r>
            <w:r>
              <w:rPr>
                <w:rFonts w:hint="default" w:ascii="Times New Roman" w:hAnsi="Times New Roman" w:eastAsia="宋体" w:cs="Times New Roman"/>
                <w:b/>
                <w:i w:val="0"/>
                <w:iCs w:val="0"/>
                <w:color w:val="000000"/>
                <w:kern w:val="2"/>
                <w:sz w:val="21"/>
                <w:szCs w:val="21"/>
                <w:u w:val="single" w:color="auto"/>
                <w:lang w:val="en-US" w:eastAsia="zh-CN" w:bidi="ar-SA"/>
              </w:rPr>
              <w:t>202</w:t>
            </w:r>
            <w:r>
              <w:rPr>
                <w:rFonts w:hint="eastAsia" w:cs="Times New Roman"/>
                <w:b/>
                <w:i w:val="0"/>
                <w:iCs w:val="0"/>
                <w:color w:val="000000"/>
                <w:kern w:val="2"/>
                <w:sz w:val="21"/>
                <w:szCs w:val="21"/>
                <w:u w:val="single" w:color="auto"/>
                <w:lang w:val="en-US" w:eastAsia="zh-CN" w:bidi="ar-SA"/>
              </w:rPr>
              <w:t>5</w:t>
            </w:r>
            <w:r>
              <w:rPr>
                <w:rFonts w:hint="eastAsia" w:ascii="Times New Roman" w:hAnsi="Times New Roman" w:eastAsia="宋体" w:cs="Times New Roman"/>
                <w:b/>
                <w:i w:val="0"/>
                <w:iCs w:val="0"/>
                <w:color w:val="000000"/>
                <w:kern w:val="2"/>
                <w:sz w:val="21"/>
                <w:szCs w:val="21"/>
                <w:u w:val="single" w:color="auto"/>
                <w:lang w:val="en-US" w:eastAsia="zh-CN" w:bidi="ar-SA"/>
              </w:rPr>
              <w:t xml:space="preserve">  </w:t>
            </w:r>
            <w:r>
              <w:rPr>
                <w:rFonts w:hint="default" w:ascii="Times New Roman" w:hAnsi="Times New Roman" w:eastAsia="宋体" w:cs="Times New Roman"/>
                <w:b/>
                <w:i w:val="0"/>
                <w:iCs w:val="0"/>
                <w:color w:val="000000"/>
                <w:kern w:val="2"/>
                <w:sz w:val="21"/>
                <w:szCs w:val="21"/>
                <w:u w:val="single" w:color="auto"/>
                <w:lang w:val="en-US" w:eastAsia="zh-CN" w:bidi="ar-SA"/>
              </w:rPr>
              <w:t>年</w:t>
            </w:r>
            <w:r>
              <w:rPr>
                <w:rFonts w:hint="default" w:ascii="Times New Roman" w:hAnsi="Times New Roman" w:cs="Times New Roman"/>
                <w:b/>
                <w:i w:val="0"/>
                <w:iCs w:val="0"/>
                <w:color w:val="000000"/>
                <w:kern w:val="2"/>
                <w:sz w:val="21"/>
                <w:szCs w:val="21"/>
                <w:u w:val="single" w:color="auto"/>
                <w:lang w:val="en-US" w:eastAsia="zh-CN" w:bidi="ar-SA"/>
              </w:rPr>
              <w:t>安化县</w:t>
            </w:r>
            <w:r>
              <w:rPr>
                <w:rFonts w:hint="default" w:ascii="Times New Roman" w:hAnsi="Times New Roman" w:eastAsia="宋体" w:cs="Times New Roman"/>
                <w:b/>
                <w:i w:val="0"/>
                <w:iCs w:val="0"/>
                <w:color w:val="000000"/>
                <w:kern w:val="2"/>
                <w:sz w:val="21"/>
                <w:szCs w:val="21"/>
                <w:u w:val="single" w:color="auto"/>
                <w:lang w:val="en-US" w:eastAsia="zh-CN" w:bidi="ar-SA"/>
              </w:rPr>
              <w:t>环境空气质量现状评价表</w:t>
            </w:r>
          </w:p>
          <w:tbl>
            <w:tblPr>
              <w:tblStyle w:val="30"/>
              <w:tblW w:w="50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3"/>
              <w:gridCol w:w="2173"/>
              <w:gridCol w:w="1042"/>
              <w:gridCol w:w="1064"/>
              <w:gridCol w:w="1351"/>
              <w:gridCol w:w="1111"/>
            </w:tblGrid>
            <w:tr w14:paraId="5E641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67" w:type="pct"/>
                  <w:tcBorders>
                    <w:tl2br w:val="nil"/>
                    <w:tr2bl w:val="nil"/>
                  </w:tcBorders>
                  <w:noWrap w:val="0"/>
                  <w:vAlign w:val="center"/>
                </w:tcPr>
                <w:p w14:paraId="7127D6E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b/>
                      <w:bCs/>
                      <w:i w:val="0"/>
                      <w:iCs w:val="0"/>
                      <w:color w:val="000000"/>
                      <w:kern w:val="2"/>
                      <w:sz w:val="21"/>
                      <w:szCs w:val="21"/>
                      <w:u w:val="single" w:color="auto"/>
                    </w:rPr>
                  </w:pPr>
                  <w:r>
                    <w:rPr>
                      <w:rFonts w:hint="default" w:ascii="Times New Roman" w:hAnsi="Times New Roman" w:eastAsia="宋体" w:cs="Times New Roman"/>
                      <w:b/>
                      <w:bCs/>
                      <w:i w:val="0"/>
                      <w:iCs w:val="0"/>
                      <w:color w:val="000000"/>
                      <w:kern w:val="2"/>
                      <w:sz w:val="21"/>
                      <w:szCs w:val="21"/>
                      <w:u w:val="single" w:color="auto"/>
                    </w:rPr>
                    <w:t>污染物</w:t>
                  </w:r>
                </w:p>
              </w:tc>
              <w:tc>
                <w:tcPr>
                  <w:tcW w:w="1428" w:type="pct"/>
                  <w:tcBorders>
                    <w:tl2br w:val="nil"/>
                    <w:tr2bl w:val="nil"/>
                  </w:tcBorders>
                  <w:noWrap w:val="0"/>
                  <w:vAlign w:val="center"/>
                </w:tcPr>
                <w:p w14:paraId="3D6A116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b/>
                      <w:bCs/>
                      <w:i w:val="0"/>
                      <w:iCs w:val="0"/>
                      <w:color w:val="000000"/>
                      <w:kern w:val="2"/>
                      <w:sz w:val="21"/>
                      <w:szCs w:val="21"/>
                      <w:u w:val="single" w:color="auto"/>
                    </w:rPr>
                  </w:pPr>
                  <w:r>
                    <w:rPr>
                      <w:rFonts w:hint="default" w:ascii="Times New Roman" w:hAnsi="Times New Roman" w:eastAsia="宋体" w:cs="Times New Roman"/>
                      <w:b/>
                      <w:bCs/>
                      <w:i w:val="0"/>
                      <w:iCs w:val="0"/>
                      <w:color w:val="000000"/>
                      <w:kern w:val="2"/>
                      <w:sz w:val="21"/>
                      <w:szCs w:val="21"/>
                      <w:u w:val="single" w:color="auto"/>
                    </w:rPr>
                    <w:t>年评价指标</w:t>
                  </w:r>
                </w:p>
              </w:tc>
              <w:tc>
                <w:tcPr>
                  <w:tcW w:w="685" w:type="pct"/>
                  <w:tcBorders>
                    <w:tl2br w:val="nil"/>
                    <w:tr2bl w:val="nil"/>
                  </w:tcBorders>
                  <w:noWrap w:val="0"/>
                  <w:vAlign w:val="center"/>
                </w:tcPr>
                <w:p w14:paraId="6E60E208">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b/>
                      <w:bCs/>
                      <w:i w:val="0"/>
                      <w:iCs w:val="0"/>
                      <w:color w:val="000000"/>
                      <w:kern w:val="2"/>
                      <w:sz w:val="21"/>
                      <w:szCs w:val="21"/>
                      <w:u w:val="single" w:color="auto"/>
                    </w:rPr>
                  </w:pPr>
                  <w:r>
                    <w:rPr>
                      <w:rFonts w:hint="default" w:ascii="Times New Roman" w:hAnsi="Times New Roman" w:eastAsia="宋体" w:cs="Times New Roman"/>
                      <w:b/>
                      <w:bCs/>
                      <w:i w:val="0"/>
                      <w:iCs w:val="0"/>
                      <w:color w:val="000000"/>
                      <w:kern w:val="2"/>
                      <w:sz w:val="21"/>
                      <w:szCs w:val="21"/>
                      <w:u w:val="single" w:color="auto"/>
                    </w:rPr>
                    <w:t>现状浓度</w:t>
                  </w:r>
                </w:p>
              </w:tc>
              <w:tc>
                <w:tcPr>
                  <w:tcW w:w="699" w:type="pct"/>
                  <w:tcBorders>
                    <w:tl2br w:val="nil"/>
                    <w:tr2bl w:val="nil"/>
                  </w:tcBorders>
                  <w:noWrap w:val="0"/>
                  <w:vAlign w:val="center"/>
                </w:tcPr>
                <w:p w14:paraId="0A28D99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b/>
                      <w:bCs/>
                      <w:i w:val="0"/>
                      <w:iCs w:val="0"/>
                      <w:color w:val="000000"/>
                      <w:kern w:val="2"/>
                      <w:sz w:val="21"/>
                      <w:szCs w:val="21"/>
                      <w:u w:val="single" w:color="auto"/>
                    </w:rPr>
                  </w:pPr>
                  <w:r>
                    <w:rPr>
                      <w:rFonts w:hint="default" w:ascii="Times New Roman" w:hAnsi="Times New Roman" w:eastAsia="宋体" w:cs="Times New Roman"/>
                      <w:b/>
                      <w:bCs/>
                      <w:i w:val="0"/>
                      <w:iCs w:val="0"/>
                      <w:color w:val="000000"/>
                      <w:kern w:val="2"/>
                      <w:sz w:val="21"/>
                      <w:szCs w:val="21"/>
                      <w:u w:val="single" w:color="auto"/>
                    </w:rPr>
                    <w:t>标准值</w:t>
                  </w:r>
                </w:p>
              </w:tc>
              <w:tc>
                <w:tcPr>
                  <w:tcW w:w="888" w:type="pct"/>
                  <w:tcBorders>
                    <w:tl2br w:val="nil"/>
                    <w:tr2bl w:val="nil"/>
                  </w:tcBorders>
                  <w:noWrap w:val="0"/>
                  <w:vAlign w:val="center"/>
                </w:tcPr>
                <w:p w14:paraId="3F74BAE8">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b/>
                      <w:bCs/>
                      <w:i w:val="0"/>
                      <w:iCs w:val="0"/>
                      <w:color w:val="000000"/>
                      <w:kern w:val="2"/>
                      <w:sz w:val="21"/>
                      <w:szCs w:val="21"/>
                      <w:u w:val="single" w:color="auto"/>
                    </w:rPr>
                  </w:pPr>
                  <w:r>
                    <w:rPr>
                      <w:rFonts w:hint="default" w:ascii="Times New Roman" w:hAnsi="Times New Roman" w:eastAsia="宋体" w:cs="Times New Roman"/>
                      <w:b/>
                      <w:bCs/>
                      <w:i w:val="0"/>
                      <w:iCs w:val="0"/>
                      <w:color w:val="000000"/>
                      <w:kern w:val="2"/>
                      <w:sz w:val="21"/>
                      <w:szCs w:val="21"/>
                      <w:u w:val="single" w:color="auto"/>
                    </w:rPr>
                    <w:t>占标率（%）</w:t>
                  </w:r>
                </w:p>
              </w:tc>
              <w:tc>
                <w:tcPr>
                  <w:tcW w:w="730" w:type="pct"/>
                  <w:tcBorders>
                    <w:tl2br w:val="nil"/>
                    <w:tr2bl w:val="nil"/>
                  </w:tcBorders>
                  <w:noWrap w:val="0"/>
                  <w:vAlign w:val="center"/>
                </w:tcPr>
                <w:p w14:paraId="31C922C0">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b/>
                      <w:bCs/>
                      <w:i w:val="0"/>
                      <w:iCs w:val="0"/>
                      <w:color w:val="000000"/>
                      <w:kern w:val="2"/>
                      <w:sz w:val="21"/>
                      <w:szCs w:val="21"/>
                      <w:u w:val="single" w:color="auto"/>
                    </w:rPr>
                  </w:pPr>
                  <w:r>
                    <w:rPr>
                      <w:rFonts w:hint="default" w:ascii="Times New Roman" w:hAnsi="Times New Roman" w:eastAsia="宋体" w:cs="Times New Roman"/>
                      <w:b/>
                      <w:bCs/>
                      <w:i w:val="0"/>
                      <w:iCs w:val="0"/>
                      <w:color w:val="000000"/>
                      <w:kern w:val="2"/>
                      <w:sz w:val="21"/>
                      <w:szCs w:val="21"/>
                      <w:u w:val="single" w:color="auto"/>
                    </w:rPr>
                    <w:t>达标排情况</w:t>
                  </w:r>
                </w:p>
              </w:tc>
            </w:tr>
            <w:tr w14:paraId="50641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67" w:type="pct"/>
                  <w:tcBorders>
                    <w:tl2br w:val="nil"/>
                    <w:tr2bl w:val="nil"/>
                  </w:tcBorders>
                  <w:noWrap w:val="0"/>
                  <w:vAlign w:val="center"/>
                </w:tcPr>
                <w:p w14:paraId="366FE809">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PM</w:t>
                  </w:r>
                  <w:r>
                    <w:rPr>
                      <w:rFonts w:hint="default" w:ascii="Times New Roman" w:hAnsi="Times New Roman" w:eastAsia="宋体" w:cs="Times New Roman"/>
                      <w:i w:val="0"/>
                      <w:iCs w:val="0"/>
                      <w:color w:val="000000"/>
                      <w:kern w:val="2"/>
                      <w:sz w:val="21"/>
                      <w:szCs w:val="21"/>
                      <w:u w:val="single" w:color="auto"/>
                      <w:vertAlign w:val="subscript"/>
                    </w:rPr>
                    <w:t>2.5</w:t>
                  </w:r>
                </w:p>
              </w:tc>
              <w:tc>
                <w:tcPr>
                  <w:tcW w:w="1428" w:type="pct"/>
                  <w:tcBorders>
                    <w:tl2br w:val="nil"/>
                    <w:tr2bl w:val="nil"/>
                  </w:tcBorders>
                  <w:noWrap w:val="0"/>
                  <w:vAlign w:val="center"/>
                </w:tcPr>
                <w:p w14:paraId="34A5E35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年平均质量浓度</w:t>
                  </w:r>
                </w:p>
              </w:tc>
              <w:tc>
                <w:tcPr>
                  <w:tcW w:w="685" w:type="pct"/>
                  <w:tcBorders>
                    <w:tl2br w:val="nil"/>
                    <w:tr2bl w:val="nil"/>
                  </w:tcBorders>
                  <w:noWrap w:val="0"/>
                  <w:vAlign w:val="center"/>
                </w:tcPr>
                <w:p w14:paraId="4CAE2945">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eastAsia" w:cs="Times New Roman"/>
                      <w:b w:val="0"/>
                      <w:i w:val="0"/>
                      <w:iCs w:val="0"/>
                      <w:color w:val="000000"/>
                      <w:sz w:val="21"/>
                      <w:szCs w:val="21"/>
                      <w:u w:val="single" w:color="auto"/>
                      <w:lang w:val="en-US" w:eastAsia="zh-CN" w:bidi="ar-SA"/>
                    </w:rPr>
                    <w:t>28.1</w:t>
                  </w:r>
                  <w:r>
                    <w:rPr>
                      <w:rFonts w:hint="default" w:ascii="Times New Roman" w:hAnsi="Times New Roman" w:eastAsia="宋体" w:cs="Times New Roman"/>
                      <w:b w:val="0"/>
                      <w:i w:val="0"/>
                      <w:iCs w:val="0"/>
                      <w:color w:val="000000"/>
                      <w:sz w:val="21"/>
                      <w:szCs w:val="21"/>
                      <w:u w:val="single" w:color="auto"/>
                      <w:lang w:val="en-US" w:eastAsia="zh-CN" w:bidi="ar-SA"/>
                    </w:rPr>
                    <w:t>µg/m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699" w:type="pct"/>
                  <w:tcBorders>
                    <w:tl2br w:val="nil"/>
                    <w:tr2bl w:val="nil"/>
                  </w:tcBorders>
                  <w:noWrap w:val="0"/>
                  <w:vAlign w:val="center"/>
                </w:tcPr>
                <w:p w14:paraId="10B3C80B">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default" w:ascii="Times New Roman" w:hAnsi="Times New Roman" w:eastAsia="宋体" w:cs="Times New Roman"/>
                      <w:b w:val="0"/>
                      <w:bCs/>
                      <w:i w:val="0"/>
                      <w:iCs w:val="0"/>
                      <w:color w:val="000000"/>
                      <w:sz w:val="21"/>
                      <w:szCs w:val="21"/>
                      <w:u w:val="single" w:color="auto"/>
                      <w:lang w:val="en-US" w:eastAsia="zh-CN" w:bidi="ar-SA"/>
                    </w:rPr>
                    <w:t>35</w:t>
                  </w:r>
                  <w:r>
                    <w:rPr>
                      <w:rFonts w:hint="default" w:ascii="Times New Roman" w:hAnsi="Times New Roman" w:eastAsia="宋体" w:cs="Times New Roman"/>
                      <w:b w:val="0"/>
                      <w:i w:val="0"/>
                      <w:iCs w:val="0"/>
                      <w:color w:val="000000"/>
                      <w:sz w:val="21"/>
                      <w:szCs w:val="21"/>
                      <w:u w:val="single" w:color="auto"/>
                      <w:lang w:val="en-US" w:eastAsia="zh-CN" w:bidi="ar-SA"/>
                    </w:rPr>
                    <w:t>µg/m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888" w:type="pct"/>
                  <w:tcBorders>
                    <w:tl2br w:val="nil"/>
                    <w:tr2bl w:val="nil"/>
                  </w:tcBorders>
                  <w:noWrap w:val="0"/>
                  <w:vAlign w:val="center"/>
                </w:tcPr>
                <w:p w14:paraId="2B1A90B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val="0"/>
                      <w:i w:val="0"/>
                      <w:iCs w:val="0"/>
                      <w:color w:val="000000"/>
                      <w:sz w:val="21"/>
                      <w:szCs w:val="21"/>
                      <w:u w:val="single" w:color="auto"/>
                      <w:lang w:val="en-US" w:eastAsia="zh-CN" w:bidi="ar-SA"/>
                    </w:rPr>
                  </w:pPr>
                  <w:r>
                    <w:rPr>
                      <w:rFonts w:hint="eastAsia" w:ascii="Times New Roman" w:hAnsi="Times New Roman" w:cs="Times New Roman"/>
                      <w:b w:val="0"/>
                      <w:i w:val="0"/>
                      <w:iCs w:val="0"/>
                      <w:color w:val="000000"/>
                      <w:sz w:val="21"/>
                      <w:szCs w:val="21"/>
                      <w:u w:val="single" w:color="auto"/>
                      <w:lang w:val="en-US" w:eastAsia="zh-CN" w:bidi="ar-SA"/>
                    </w:rPr>
                    <w:t>8</w:t>
                  </w:r>
                  <w:r>
                    <w:rPr>
                      <w:rFonts w:hint="eastAsia" w:cs="Times New Roman"/>
                      <w:b w:val="0"/>
                      <w:i w:val="0"/>
                      <w:iCs w:val="0"/>
                      <w:color w:val="000000"/>
                      <w:sz w:val="21"/>
                      <w:szCs w:val="21"/>
                      <w:u w:val="single" w:color="auto"/>
                      <w:lang w:val="en-US" w:eastAsia="zh-CN" w:bidi="ar-SA"/>
                    </w:rPr>
                    <w:t>0.29</w:t>
                  </w:r>
                </w:p>
              </w:tc>
              <w:tc>
                <w:tcPr>
                  <w:tcW w:w="730" w:type="pct"/>
                  <w:tcBorders>
                    <w:tl2br w:val="nil"/>
                    <w:tr2bl w:val="nil"/>
                  </w:tcBorders>
                  <w:noWrap w:val="0"/>
                  <w:vAlign w:val="center"/>
                </w:tcPr>
                <w:p w14:paraId="3EA9E4E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达标</w:t>
                  </w:r>
                </w:p>
              </w:tc>
            </w:tr>
            <w:tr w14:paraId="0A466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67" w:type="pct"/>
                  <w:tcBorders>
                    <w:tl2br w:val="nil"/>
                    <w:tr2bl w:val="nil"/>
                  </w:tcBorders>
                  <w:noWrap w:val="0"/>
                  <w:vAlign w:val="center"/>
                </w:tcPr>
                <w:p w14:paraId="4CCB3C68">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PM</w:t>
                  </w:r>
                  <w:r>
                    <w:rPr>
                      <w:rFonts w:hint="default" w:ascii="Times New Roman" w:hAnsi="Times New Roman" w:eastAsia="宋体" w:cs="Times New Roman"/>
                      <w:i w:val="0"/>
                      <w:iCs w:val="0"/>
                      <w:color w:val="000000"/>
                      <w:kern w:val="2"/>
                      <w:sz w:val="21"/>
                      <w:szCs w:val="21"/>
                      <w:u w:val="single" w:color="auto"/>
                      <w:vertAlign w:val="subscript"/>
                    </w:rPr>
                    <w:t>10</w:t>
                  </w:r>
                </w:p>
              </w:tc>
              <w:tc>
                <w:tcPr>
                  <w:tcW w:w="1428" w:type="pct"/>
                  <w:tcBorders>
                    <w:tl2br w:val="nil"/>
                    <w:tr2bl w:val="nil"/>
                  </w:tcBorders>
                  <w:noWrap w:val="0"/>
                  <w:vAlign w:val="center"/>
                </w:tcPr>
                <w:p w14:paraId="26938757">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年平均质量浓度</w:t>
                  </w:r>
                </w:p>
              </w:tc>
              <w:tc>
                <w:tcPr>
                  <w:tcW w:w="685" w:type="pct"/>
                  <w:tcBorders>
                    <w:tl2br w:val="nil"/>
                    <w:tr2bl w:val="nil"/>
                  </w:tcBorders>
                  <w:noWrap w:val="0"/>
                  <w:vAlign w:val="center"/>
                </w:tcPr>
                <w:p w14:paraId="2E6D2852">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eastAsia" w:cs="Times New Roman"/>
                      <w:b w:val="0"/>
                      <w:i w:val="0"/>
                      <w:iCs w:val="0"/>
                      <w:color w:val="000000"/>
                      <w:sz w:val="21"/>
                      <w:szCs w:val="21"/>
                      <w:u w:val="single" w:color="auto"/>
                      <w:lang w:val="en-US" w:eastAsia="zh-CN" w:bidi="ar-SA"/>
                    </w:rPr>
                    <w:t>41</w:t>
                  </w:r>
                  <w:r>
                    <w:rPr>
                      <w:rFonts w:hint="default" w:ascii="Times New Roman" w:hAnsi="Times New Roman" w:eastAsia="宋体" w:cs="Times New Roman"/>
                      <w:b w:val="0"/>
                      <w:i w:val="0"/>
                      <w:iCs w:val="0"/>
                      <w:color w:val="000000"/>
                      <w:sz w:val="21"/>
                      <w:szCs w:val="21"/>
                      <w:u w:val="single" w:color="auto"/>
                      <w:lang w:val="en-US" w:eastAsia="zh-CN" w:bidi="ar-SA"/>
                    </w:rPr>
                    <w:t>µg/m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699" w:type="pct"/>
                  <w:tcBorders>
                    <w:tl2br w:val="nil"/>
                    <w:tr2bl w:val="nil"/>
                  </w:tcBorders>
                  <w:noWrap w:val="0"/>
                  <w:vAlign w:val="center"/>
                </w:tcPr>
                <w:p w14:paraId="71F84D68">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default" w:ascii="Times New Roman" w:hAnsi="Times New Roman" w:eastAsia="宋体" w:cs="Times New Roman"/>
                      <w:b w:val="0"/>
                      <w:bCs/>
                      <w:i w:val="0"/>
                      <w:iCs w:val="0"/>
                      <w:color w:val="000000"/>
                      <w:sz w:val="21"/>
                      <w:szCs w:val="21"/>
                      <w:u w:val="single" w:color="auto"/>
                      <w:lang w:val="en-US" w:eastAsia="zh-CN" w:bidi="ar-SA"/>
                    </w:rPr>
                    <w:t>70</w:t>
                  </w:r>
                  <w:r>
                    <w:rPr>
                      <w:rFonts w:hint="default" w:ascii="Times New Roman" w:hAnsi="Times New Roman" w:eastAsia="宋体" w:cs="Times New Roman"/>
                      <w:b w:val="0"/>
                      <w:i w:val="0"/>
                      <w:iCs w:val="0"/>
                      <w:color w:val="000000"/>
                      <w:sz w:val="21"/>
                      <w:szCs w:val="21"/>
                      <w:u w:val="single" w:color="auto"/>
                      <w:lang w:val="en-US" w:eastAsia="zh-CN" w:bidi="ar-SA"/>
                    </w:rPr>
                    <w:t>µg/m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888" w:type="pct"/>
                  <w:tcBorders>
                    <w:tl2br w:val="nil"/>
                    <w:tr2bl w:val="nil"/>
                  </w:tcBorders>
                  <w:noWrap w:val="0"/>
                  <w:vAlign w:val="center"/>
                </w:tcPr>
                <w:p w14:paraId="7058CDB9">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val="0"/>
                      <w:i w:val="0"/>
                      <w:iCs w:val="0"/>
                      <w:color w:val="000000"/>
                      <w:sz w:val="21"/>
                      <w:szCs w:val="21"/>
                      <w:u w:val="single" w:color="auto"/>
                      <w:lang w:val="en-US" w:eastAsia="zh-CN" w:bidi="ar-SA"/>
                    </w:rPr>
                  </w:pPr>
                  <w:r>
                    <w:rPr>
                      <w:rFonts w:hint="eastAsia" w:ascii="Times New Roman" w:hAnsi="Times New Roman" w:cs="Times New Roman"/>
                      <w:b w:val="0"/>
                      <w:i w:val="0"/>
                      <w:iCs w:val="0"/>
                      <w:color w:val="000000"/>
                      <w:sz w:val="21"/>
                      <w:szCs w:val="21"/>
                      <w:u w:val="single" w:color="auto"/>
                      <w:lang w:val="en-US" w:eastAsia="zh-CN" w:bidi="ar-SA"/>
                    </w:rPr>
                    <w:t>5</w:t>
                  </w:r>
                  <w:r>
                    <w:rPr>
                      <w:rFonts w:hint="eastAsia" w:cs="Times New Roman"/>
                      <w:b w:val="0"/>
                      <w:i w:val="0"/>
                      <w:iCs w:val="0"/>
                      <w:color w:val="000000"/>
                      <w:sz w:val="21"/>
                      <w:szCs w:val="21"/>
                      <w:u w:val="single" w:color="auto"/>
                      <w:lang w:val="en-US" w:eastAsia="zh-CN" w:bidi="ar-SA"/>
                    </w:rPr>
                    <w:t>8.57</w:t>
                  </w:r>
                </w:p>
              </w:tc>
              <w:tc>
                <w:tcPr>
                  <w:tcW w:w="730" w:type="pct"/>
                  <w:tcBorders>
                    <w:tl2br w:val="nil"/>
                    <w:tr2bl w:val="nil"/>
                  </w:tcBorders>
                  <w:noWrap w:val="0"/>
                  <w:vAlign w:val="center"/>
                </w:tcPr>
                <w:p w14:paraId="632E15C1">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达标</w:t>
                  </w:r>
                </w:p>
              </w:tc>
            </w:tr>
            <w:tr w14:paraId="7C62F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67" w:type="pct"/>
                  <w:tcBorders>
                    <w:tl2br w:val="nil"/>
                    <w:tr2bl w:val="nil"/>
                  </w:tcBorders>
                  <w:noWrap w:val="0"/>
                  <w:vAlign w:val="center"/>
                </w:tcPr>
                <w:p w14:paraId="56BA9064">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default" w:ascii="Times New Roman" w:hAnsi="Times New Roman" w:eastAsia="宋体" w:cs="Times New Roman"/>
                      <w:b w:val="0"/>
                      <w:bCs/>
                      <w:i w:val="0"/>
                      <w:iCs w:val="0"/>
                      <w:color w:val="000000"/>
                      <w:sz w:val="21"/>
                      <w:szCs w:val="21"/>
                      <w:u w:val="single" w:color="auto"/>
                      <w:lang w:val="en-US" w:eastAsia="zh-CN" w:bidi="ar-SA"/>
                    </w:rPr>
                    <w:t>SO</w:t>
                  </w:r>
                  <w:r>
                    <w:rPr>
                      <w:rFonts w:hint="default" w:ascii="Times New Roman" w:hAnsi="Times New Roman" w:eastAsia="宋体" w:cs="Times New Roman"/>
                      <w:b w:val="0"/>
                      <w:bCs/>
                      <w:i w:val="0"/>
                      <w:iCs w:val="0"/>
                      <w:color w:val="000000"/>
                      <w:sz w:val="21"/>
                      <w:szCs w:val="21"/>
                      <w:u w:val="single" w:color="auto"/>
                      <w:vertAlign w:val="subscript"/>
                      <w:lang w:val="en-US" w:eastAsia="zh-CN" w:bidi="ar-SA"/>
                    </w:rPr>
                    <w:t>2</w:t>
                  </w:r>
                </w:p>
              </w:tc>
              <w:tc>
                <w:tcPr>
                  <w:tcW w:w="1428" w:type="pct"/>
                  <w:tcBorders>
                    <w:tl2br w:val="nil"/>
                    <w:tr2bl w:val="nil"/>
                  </w:tcBorders>
                  <w:noWrap w:val="0"/>
                  <w:vAlign w:val="center"/>
                </w:tcPr>
                <w:p w14:paraId="5510DBC5">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年平均质量浓度</w:t>
                  </w:r>
                </w:p>
              </w:tc>
              <w:tc>
                <w:tcPr>
                  <w:tcW w:w="685" w:type="pct"/>
                  <w:tcBorders>
                    <w:tl2br w:val="nil"/>
                    <w:tr2bl w:val="nil"/>
                  </w:tcBorders>
                  <w:noWrap w:val="0"/>
                  <w:vAlign w:val="center"/>
                </w:tcPr>
                <w:p w14:paraId="5A03221A">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eastAsia" w:cs="Times New Roman"/>
                      <w:b w:val="0"/>
                      <w:i w:val="0"/>
                      <w:iCs w:val="0"/>
                      <w:color w:val="000000"/>
                      <w:sz w:val="21"/>
                      <w:szCs w:val="21"/>
                      <w:u w:val="single" w:color="auto"/>
                      <w:lang w:val="en-US" w:eastAsia="zh-CN" w:bidi="ar-SA"/>
                    </w:rPr>
                    <w:t>5</w:t>
                  </w:r>
                  <w:r>
                    <w:rPr>
                      <w:rFonts w:hint="default" w:ascii="Times New Roman" w:hAnsi="Times New Roman" w:eastAsia="宋体" w:cs="Times New Roman"/>
                      <w:b w:val="0"/>
                      <w:i w:val="0"/>
                      <w:iCs w:val="0"/>
                      <w:color w:val="000000"/>
                      <w:sz w:val="21"/>
                      <w:szCs w:val="21"/>
                      <w:u w:val="single" w:color="auto"/>
                      <w:lang w:val="en-US" w:eastAsia="zh-CN" w:bidi="ar-SA"/>
                    </w:rPr>
                    <w:t>µg/m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699" w:type="pct"/>
                  <w:tcBorders>
                    <w:tl2br w:val="nil"/>
                    <w:tr2bl w:val="nil"/>
                  </w:tcBorders>
                  <w:noWrap w:val="0"/>
                  <w:vAlign w:val="center"/>
                </w:tcPr>
                <w:p w14:paraId="22861080">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default" w:ascii="Times New Roman" w:hAnsi="Times New Roman" w:eastAsia="宋体" w:cs="Times New Roman"/>
                      <w:b w:val="0"/>
                      <w:bCs/>
                      <w:i w:val="0"/>
                      <w:iCs w:val="0"/>
                      <w:color w:val="000000"/>
                      <w:sz w:val="21"/>
                      <w:szCs w:val="21"/>
                      <w:u w:val="single" w:color="auto"/>
                      <w:lang w:val="en-US" w:eastAsia="zh-CN" w:bidi="ar-SA"/>
                    </w:rPr>
                    <w:t>60</w:t>
                  </w:r>
                  <w:r>
                    <w:rPr>
                      <w:rFonts w:hint="default" w:ascii="Times New Roman" w:hAnsi="Times New Roman" w:eastAsia="宋体" w:cs="Times New Roman"/>
                      <w:b w:val="0"/>
                      <w:i w:val="0"/>
                      <w:iCs w:val="0"/>
                      <w:color w:val="000000"/>
                      <w:sz w:val="21"/>
                      <w:szCs w:val="21"/>
                      <w:u w:val="single" w:color="auto"/>
                      <w:lang w:val="en-US" w:eastAsia="zh-CN" w:bidi="ar-SA"/>
                    </w:rPr>
                    <w:t>µg/m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888" w:type="pct"/>
                  <w:tcBorders>
                    <w:tl2br w:val="nil"/>
                    <w:tr2bl w:val="nil"/>
                  </w:tcBorders>
                  <w:noWrap w:val="0"/>
                  <w:vAlign w:val="center"/>
                </w:tcPr>
                <w:p w14:paraId="03565B33">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val="0"/>
                      <w:i w:val="0"/>
                      <w:iCs w:val="0"/>
                      <w:color w:val="000000"/>
                      <w:sz w:val="21"/>
                      <w:szCs w:val="21"/>
                      <w:u w:val="single" w:color="auto"/>
                      <w:lang w:val="en-US" w:eastAsia="zh-CN" w:bidi="ar-SA"/>
                    </w:rPr>
                  </w:pPr>
                  <w:r>
                    <w:rPr>
                      <w:rFonts w:hint="eastAsia" w:cs="Times New Roman"/>
                      <w:b w:val="0"/>
                      <w:i w:val="0"/>
                      <w:iCs w:val="0"/>
                      <w:color w:val="000000"/>
                      <w:sz w:val="21"/>
                      <w:szCs w:val="21"/>
                      <w:u w:val="single" w:color="auto"/>
                      <w:lang w:val="en-US" w:eastAsia="zh-CN" w:bidi="ar-SA"/>
                    </w:rPr>
                    <w:t>8.33</w:t>
                  </w:r>
                </w:p>
              </w:tc>
              <w:tc>
                <w:tcPr>
                  <w:tcW w:w="730" w:type="pct"/>
                  <w:tcBorders>
                    <w:tl2br w:val="nil"/>
                    <w:tr2bl w:val="nil"/>
                  </w:tcBorders>
                  <w:noWrap w:val="0"/>
                  <w:vAlign w:val="center"/>
                </w:tcPr>
                <w:p w14:paraId="5DEBE22D">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达标</w:t>
                  </w:r>
                </w:p>
              </w:tc>
            </w:tr>
            <w:tr w14:paraId="34645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67" w:type="pct"/>
                  <w:tcBorders>
                    <w:tl2br w:val="nil"/>
                    <w:tr2bl w:val="nil"/>
                  </w:tcBorders>
                  <w:noWrap w:val="0"/>
                  <w:vAlign w:val="center"/>
                </w:tcPr>
                <w:p w14:paraId="243A1609">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default" w:ascii="Times New Roman" w:hAnsi="Times New Roman" w:eastAsia="宋体" w:cs="Times New Roman"/>
                      <w:b w:val="0"/>
                      <w:bCs/>
                      <w:i w:val="0"/>
                      <w:iCs w:val="0"/>
                      <w:color w:val="000000"/>
                      <w:sz w:val="21"/>
                      <w:szCs w:val="21"/>
                      <w:u w:val="single" w:color="auto"/>
                      <w:lang w:val="en-US" w:eastAsia="zh-CN" w:bidi="ar-SA"/>
                    </w:rPr>
                    <w:t>NO</w:t>
                  </w:r>
                  <w:r>
                    <w:rPr>
                      <w:rFonts w:hint="default" w:ascii="Times New Roman" w:hAnsi="Times New Roman" w:eastAsia="宋体" w:cs="Times New Roman"/>
                      <w:b w:val="0"/>
                      <w:bCs/>
                      <w:i w:val="0"/>
                      <w:iCs w:val="0"/>
                      <w:color w:val="000000"/>
                      <w:sz w:val="21"/>
                      <w:szCs w:val="21"/>
                      <w:u w:val="single" w:color="auto"/>
                      <w:vertAlign w:val="subscript"/>
                      <w:lang w:val="en-US" w:eastAsia="zh-CN" w:bidi="ar-SA"/>
                    </w:rPr>
                    <w:t>2</w:t>
                  </w:r>
                </w:p>
              </w:tc>
              <w:tc>
                <w:tcPr>
                  <w:tcW w:w="1428" w:type="pct"/>
                  <w:tcBorders>
                    <w:tl2br w:val="nil"/>
                    <w:tr2bl w:val="nil"/>
                  </w:tcBorders>
                  <w:noWrap w:val="0"/>
                  <w:vAlign w:val="center"/>
                </w:tcPr>
                <w:p w14:paraId="16EC3EF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年平均质量浓度</w:t>
                  </w:r>
                </w:p>
              </w:tc>
              <w:tc>
                <w:tcPr>
                  <w:tcW w:w="685" w:type="pct"/>
                  <w:tcBorders>
                    <w:tl2br w:val="nil"/>
                    <w:tr2bl w:val="nil"/>
                  </w:tcBorders>
                  <w:noWrap w:val="0"/>
                  <w:vAlign w:val="center"/>
                </w:tcPr>
                <w:p w14:paraId="03FD9856">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eastAsia" w:ascii="Times New Roman" w:hAnsi="Times New Roman" w:cs="Times New Roman"/>
                      <w:b w:val="0"/>
                      <w:i w:val="0"/>
                      <w:iCs w:val="0"/>
                      <w:color w:val="000000"/>
                      <w:sz w:val="21"/>
                      <w:szCs w:val="21"/>
                      <w:u w:val="single" w:color="auto"/>
                      <w:lang w:val="en-US" w:eastAsia="zh-CN" w:bidi="ar-SA"/>
                    </w:rPr>
                    <w:t>9</w:t>
                  </w:r>
                  <w:r>
                    <w:rPr>
                      <w:rFonts w:hint="default" w:ascii="Times New Roman" w:hAnsi="Times New Roman" w:eastAsia="宋体" w:cs="Times New Roman"/>
                      <w:b w:val="0"/>
                      <w:i w:val="0"/>
                      <w:iCs w:val="0"/>
                      <w:color w:val="000000"/>
                      <w:sz w:val="21"/>
                      <w:szCs w:val="21"/>
                      <w:u w:val="single" w:color="auto"/>
                      <w:lang w:val="en-US" w:eastAsia="zh-CN" w:bidi="ar-SA"/>
                    </w:rPr>
                    <w:t>µg/m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699" w:type="pct"/>
                  <w:tcBorders>
                    <w:tl2br w:val="nil"/>
                    <w:tr2bl w:val="nil"/>
                  </w:tcBorders>
                  <w:noWrap w:val="0"/>
                  <w:vAlign w:val="center"/>
                </w:tcPr>
                <w:p w14:paraId="0C349BDC">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default" w:ascii="Times New Roman" w:hAnsi="Times New Roman" w:eastAsia="宋体" w:cs="Times New Roman"/>
                      <w:b w:val="0"/>
                      <w:bCs/>
                      <w:i w:val="0"/>
                      <w:iCs w:val="0"/>
                      <w:color w:val="000000"/>
                      <w:sz w:val="21"/>
                      <w:szCs w:val="21"/>
                      <w:u w:val="single" w:color="auto"/>
                      <w:lang w:val="en-US" w:eastAsia="zh-CN" w:bidi="ar-SA"/>
                    </w:rPr>
                    <w:t>40</w:t>
                  </w:r>
                  <w:r>
                    <w:rPr>
                      <w:rFonts w:hint="default" w:ascii="Times New Roman" w:hAnsi="Times New Roman" w:eastAsia="宋体" w:cs="Times New Roman"/>
                      <w:b w:val="0"/>
                      <w:i w:val="0"/>
                      <w:iCs w:val="0"/>
                      <w:color w:val="000000"/>
                      <w:sz w:val="21"/>
                      <w:szCs w:val="21"/>
                      <w:u w:val="single" w:color="auto"/>
                      <w:lang w:val="en-US" w:eastAsia="zh-CN" w:bidi="ar-SA"/>
                    </w:rPr>
                    <w:t>µg/m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888" w:type="pct"/>
                  <w:tcBorders>
                    <w:tl2br w:val="nil"/>
                    <w:tr2bl w:val="nil"/>
                  </w:tcBorders>
                  <w:noWrap w:val="0"/>
                  <w:vAlign w:val="center"/>
                </w:tcPr>
                <w:p w14:paraId="3106DFE6">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val="0"/>
                      <w:i w:val="0"/>
                      <w:iCs w:val="0"/>
                      <w:color w:val="000000"/>
                      <w:sz w:val="21"/>
                      <w:szCs w:val="21"/>
                      <w:u w:val="single" w:color="auto"/>
                      <w:lang w:val="en-US" w:eastAsia="zh-CN" w:bidi="ar-SA"/>
                    </w:rPr>
                  </w:pPr>
                  <w:r>
                    <w:rPr>
                      <w:rFonts w:hint="eastAsia" w:ascii="Times New Roman" w:hAnsi="Times New Roman" w:cs="Times New Roman"/>
                      <w:b w:val="0"/>
                      <w:i w:val="0"/>
                      <w:iCs w:val="0"/>
                      <w:color w:val="000000"/>
                      <w:sz w:val="21"/>
                      <w:szCs w:val="21"/>
                      <w:u w:val="single" w:color="auto"/>
                      <w:lang w:val="en-US" w:eastAsia="zh-CN" w:bidi="ar-SA"/>
                    </w:rPr>
                    <w:t>22.5</w:t>
                  </w:r>
                </w:p>
              </w:tc>
              <w:tc>
                <w:tcPr>
                  <w:tcW w:w="730" w:type="pct"/>
                  <w:tcBorders>
                    <w:tl2br w:val="nil"/>
                    <w:tr2bl w:val="nil"/>
                  </w:tcBorders>
                  <w:noWrap w:val="0"/>
                  <w:vAlign w:val="center"/>
                </w:tcPr>
                <w:p w14:paraId="361A38F6">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达标</w:t>
                  </w:r>
                </w:p>
              </w:tc>
            </w:tr>
            <w:tr w14:paraId="65C35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67" w:type="pct"/>
                  <w:tcBorders>
                    <w:tl2br w:val="nil"/>
                    <w:tr2bl w:val="nil"/>
                  </w:tcBorders>
                  <w:noWrap w:val="0"/>
                  <w:vAlign w:val="center"/>
                </w:tcPr>
                <w:p w14:paraId="01BC8E6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CO</w:t>
                  </w:r>
                </w:p>
              </w:tc>
              <w:tc>
                <w:tcPr>
                  <w:tcW w:w="1428" w:type="pct"/>
                  <w:tcBorders>
                    <w:tl2br w:val="nil"/>
                    <w:tr2bl w:val="nil"/>
                  </w:tcBorders>
                  <w:noWrap w:val="0"/>
                  <w:vAlign w:val="center"/>
                </w:tcPr>
                <w:p w14:paraId="11C67D92">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95百分位数24小时平均</w:t>
                  </w:r>
                </w:p>
              </w:tc>
              <w:tc>
                <w:tcPr>
                  <w:tcW w:w="685" w:type="pct"/>
                  <w:tcBorders>
                    <w:tl2br w:val="nil"/>
                    <w:tr2bl w:val="nil"/>
                  </w:tcBorders>
                  <w:noWrap w:val="0"/>
                  <w:vAlign w:val="center"/>
                </w:tcPr>
                <w:p w14:paraId="19AB6B6E">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default" w:ascii="Times New Roman" w:hAnsi="Times New Roman" w:cs="Times New Roman"/>
                      <w:b w:val="0"/>
                      <w:i w:val="0"/>
                      <w:iCs w:val="0"/>
                      <w:color w:val="000000"/>
                      <w:sz w:val="21"/>
                      <w:szCs w:val="21"/>
                      <w:u w:val="single" w:color="auto"/>
                      <w:lang w:val="en-US" w:eastAsia="zh-CN" w:bidi="ar-SA"/>
                    </w:rPr>
                    <w:t>1.</w:t>
                  </w:r>
                  <w:r>
                    <w:rPr>
                      <w:rFonts w:hint="eastAsia" w:ascii="Times New Roman" w:hAnsi="Times New Roman" w:cs="Times New Roman"/>
                      <w:b w:val="0"/>
                      <w:i w:val="0"/>
                      <w:iCs w:val="0"/>
                      <w:color w:val="000000"/>
                      <w:sz w:val="21"/>
                      <w:szCs w:val="21"/>
                      <w:u w:val="single" w:color="auto"/>
                      <w:lang w:val="en-US" w:eastAsia="zh-CN" w:bidi="ar-SA"/>
                    </w:rPr>
                    <w:t>1</w:t>
                  </w:r>
                  <w:r>
                    <w:rPr>
                      <w:rFonts w:hint="default" w:ascii="Times New Roman" w:hAnsi="Times New Roman" w:eastAsia="宋体" w:cs="Times New Roman"/>
                      <w:b w:val="0"/>
                      <w:i w:val="0"/>
                      <w:iCs w:val="0"/>
                      <w:color w:val="000000"/>
                      <w:sz w:val="21"/>
                      <w:szCs w:val="21"/>
                      <w:u w:val="single" w:color="auto"/>
                      <w:lang w:val="en-US" w:eastAsia="zh-CN" w:bidi="ar-SA"/>
                    </w:rPr>
                    <w:t>mg/m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699" w:type="pct"/>
                  <w:tcBorders>
                    <w:tl2br w:val="nil"/>
                    <w:tr2bl w:val="nil"/>
                  </w:tcBorders>
                  <w:noWrap w:val="0"/>
                  <w:vAlign w:val="center"/>
                </w:tcPr>
                <w:p w14:paraId="17244EC9">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default" w:ascii="Times New Roman" w:hAnsi="Times New Roman" w:eastAsia="宋体" w:cs="Times New Roman"/>
                      <w:b w:val="0"/>
                      <w:bCs/>
                      <w:i w:val="0"/>
                      <w:iCs w:val="0"/>
                      <w:color w:val="000000"/>
                      <w:sz w:val="21"/>
                      <w:szCs w:val="21"/>
                      <w:u w:val="single" w:color="auto"/>
                      <w:lang w:val="en-US" w:eastAsia="zh-CN" w:bidi="ar-SA"/>
                    </w:rPr>
                    <w:t>4.0</w:t>
                  </w:r>
                  <w:r>
                    <w:rPr>
                      <w:rFonts w:hint="default" w:ascii="Times New Roman" w:hAnsi="Times New Roman" w:eastAsia="宋体" w:cs="Times New Roman"/>
                      <w:b w:val="0"/>
                      <w:i w:val="0"/>
                      <w:iCs w:val="0"/>
                      <w:color w:val="000000"/>
                      <w:sz w:val="21"/>
                      <w:szCs w:val="21"/>
                      <w:u w:val="single" w:color="auto"/>
                      <w:lang w:val="en-US" w:eastAsia="zh-CN" w:bidi="ar-SA"/>
                    </w:rPr>
                    <w:t>mg/m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888" w:type="pct"/>
                  <w:tcBorders>
                    <w:tl2br w:val="nil"/>
                    <w:tr2bl w:val="nil"/>
                  </w:tcBorders>
                  <w:noWrap w:val="0"/>
                  <w:vAlign w:val="center"/>
                </w:tcPr>
                <w:p w14:paraId="2737552D">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val="0"/>
                      <w:i w:val="0"/>
                      <w:iCs w:val="0"/>
                      <w:color w:val="000000"/>
                      <w:sz w:val="21"/>
                      <w:szCs w:val="21"/>
                      <w:u w:val="single" w:color="auto"/>
                      <w:lang w:val="en-US" w:eastAsia="zh-CN" w:bidi="ar-SA"/>
                    </w:rPr>
                  </w:pPr>
                  <w:r>
                    <w:rPr>
                      <w:rFonts w:hint="eastAsia" w:ascii="Times New Roman" w:hAnsi="Times New Roman" w:cs="Times New Roman"/>
                      <w:b w:val="0"/>
                      <w:i w:val="0"/>
                      <w:iCs w:val="0"/>
                      <w:color w:val="000000"/>
                      <w:sz w:val="21"/>
                      <w:szCs w:val="21"/>
                      <w:u w:val="single" w:color="auto"/>
                      <w:lang w:val="en-US" w:eastAsia="zh-CN" w:bidi="ar-SA"/>
                    </w:rPr>
                    <w:t>27.5</w:t>
                  </w:r>
                </w:p>
              </w:tc>
              <w:tc>
                <w:tcPr>
                  <w:tcW w:w="730" w:type="pct"/>
                  <w:tcBorders>
                    <w:tl2br w:val="nil"/>
                    <w:tr2bl w:val="nil"/>
                  </w:tcBorders>
                  <w:noWrap w:val="0"/>
                  <w:vAlign w:val="center"/>
                </w:tcPr>
                <w:p w14:paraId="1D43D742">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达标</w:t>
                  </w:r>
                </w:p>
              </w:tc>
            </w:tr>
            <w:tr w14:paraId="11D88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67" w:type="pct"/>
                  <w:tcBorders>
                    <w:tl2br w:val="nil"/>
                    <w:tr2bl w:val="nil"/>
                  </w:tcBorders>
                  <w:noWrap w:val="0"/>
                  <w:vAlign w:val="center"/>
                </w:tcPr>
                <w:p w14:paraId="6EBA6ABF">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O</w:t>
                  </w:r>
                  <w:r>
                    <w:rPr>
                      <w:rFonts w:hint="default" w:ascii="Times New Roman" w:hAnsi="Times New Roman" w:eastAsia="宋体" w:cs="Times New Roman"/>
                      <w:i w:val="0"/>
                      <w:iCs w:val="0"/>
                      <w:color w:val="000000"/>
                      <w:kern w:val="2"/>
                      <w:sz w:val="21"/>
                      <w:szCs w:val="21"/>
                      <w:u w:val="single" w:color="auto"/>
                      <w:vertAlign w:val="subscript"/>
                    </w:rPr>
                    <w:t>3</w:t>
                  </w:r>
                </w:p>
              </w:tc>
              <w:tc>
                <w:tcPr>
                  <w:tcW w:w="1428" w:type="pct"/>
                  <w:tcBorders>
                    <w:tl2br w:val="nil"/>
                    <w:tr2bl w:val="nil"/>
                  </w:tcBorders>
                  <w:noWrap w:val="0"/>
                  <w:vAlign w:val="center"/>
                </w:tcPr>
                <w:p w14:paraId="71595A2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90百分位数8h平均</w:t>
                  </w:r>
                </w:p>
              </w:tc>
              <w:tc>
                <w:tcPr>
                  <w:tcW w:w="685" w:type="pct"/>
                  <w:tcBorders>
                    <w:tl2br w:val="nil"/>
                    <w:tr2bl w:val="nil"/>
                  </w:tcBorders>
                  <w:noWrap w:val="0"/>
                  <w:vAlign w:val="center"/>
                </w:tcPr>
                <w:p w14:paraId="0DE71F13">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default" w:ascii="Times New Roman" w:hAnsi="Times New Roman" w:cs="Times New Roman"/>
                      <w:b w:val="0"/>
                      <w:i w:val="0"/>
                      <w:iCs w:val="0"/>
                      <w:color w:val="000000"/>
                      <w:sz w:val="21"/>
                      <w:szCs w:val="21"/>
                      <w:u w:val="single" w:color="auto"/>
                      <w:lang w:val="en-US" w:eastAsia="zh-CN" w:bidi="ar-SA"/>
                    </w:rPr>
                    <w:t>1</w:t>
                  </w:r>
                  <w:r>
                    <w:rPr>
                      <w:rFonts w:hint="eastAsia" w:cs="Times New Roman"/>
                      <w:b w:val="0"/>
                      <w:i w:val="0"/>
                      <w:iCs w:val="0"/>
                      <w:color w:val="000000"/>
                      <w:sz w:val="21"/>
                      <w:szCs w:val="21"/>
                      <w:u w:val="single" w:color="auto"/>
                      <w:lang w:val="en-US" w:eastAsia="zh-CN" w:bidi="ar-SA"/>
                    </w:rPr>
                    <w:t>13</w:t>
                  </w:r>
                  <w:r>
                    <w:rPr>
                      <w:rFonts w:hint="default" w:ascii="Times New Roman" w:hAnsi="Times New Roman" w:eastAsia="宋体" w:cs="Times New Roman"/>
                      <w:b w:val="0"/>
                      <w:i w:val="0"/>
                      <w:iCs w:val="0"/>
                      <w:color w:val="000000"/>
                      <w:sz w:val="21"/>
                      <w:szCs w:val="21"/>
                      <w:u w:val="single" w:color="auto"/>
                      <w:lang w:val="en-US" w:eastAsia="zh-CN" w:bidi="ar-SA"/>
                    </w:rPr>
                    <w:t>µg/m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699" w:type="pct"/>
                  <w:tcBorders>
                    <w:tl2br w:val="nil"/>
                    <w:tr2bl w:val="nil"/>
                  </w:tcBorders>
                  <w:noWrap w:val="0"/>
                  <w:vAlign w:val="center"/>
                </w:tcPr>
                <w:p w14:paraId="2BADB9C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i w:val="0"/>
                      <w:iCs w:val="0"/>
                      <w:color w:val="000000"/>
                      <w:sz w:val="21"/>
                      <w:szCs w:val="21"/>
                      <w:u w:val="single" w:color="auto"/>
                      <w:lang w:val="en-US" w:eastAsia="zh-CN" w:bidi="ar-SA"/>
                    </w:rPr>
                  </w:pPr>
                  <w:r>
                    <w:rPr>
                      <w:rFonts w:hint="default" w:ascii="Times New Roman" w:hAnsi="Times New Roman" w:eastAsia="宋体" w:cs="Times New Roman"/>
                      <w:b w:val="0"/>
                      <w:bCs/>
                      <w:i w:val="0"/>
                      <w:iCs w:val="0"/>
                      <w:color w:val="000000"/>
                      <w:sz w:val="21"/>
                      <w:szCs w:val="21"/>
                      <w:u w:val="single" w:color="auto"/>
                      <w:lang w:val="en-US" w:eastAsia="zh-CN" w:bidi="ar-SA"/>
                    </w:rPr>
                    <w:t>160</w:t>
                  </w:r>
                  <w:r>
                    <w:rPr>
                      <w:rFonts w:hint="default" w:ascii="Times New Roman" w:hAnsi="Times New Roman" w:eastAsia="宋体" w:cs="Times New Roman"/>
                      <w:b w:val="0"/>
                      <w:i w:val="0"/>
                      <w:iCs w:val="0"/>
                      <w:color w:val="000000"/>
                      <w:sz w:val="21"/>
                      <w:szCs w:val="21"/>
                      <w:u w:val="single" w:color="auto"/>
                      <w:lang w:val="en-US" w:eastAsia="zh-CN" w:bidi="ar-SA"/>
                    </w:rPr>
                    <w:t>µg/m</w:t>
                  </w:r>
                  <w:r>
                    <w:rPr>
                      <w:rFonts w:hint="default" w:ascii="Times New Roman" w:hAnsi="Times New Roman" w:eastAsia="宋体" w:cs="Times New Roman"/>
                      <w:b w:val="0"/>
                      <w:i w:val="0"/>
                      <w:iCs w:val="0"/>
                      <w:color w:val="000000"/>
                      <w:sz w:val="21"/>
                      <w:szCs w:val="21"/>
                      <w:u w:val="single" w:color="auto"/>
                      <w:vertAlign w:val="superscript"/>
                      <w:lang w:val="en-US" w:eastAsia="zh-CN" w:bidi="ar-SA"/>
                    </w:rPr>
                    <w:t>3</w:t>
                  </w:r>
                </w:p>
              </w:tc>
              <w:tc>
                <w:tcPr>
                  <w:tcW w:w="888" w:type="pct"/>
                  <w:tcBorders>
                    <w:tl2br w:val="nil"/>
                    <w:tr2bl w:val="nil"/>
                  </w:tcBorders>
                  <w:noWrap w:val="0"/>
                  <w:vAlign w:val="center"/>
                </w:tcPr>
                <w:p w14:paraId="6E57A184">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default" w:ascii="Times New Roman" w:hAnsi="Times New Roman" w:eastAsia="宋体" w:cs="Times New Roman"/>
                      <w:b w:val="0"/>
                      <w:i w:val="0"/>
                      <w:iCs w:val="0"/>
                      <w:color w:val="000000"/>
                      <w:sz w:val="21"/>
                      <w:szCs w:val="21"/>
                      <w:u w:val="single" w:color="auto"/>
                      <w:lang w:val="en-US" w:eastAsia="zh-CN" w:bidi="ar-SA"/>
                    </w:rPr>
                  </w:pPr>
                  <w:r>
                    <w:rPr>
                      <w:rFonts w:hint="eastAsia" w:ascii="Times New Roman" w:hAnsi="Times New Roman" w:cs="Times New Roman"/>
                      <w:b w:val="0"/>
                      <w:i w:val="0"/>
                      <w:iCs w:val="0"/>
                      <w:color w:val="000000"/>
                      <w:sz w:val="21"/>
                      <w:szCs w:val="21"/>
                      <w:u w:val="single" w:color="auto"/>
                      <w:lang w:val="en-US" w:eastAsia="zh-CN" w:bidi="ar-SA"/>
                    </w:rPr>
                    <w:t>7</w:t>
                  </w:r>
                  <w:r>
                    <w:rPr>
                      <w:rFonts w:hint="eastAsia" w:cs="Times New Roman"/>
                      <w:b w:val="0"/>
                      <w:i w:val="0"/>
                      <w:iCs w:val="0"/>
                      <w:color w:val="000000"/>
                      <w:sz w:val="21"/>
                      <w:szCs w:val="21"/>
                      <w:u w:val="single" w:color="auto"/>
                      <w:lang w:val="en-US" w:eastAsia="zh-CN" w:bidi="ar-SA"/>
                    </w:rPr>
                    <w:t>0.63</w:t>
                  </w:r>
                </w:p>
              </w:tc>
              <w:tc>
                <w:tcPr>
                  <w:tcW w:w="730" w:type="pct"/>
                  <w:tcBorders>
                    <w:tl2br w:val="nil"/>
                    <w:tr2bl w:val="nil"/>
                  </w:tcBorders>
                  <w:noWrap w:val="0"/>
                  <w:vAlign w:val="center"/>
                </w:tcPr>
                <w:p w14:paraId="02DE40B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i w:val="0"/>
                      <w:iCs w:val="0"/>
                      <w:color w:val="000000"/>
                      <w:kern w:val="2"/>
                      <w:sz w:val="21"/>
                      <w:szCs w:val="21"/>
                      <w:u w:val="single" w:color="auto"/>
                    </w:rPr>
                  </w:pPr>
                  <w:r>
                    <w:rPr>
                      <w:rFonts w:hint="default" w:ascii="Times New Roman" w:hAnsi="Times New Roman" w:eastAsia="宋体" w:cs="Times New Roman"/>
                      <w:i w:val="0"/>
                      <w:iCs w:val="0"/>
                      <w:color w:val="000000"/>
                      <w:kern w:val="2"/>
                      <w:sz w:val="21"/>
                      <w:szCs w:val="21"/>
                      <w:u w:val="single" w:color="auto"/>
                    </w:rPr>
                    <w:t>达标</w:t>
                  </w:r>
                </w:p>
              </w:tc>
            </w:tr>
          </w:tbl>
          <w:p w14:paraId="54234BD5">
            <w:pPr>
              <w:pStyle w:val="10"/>
              <w:bidi w:val="0"/>
              <w:rPr>
                <w:rFonts w:hint="eastAsia"/>
              </w:rPr>
            </w:pPr>
            <w:r>
              <w:rPr>
                <w:rFonts w:hint="default" w:ascii="Times New Roman" w:hAnsi="Times New Roman" w:eastAsia="宋体" w:cs="Times New Roman"/>
                <w:i w:val="0"/>
                <w:iCs w:val="0"/>
                <w:color w:val="000000"/>
                <w:kern w:val="2"/>
                <w:sz w:val="24"/>
                <w:szCs w:val="20"/>
                <w:u w:val="none" w:color="auto"/>
              </w:rPr>
              <w:t>由上表可知</w:t>
            </w:r>
            <w:r>
              <w:rPr>
                <w:rFonts w:hint="default" w:ascii="Times New Roman" w:hAnsi="Times New Roman" w:cs="Times New Roman"/>
                <w:i w:val="0"/>
                <w:iCs w:val="0"/>
                <w:color w:val="000000"/>
                <w:kern w:val="2"/>
                <w:sz w:val="24"/>
                <w:szCs w:val="20"/>
                <w:u w:val="none" w:color="auto"/>
                <w:lang w:eastAsia="zh-CN"/>
              </w:rPr>
              <w:t>，</w:t>
            </w:r>
            <w:r>
              <w:rPr>
                <w:rFonts w:hint="default" w:ascii="Times New Roman" w:hAnsi="Times New Roman" w:eastAsia="宋体" w:cs="Times New Roman"/>
                <w:i w:val="0"/>
                <w:iCs w:val="0"/>
                <w:color w:val="000000"/>
                <w:kern w:val="2"/>
                <w:sz w:val="24"/>
                <w:szCs w:val="20"/>
                <w:u w:val="none" w:color="auto"/>
                <w:lang w:eastAsia="zh-CN"/>
              </w:rPr>
              <w:t>项目所在区域</w:t>
            </w:r>
            <w:r>
              <w:rPr>
                <w:rFonts w:hint="default" w:ascii="Times New Roman" w:hAnsi="Times New Roman" w:eastAsia="宋体" w:cs="Times New Roman"/>
                <w:i w:val="0"/>
                <w:iCs w:val="0"/>
                <w:color w:val="000000"/>
                <w:kern w:val="2"/>
                <w:sz w:val="24"/>
                <w:szCs w:val="20"/>
                <w:u w:val="none" w:color="auto"/>
              </w:rPr>
              <w:t>SO</w:t>
            </w:r>
            <w:r>
              <w:rPr>
                <w:rFonts w:hint="default" w:ascii="Times New Roman" w:hAnsi="Times New Roman" w:eastAsia="宋体" w:cs="Times New Roman"/>
                <w:i w:val="0"/>
                <w:iCs w:val="0"/>
                <w:color w:val="000000"/>
                <w:kern w:val="2"/>
                <w:sz w:val="24"/>
                <w:szCs w:val="20"/>
                <w:u w:val="none" w:color="auto"/>
                <w:vertAlign w:val="subscript"/>
              </w:rPr>
              <w:t>2</w:t>
            </w:r>
            <w:r>
              <w:rPr>
                <w:rFonts w:hint="default" w:ascii="Times New Roman" w:hAnsi="Times New Roman" w:eastAsia="宋体" w:cs="Times New Roman"/>
                <w:i w:val="0"/>
                <w:iCs w:val="0"/>
                <w:color w:val="000000"/>
                <w:kern w:val="2"/>
                <w:sz w:val="24"/>
                <w:szCs w:val="20"/>
                <w:u w:val="none" w:color="auto"/>
              </w:rPr>
              <w:t>、NO</w:t>
            </w:r>
            <w:r>
              <w:rPr>
                <w:rFonts w:hint="default" w:ascii="Times New Roman" w:hAnsi="Times New Roman" w:eastAsia="宋体" w:cs="Times New Roman"/>
                <w:i w:val="0"/>
                <w:iCs w:val="0"/>
                <w:color w:val="000000"/>
                <w:kern w:val="2"/>
                <w:sz w:val="24"/>
                <w:szCs w:val="20"/>
                <w:u w:val="none" w:color="auto"/>
                <w:vertAlign w:val="subscript"/>
              </w:rPr>
              <w:t>2</w:t>
            </w:r>
            <w:r>
              <w:rPr>
                <w:rFonts w:hint="default" w:ascii="Times New Roman" w:hAnsi="Times New Roman" w:eastAsia="宋体" w:cs="Times New Roman"/>
                <w:i w:val="0"/>
                <w:iCs w:val="0"/>
                <w:color w:val="000000"/>
                <w:kern w:val="2"/>
                <w:sz w:val="24"/>
                <w:szCs w:val="20"/>
                <w:u w:val="none" w:color="auto"/>
              </w:rPr>
              <w:t>、PM</w:t>
            </w:r>
            <w:r>
              <w:rPr>
                <w:rFonts w:hint="default" w:ascii="Times New Roman" w:hAnsi="Times New Roman" w:eastAsia="宋体" w:cs="Times New Roman"/>
                <w:i w:val="0"/>
                <w:iCs w:val="0"/>
                <w:color w:val="000000"/>
                <w:kern w:val="2"/>
                <w:sz w:val="24"/>
                <w:szCs w:val="20"/>
                <w:u w:val="none" w:color="auto"/>
                <w:vertAlign w:val="subscript"/>
              </w:rPr>
              <w:t>2.5</w:t>
            </w:r>
            <w:r>
              <w:rPr>
                <w:rFonts w:hint="default" w:ascii="Times New Roman" w:hAnsi="Times New Roman" w:eastAsia="宋体" w:cs="Times New Roman"/>
                <w:i w:val="0"/>
                <w:iCs w:val="0"/>
                <w:color w:val="000000"/>
                <w:kern w:val="2"/>
                <w:sz w:val="24"/>
                <w:szCs w:val="20"/>
                <w:u w:val="none" w:color="auto"/>
              </w:rPr>
              <w:t>、PM</w:t>
            </w:r>
            <w:r>
              <w:rPr>
                <w:rFonts w:hint="default" w:ascii="Times New Roman" w:hAnsi="Times New Roman" w:eastAsia="宋体" w:cs="Times New Roman"/>
                <w:i w:val="0"/>
                <w:iCs w:val="0"/>
                <w:color w:val="000000"/>
                <w:kern w:val="2"/>
                <w:sz w:val="24"/>
                <w:szCs w:val="20"/>
                <w:u w:val="none" w:color="auto"/>
                <w:vertAlign w:val="subscript"/>
              </w:rPr>
              <w:t>10</w:t>
            </w:r>
            <w:r>
              <w:rPr>
                <w:rFonts w:hint="default" w:ascii="Times New Roman" w:hAnsi="Times New Roman" w:eastAsia="宋体" w:cs="Times New Roman"/>
                <w:i w:val="0"/>
                <w:iCs w:val="0"/>
                <w:color w:val="000000"/>
                <w:kern w:val="2"/>
                <w:sz w:val="24"/>
                <w:szCs w:val="20"/>
                <w:u w:val="none" w:color="auto"/>
              </w:rPr>
              <w:t>年平均质量浓度</w:t>
            </w:r>
            <w:r>
              <w:rPr>
                <w:rFonts w:hint="default" w:ascii="Times New Roman" w:hAnsi="Times New Roman" w:cs="Times New Roman"/>
                <w:i w:val="0"/>
                <w:iCs w:val="0"/>
                <w:color w:val="000000"/>
                <w:kern w:val="2"/>
                <w:sz w:val="24"/>
                <w:szCs w:val="20"/>
                <w:u w:val="none" w:color="auto"/>
                <w:lang w:eastAsia="zh-CN"/>
              </w:rPr>
              <w:t>，</w:t>
            </w:r>
            <w:r>
              <w:rPr>
                <w:rFonts w:hint="default" w:ascii="Times New Roman" w:hAnsi="Times New Roman" w:eastAsia="宋体" w:cs="Times New Roman"/>
                <w:i w:val="0"/>
                <w:iCs w:val="0"/>
                <w:color w:val="000000"/>
                <w:kern w:val="2"/>
                <w:sz w:val="24"/>
                <w:szCs w:val="20"/>
                <w:u w:val="none" w:color="auto"/>
              </w:rPr>
              <w:t>CO百分位数日平均质量浓度、O</w:t>
            </w:r>
            <w:r>
              <w:rPr>
                <w:rFonts w:hint="default" w:ascii="Times New Roman" w:hAnsi="Times New Roman" w:eastAsia="宋体" w:cs="Times New Roman"/>
                <w:i w:val="0"/>
                <w:iCs w:val="0"/>
                <w:color w:val="000000"/>
                <w:kern w:val="2"/>
                <w:sz w:val="24"/>
                <w:szCs w:val="20"/>
                <w:u w:val="none" w:color="auto"/>
                <w:vertAlign w:val="subscript"/>
              </w:rPr>
              <w:t>3</w:t>
            </w:r>
            <w:r>
              <w:rPr>
                <w:rFonts w:hint="default" w:ascii="Times New Roman" w:hAnsi="Times New Roman" w:eastAsia="宋体" w:cs="Times New Roman"/>
                <w:i w:val="0"/>
                <w:iCs w:val="0"/>
                <w:color w:val="000000"/>
                <w:kern w:val="2"/>
                <w:sz w:val="24"/>
                <w:szCs w:val="20"/>
                <w:u w:val="none" w:color="auto"/>
              </w:rPr>
              <w:t>百分位数8h平均质量浓度均</w:t>
            </w:r>
            <w:r>
              <w:rPr>
                <w:rFonts w:hint="default" w:ascii="Times New Roman" w:hAnsi="Times New Roman" w:eastAsia="宋体" w:cs="Times New Roman"/>
                <w:i w:val="0"/>
                <w:iCs w:val="0"/>
                <w:color w:val="000000"/>
                <w:kern w:val="2"/>
                <w:sz w:val="24"/>
                <w:szCs w:val="20"/>
                <w:u w:val="none" w:color="auto"/>
                <w:lang w:eastAsia="zh-CN"/>
              </w:rPr>
              <w:t>满足</w:t>
            </w:r>
            <w:r>
              <w:rPr>
                <w:rFonts w:hint="default" w:ascii="Times New Roman" w:hAnsi="Times New Roman" w:eastAsia="宋体" w:cs="Times New Roman"/>
                <w:i w:val="0"/>
                <w:iCs w:val="0"/>
                <w:color w:val="000000"/>
                <w:kern w:val="2"/>
                <w:sz w:val="24"/>
                <w:szCs w:val="20"/>
                <w:u w:val="none" w:color="auto"/>
              </w:rPr>
              <w:t>《环境空气质量标准》（GB3095-2012）</w:t>
            </w:r>
            <w:r>
              <w:rPr>
                <w:rFonts w:hint="default" w:ascii="Times New Roman" w:hAnsi="Times New Roman" w:eastAsia="宋体" w:cs="Times New Roman"/>
                <w:i w:val="0"/>
                <w:iCs w:val="0"/>
                <w:color w:val="000000"/>
                <w:kern w:val="2"/>
                <w:sz w:val="24"/>
                <w:szCs w:val="20"/>
                <w:u w:val="none" w:color="auto"/>
                <w:lang w:eastAsia="zh-CN"/>
              </w:rPr>
              <w:t>中</w:t>
            </w:r>
            <w:r>
              <w:rPr>
                <w:rFonts w:hint="default" w:ascii="Times New Roman" w:hAnsi="Times New Roman" w:eastAsia="宋体" w:cs="Times New Roman"/>
                <w:i w:val="0"/>
                <w:iCs w:val="0"/>
                <w:color w:val="000000"/>
                <w:kern w:val="2"/>
                <w:sz w:val="24"/>
                <w:szCs w:val="20"/>
                <w:u w:val="none" w:color="auto"/>
              </w:rPr>
              <w:t>二级标准</w:t>
            </w:r>
            <w:r>
              <w:rPr>
                <w:rFonts w:hint="default" w:ascii="Times New Roman" w:hAnsi="Times New Roman" w:eastAsia="宋体" w:cs="Times New Roman"/>
                <w:i w:val="0"/>
                <w:iCs w:val="0"/>
                <w:color w:val="000000"/>
                <w:kern w:val="2"/>
                <w:sz w:val="24"/>
                <w:szCs w:val="20"/>
                <w:u w:val="none" w:color="auto"/>
                <w:lang w:eastAsia="zh-CN"/>
              </w:rPr>
              <w:t>限值</w:t>
            </w:r>
            <w:r>
              <w:rPr>
                <w:rFonts w:hint="default" w:ascii="Times New Roman" w:hAnsi="Times New Roman" w:eastAsia="宋体" w:cs="Times New Roman"/>
                <w:i w:val="0"/>
                <w:iCs w:val="0"/>
                <w:color w:val="000000"/>
                <w:kern w:val="2"/>
                <w:sz w:val="24"/>
                <w:szCs w:val="20"/>
                <w:u w:val="none" w:color="auto"/>
              </w:rPr>
              <w:t>。</w:t>
            </w:r>
            <w:r>
              <w:rPr>
                <w:rFonts w:hint="default" w:ascii="Times New Roman" w:hAnsi="Times New Roman" w:eastAsia="宋体" w:cs="Times New Roman"/>
                <w:i w:val="0"/>
                <w:iCs w:val="0"/>
                <w:color w:val="000000"/>
                <w:kern w:val="2"/>
                <w:sz w:val="24"/>
                <w:szCs w:val="24"/>
                <w:u w:val="none" w:color="auto"/>
                <w:lang w:eastAsia="zh-CN"/>
              </w:rPr>
              <w:t>根据《环境影响评价技术导则大气环境》（HJ2.2-2018）对项目所在区域环境空气质量进行达标判断</w:t>
            </w:r>
            <w:r>
              <w:rPr>
                <w:rFonts w:hint="default" w:ascii="Times New Roman" w:hAnsi="Times New Roman" w:cs="Times New Roman"/>
                <w:i w:val="0"/>
                <w:iCs w:val="0"/>
                <w:color w:val="000000"/>
                <w:kern w:val="2"/>
                <w:sz w:val="24"/>
                <w:szCs w:val="24"/>
                <w:u w:val="none" w:color="auto"/>
                <w:lang w:eastAsia="zh-CN"/>
              </w:rPr>
              <w:t>，</w:t>
            </w:r>
            <w:r>
              <w:rPr>
                <w:rFonts w:hint="default" w:ascii="Times New Roman" w:hAnsi="Times New Roman" w:eastAsia="宋体" w:cs="Times New Roman"/>
                <w:i w:val="0"/>
                <w:iCs w:val="0"/>
                <w:color w:val="000000"/>
                <w:kern w:val="2"/>
                <w:sz w:val="24"/>
                <w:szCs w:val="24"/>
                <w:u w:val="none" w:color="auto"/>
                <w:lang w:eastAsia="zh-CN"/>
              </w:rPr>
              <w:t>六项基本因子均达标</w:t>
            </w:r>
            <w:r>
              <w:rPr>
                <w:rFonts w:hint="default" w:ascii="Times New Roman" w:hAnsi="Times New Roman" w:cs="Times New Roman"/>
                <w:i w:val="0"/>
                <w:iCs w:val="0"/>
                <w:color w:val="000000"/>
                <w:kern w:val="2"/>
                <w:sz w:val="24"/>
                <w:szCs w:val="24"/>
                <w:u w:val="none" w:color="auto"/>
                <w:lang w:eastAsia="zh-CN"/>
              </w:rPr>
              <w:t>，</w:t>
            </w:r>
            <w:r>
              <w:rPr>
                <w:rFonts w:hint="default" w:ascii="Times New Roman" w:hAnsi="Times New Roman" w:eastAsia="宋体" w:cs="Times New Roman"/>
                <w:i w:val="0"/>
                <w:iCs w:val="0"/>
                <w:color w:val="000000"/>
                <w:kern w:val="2"/>
                <w:sz w:val="24"/>
                <w:szCs w:val="24"/>
                <w:u w:val="none" w:color="auto"/>
                <w:lang w:eastAsia="zh-CN"/>
              </w:rPr>
              <w:t>本项目所在区域为环境空气质量达标区</w:t>
            </w:r>
            <w:r>
              <w:rPr>
                <w:rFonts w:hint="eastAsia"/>
              </w:rPr>
              <w:t>。</w:t>
            </w:r>
          </w:p>
          <w:p w14:paraId="0B882DA9">
            <w:pPr>
              <w:pStyle w:val="10"/>
              <w:bidi w:val="0"/>
              <w:rPr>
                <w:rFonts w:hint="eastAsia"/>
                <w:szCs w:val="21"/>
              </w:rPr>
            </w:pPr>
            <w:r>
              <w:rPr>
                <w:rFonts w:hint="eastAsia"/>
                <w:szCs w:val="21"/>
              </w:rPr>
              <w:t>（2）特征污染因子</w:t>
            </w:r>
          </w:p>
          <w:p w14:paraId="67119F37">
            <w:pPr>
              <w:pStyle w:val="10"/>
              <w:bidi w:val="0"/>
              <w:rPr>
                <w:rFonts w:hint="default" w:eastAsia="宋体"/>
                <w:lang w:val="en-US" w:eastAsia="zh-CN"/>
              </w:rPr>
            </w:pPr>
            <w:r>
              <w:rPr>
                <w:rFonts w:hint="eastAsia"/>
                <w:szCs w:val="21"/>
              </w:rPr>
              <w:t>本项目特征污染因子为氨、硫化氢，氨、硫化氢属于大气导则附录 D 的物质，根据生态环境部回复，大气导则附录 D 的物质，不属于报告表编制指南中“国家、地方环境空气质量标准”中的物质，仅属于管理技术规范中的要求，无需监测。</w:t>
            </w:r>
            <w:r>
              <w:rPr>
                <w:rFonts w:hint="eastAsia"/>
                <w:szCs w:val="21"/>
                <w:lang w:val="en-US" w:eastAsia="zh-CN"/>
              </w:rPr>
              <w:t>且本次在厂界进行了</w:t>
            </w:r>
            <w:r>
              <w:rPr>
                <w:rFonts w:hint="eastAsia"/>
                <w:szCs w:val="21"/>
              </w:rPr>
              <w:t>氨、硫化氢</w:t>
            </w:r>
            <w:r>
              <w:rPr>
                <w:rFonts w:hint="eastAsia"/>
                <w:szCs w:val="21"/>
                <w:lang w:val="en-US" w:eastAsia="zh-CN"/>
              </w:rPr>
              <w:t>的监测，监测结果达标。</w:t>
            </w:r>
          </w:p>
          <w:p w14:paraId="3DA5EE57">
            <w:pPr>
              <w:pStyle w:val="10"/>
              <w:bidi w:val="0"/>
            </w:pPr>
            <w:r>
              <w:t>2、地表水环境</w:t>
            </w:r>
          </w:p>
          <w:p w14:paraId="48F9373D">
            <w:pPr>
              <w:ind w:firstLine="480" w:firstLineChars="200"/>
              <w:rPr>
                <w:rFonts w:hint="eastAsia" w:eastAsia="宋体"/>
                <w:lang w:val="en-US" w:eastAsia="zh-CN"/>
              </w:rPr>
            </w:pPr>
            <w:r>
              <w:rPr>
                <w:rFonts w:hint="eastAsia" w:cs="Times New Roman"/>
                <w:color w:val="auto"/>
                <w:sz w:val="24"/>
                <w:lang w:val="en-US" w:eastAsia="zh-CN"/>
              </w:rPr>
              <w:t>具体见地表水专项章节</w:t>
            </w:r>
            <w:r>
              <w:rPr>
                <w:rFonts w:hint="eastAsia" w:cs="Times New Roman"/>
                <w:color w:val="auto"/>
                <w:sz w:val="24"/>
                <w:lang w:eastAsia="zh-CN"/>
              </w:rPr>
              <w:t>。</w:t>
            </w:r>
          </w:p>
          <w:p w14:paraId="4014EF87">
            <w:pPr>
              <w:pStyle w:val="10"/>
              <w:bidi w:val="0"/>
            </w:pPr>
            <w:r>
              <w:t>3、声环境</w:t>
            </w:r>
          </w:p>
          <w:p w14:paraId="2B21E05A">
            <w:pPr>
              <w:pStyle w:val="10"/>
              <w:bidi w:val="0"/>
              <w:rPr>
                <w:rFonts w:hint="eastAsia"/>
                <w:lang w:eastAsia="zh-CN"/>
              </w:rPr>
            </w:pPr>
            <w:r>
              <w:rPr>
                <w:rFonts w:hint="eastAsia"/>
                <w:lang w:eastAsia="zh-CN"/>
              </w:rPr>
              <w:t>根据《建设项目环境影响报告表编制技术指南（污染影响类）（试行）》，项目厂界外</w:t>
            </w:r>
            <w:r>
              <w:rPr>
                <w:rFonts w:hint="eastAsia"/>
                <w:lang w:val="en-US" w:eastAsia="zh-CN"/>
              </w:rPr>
              <w:t>50</w:t>
            </w:r>
            <w:r>
              <w:rPr>
                <w:rFonts w:hint="eastAsia"/>
                <w:lang w:eastAsia="zh-CN"/>
              </w:rPr>
              <w:t>米范围内</w:t>
            </w:r>
            <w:r>
              <w:rPr>
                <w:rFonts w:hint="eastAsia"/>
                <w:lang w:val="en-US" w:eastAsia="zh-CN"/>
              </w:rPr>
              <w:t>有</w:t>
            </w:r>
            <w:r>
              <w:rPr>
                <w:rFonts w:hint="eastAsia"/>
                <w:lang w:eastAsia="zh-CN"/>
              </w:rPr>
              <w:t>声环境保护目标，</w:t>
            </w:r>
            <w:r>
              <w:rPr>
                <w:rFonts w:hint="eastAsia"/>
                <w:lang w:val="en-US" w:eastAsia="zh-CN"/>
              </w:rPr>
              <w:t>本次评价于周边居民处布点进行了</w:t>
            </w:r>
            <w:r>
              <w:rPr>
                <w:rFonts w:hint="eastAsia"/>
                <w:lang w:eastAsia="zh-CN"/>
              </w:rPr>
              <w:t>声环境质量现状调查。</w:t>
            </w:r>
          </w:p>
          <w:p w14:paraId="306CB3DC">
            <w:pPr>
              <w:jc w:val="center"/>
              <w:rPr>
                <w:rFonts w:hint="eastAsia"/>
                <w:b/>
                <w:bCs/>
                <w:sz w:val="21"/>
                <w:szCs w:val="21"/>
                <w:lang w:val="en-US" w:eastAsia="zh-CN"/>
              </w:rPr>
            </w:pPr>
            <w:r>
              <w:rPr>
                <w:rFonts w:hint="eastAsia"/>
                <w:b/>
                <w:bCs/>
                <w:sz w:val="21"/>
                <w:szCs w:val="21"/>
                <w:lang w:val="en-US" w:eastAsia="zh-CN"/>
              </w:rPr>
              <w:t>表3-2 声环境质量现状监测</w:t>
            </w:r>
          </w:p>
          <w:tbl>
            <w:tblPr>
              <w:tblStyle w:val="30"/>
              <w:tblW w:w="490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0"/>
              <w:gridCol w:w="1256"/>
              <w:gridCol w:w="1040"/>
              <w:gridCol w:w="1037"/>
              <w:gridCol w:w="1040"/>
              <w:gridCol w:w="1045"/>
            </w:tblGrid>
            <w:tr w14:paraId="5B9C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8FA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检测点位</w:t>
                  </w:r>
                </w:p>
              </w:tc>
              <w:tc>
                <w:tcPr>
                  <w:tcW w:w="8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AC5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检测日期</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3DB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检测结果(Le q:dB(A))</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CC4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标准限值(Leq:dB(A))</w:t>
                  </w:r>
                </w:p>
              </w:tc>
            </w:tr>
            <w:tr w14:paraId="4FB7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C4B3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8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3DD3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76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昼间</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27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夜间</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C0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昼间</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B0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夜间</w:t>
                  </w:r>
                </w:p>
              </w:tc>
            </w:tr>
            <w:tr w14:paraId="1237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6F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N5东南面笔峰村居民点1</w:t>
                  </w:r>
                </w:p>
              </w:tc>
              <w:tc>
                <w:tcPr>
                  <w:tcW w:w="8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6FB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1月17日</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35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54</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5E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44</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D6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31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w:t>
                  </w:r>
                </w:p>
              </w:tc>
            </w:tr>
            <w:tr w14:paraId="1FDF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CC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N6东北面笔峰村居民点2</w:t>
                  </w:r>
                </w:p>
              </w:tc>
              <w:tc>
                <w:tcPr>
                  <w:tcW w:w="8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8E4F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77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52</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5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43</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57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3F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w:t>
                  </w:r>
                </w:p>
              </w:tc>
            </w:tr>
            <w:tr w14:paraId="07FC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8E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N7西面笔峰村居民点3</w:t>
                  </w:r>
                </w:p>
              </w:tc>
              <w:tc>
                <w:tcPr>
                  <w:tcW w:w="8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82A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0D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53</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61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43</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0E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4F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w:t>
                  </w:r>
                </w:p>
              </w:tc>
            </w:tr>
            <w:tr w14:paraId="12F57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6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参考标准</w:t>
                  </w:r>
                </w:p>
              </w:tc>
              <w:tc>
                <w:tcPr>
                  <w:tcW w:w="3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689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《声环境质量标准》(GB3096-2008)表1中2类标准限值。</w:t>
                  </w:r>
                </w:p>
              </w:tc>
            </w:tr>
          </w:tbl>
          <w:p w14:paraId="489777DD">
            <w:pPr>
              <w:pStyle w:val="10"/>
              <w:bidi w:val="0"/>
              <w:rPr>
                <w:rFonts w:hint="default"/>
              </w:rPr>
            </w:pPr>
            <w:r>
              <w:rPr>
                <w:rFonts w:hint="eastAsia"/>
                <w:lang w:val="en-US" w:eastAsia="zh-CN"/>
              </w:rPr>
              <w:t>4</w:t>
            </w:r>
            <w:r>
              <w:rPr>
                <w:rFonts w:hint="default"/>
              </w:rPr>
              <w:t>、生态环境质量现状</w:t>
            </w:r>
          </w:p>
          <w:p w14:paraId="418043FA">
            <w:pPr>
              <w:spacing w:line="360" w:lineRule="auto"/>
              <w:ind w:firstLine="480" w:firstLineChars="200"/>
              <w:rPr>
                <w:szCs w:val="21"/>
              </w:rPr>
            </w:pPr>
            <w:r>
              <w:rPr>
                <w:rFonts w:hint="eastAsia"/>
                <w:szCs w:val="21"/>
              </w:rPr>
              <w:t>项目周边主要为农田</w:t>
            </w:r>
            <w:r>
              <w:rPr>
                <w:rFonts w:hint="eastAsia"/>
                <w:szCs w:val="21"/>
                <w:lang w:val="en-US" w:eastAsia="zh-CN"/>
              </w:rPr>
              <w:t>和耕地</w:t>
            </w:r>
            <w:r>
              <w:rPr>
                <w:rFonts w:hint="eastAsia"/>
                <w:szCs w:val="21"/>
              </w:rPr>
              <w:t>，项目用地范围属于村镇区域，评价范围内未分布有自然保护区，无需特殊保护的植物存在。所在区域受人类活动影响较大，根据现场踏勘及走访过程中未见珍稀、濒危及国家级和自治区级保护动物的栖息地及繁殖地；未见珍稀、濒危及国家级和自治区级保护植物物种。</w:t>
            </w:r>
            <w:r>
              <w:rPr>
                <w:rFonts w:hint="eastAsia"/>
                <w:szCs w:val="21"/>
                <w:lang w:val="en-US" w:eastAsia="zh-CN"/>
              </w:rPr>
              <w:t>项目周边</w:t>
            </w:r>
            <w:r>
              <w:rPr>
                <w:rFonts w:hint="eastAsia"/>
                <w:szCs w:val="21"/>
              </w:rPr>
              <w:t>无名木古树，植被为常见乔木、灌木、草地，以及常见农作物，动物主要为鼠、麻雀、青蛙等野生动物，无珍惜濒危的保护动物，主要河流内水生生物主要为常见的鱼类、蛙类等。</w:t>
            </w:r>
          </w:p>
          <w:p w14:paraId="5DCA2920">
            <w:pPr>
              <w:pStyle w:val="10"/>
              <w:bidi w:val="0"/>
              <w:rPr>
                <w:rFonts w:hint="eastAsia"/>
                <w:lang w:val="en-US" w:eastAsia="zh-CN"/>
              </w:rPr>
            </w:pPr>
            <w:r>
              <w:rPr>
                <w:rFonts w:hint="eastAsia"/>
                <w:lang w:val="en-US" w:eastAsia="zh-CN"/>
              </w:rPr>
              <w:t>5、电磁辐射</w:t>
            </w:r>
          </w:p>
          <w:p w14:paraId="6DB787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lang w:val="en-US" w:eastAsia="zh-CN"/>
              </w:rPr>
            </w:pPr>
            <w:r>
              <w:rPr>
                <w:rFonts w:hint="eastAsia"/>
                <w:lang w:val="en-US" w:eastAsia="zh-CN"/>
              </w:rPr>
              <w:t>无。</w:t>
            </w:r>
          </w:p>
          <w:p w14:paraId="082B2511">
            <w:pPr>
              <w:pStyle w:val="10"/>
              <w:bidi w:val="0"/>
              <w:rPr>
                <w:rFonts w:hint="eastAsia"/>
                <w:lang w:val="en-US" w:eastAsia="zh-CN"/>
              </w:rPr>
            </w:pPr>
            <w:r>
              <w:rPr>
                <w:rFonts w:hint="eastAsia"/>
                <w:lang w:val="en-US" w:eastAsia="zh-CN"/>
              </w:rPr>
              <w:t>6、地下水、土壤环境</w:t>
            </w:r>
          </w:p>
          <w:p w14:paraId="527B487F">
            <w:pPr>
              <w:pStyle w:val="10"/>
              <w:bidi w:val="0"/>
              <w:rPr>
                <w:rFonts w:hint="eastAsia"/>
                <w:lang w:val="en-US" w:eastAsia="zh-CN"/>
              </w:rPr>
            </w:pPr>
            <w:r>
              <w:t>根据《建设项目环境影响报告表编制技术指南（污染影响类）（试行）》，</w:t>
            </w:r>
            <w:r>
              <w:rPr>
                <w:rFonts w:hint="eastAsia"/>
              </w:rPr>
              <w:t>项目采取分区防渗控制措施进行污染防治，正常情况下建设项目不存在土壤和地下水环境污染途径，可不开展土壤与地下水现状调查与评价。</w:t>
            </w:r>
          </w:p>
        </w:tc>
      </w:tr>
      <w:tr w14:paraId="3229A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noWrap w:val="0"/>
            <w:vAlign w:val="center"/>
          </w:tcPr>
          <w:p w14:paraId="1D1C229B">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环境</w:t>
            </w:r>
          </w:p>
          <w:p w14:paraId="32B73C6D">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保护</w:t>
            </w:r>
          </w:p>
          <w:p w14:paraId="0E8C5D71">
            <w:pPr>
              <w:adjustRightInd w:val="0"/>
              <w:snapToGrid w:val="0"/>
              <w:jc w:val="center"/>
              <w:rPr>
                <w:rFonts w:hint="eastAsia" w:ascii="宋体" w:hAnsi="宋体" w:cs="宋体"/>
                <w:kern w:val="0"/>
                <w:szCs w:val="21"/>
              </w:rPr>
            </w:pPr>
            <w:r>
              <w:rPr>
                <w:rFonts w:hint="eastAsia" w:ascii="宋体" w:hAnsi="宋体" w:cs="宋体"/>
                <w:color w:val="auto"/>
                <w:kern w:val="0"/>
                <w:sz w:val="24"/>
                <w:szCs w:val="24"/>
              </w:rPr>
              <w:t>目标</w:t>
            </w:r>
          </w:p>
        </w:tc>
        <w:tc>
          <w:tcPr>
            <w:tcW w:w="4555" w:type="pct"/>
            <w:noWrap w:val="0"/>
            <w:vAlign w:val="center"/>
          </w:tcPr>
          <w:p w14:paraId="78159FFC">
            <w:pPr>
              <w:pStyle w:val="10"/>
              <w:bidi w:val="0"/>
            </w:pPr>
            <w:r>
              <w:rPr>
                <w:rFonts w:hint="eastAsia"/>
              </w:rPr>
              <w:t>本项目位于</w:t>
            </w:r>
            <w:r>
              <w:rPr>
                <w:rFonts w:hint="eastAsia"/>
                <w:lang w:val="en-US" w:eastAsia="zh-CN"/>
              </w:rPr>
              <w:t>安化县田庄乡</w:t>
            </w:r>
            <w:r>
              <w:rPr>
                <w:rFonts w:hint="eastAsia"/>
              </w:rPr>
              <w:t>，</w:t>
            </w:r>
            <w:r>
              <w:t>项目厂界外500米范围内无自然保护区、风景名胜区。</w:t>
            </w:r>
            <w:r>
              <w:rPr>
                <w:color w:val="000000"/>
                <w:spacing w:val="0"/>
                <w:w w:val="100"/>
                <w:position w:val="0"/>
              </w:rPr>
              <w:t>项目厂界外</w:t>
            </w:r>
            <w:r>
              <w:rPr>
                <w:rFonts w:ascii="Times New Roman" w:hAnsi="Times New Roman" w:eastAsia="Times New Roman" w:cs="Times New Roman"/>
                <w:color w:val="000000"/>
                <w:spacing w:val="0"/>
                <w:w w:val="100"/>
                <w:position w:val="0"/>
              </w:rPr>
              <w:t>500</w:t>
            </w:r>
            <w:r>
              <w:rPr>
                <w:color w:val="000000"/>
                <w:spacing w:val="0"/>
                <w:w w:val="100"/>
                <w:position w:val="0"/>
              </w:rPr>
              <w:t>米范围</w:t>
            </w:r>
            <w:r>
              <w:rPr>
                <w:rFonts w:hint="eastAsia"/>
                <w:color w:val="000000"/>
                <w:spacing w:val="0"/>
                <w:w w:val="100"/>
                <w:position w:val="0"/>
                <w:lang w:eastAsia="zh-CN"/>
              </w:rPr>
              <w:t>内无地下</w:t>
            </w:r>
            <w:r>
              <w:rPr>
                <w:color w:val="000000"/>
                <w:spacing w:val="0"/>
                <w:w w:val="100"/>
                <w:position w:val="0"/>
              </w:rPr>
              <w:t>水集中式饮</w:t>
            </w:r>
            <w:r>
              <w:rPr>
                <w:rFonts w:hint="eastAsia"/>
                <w:color w:val="000000"/>
                <w:spacing w:val="0"/>
                <w:w w:val="100"/>
                <w:position w:val="0"/>
                <w:lang w:val="zh-CN" w:eastAsia="zh-CN" w:bidi="zh-CN"/>
              </w:rPr>
              <w:t>用水水源和</w:t>
            </w:r>
            <w:r>
              <w:rPr>
                <w:color w:val="000000"/>
                <w:spacing w:val="0"/>
                <w:w w:val="100"/>
                <w:position w:val="0"/>
              </w:rPr>
              <w:t>热水、矿泉水、</w:t>
            </w:r>
            <w:r>
              <w:rPr>
                <w:color w:val="000000"/>
                <w:spacing w:val="0"/>
                <w:w w:val="100"/>
                <w:position w:val="0"/>
                <w:lang w:val="zh-CN" w:eastAsia="zh-CN" w:bidi="zh-CN"/>
              </w:rPr>
              <w:t>温泉等</w:t>
            </w:r>
            <w:r>
              <w:rPr>
                <w:rFonts w:hint="eastAsia" w:ascii="Times New Roman" w:hAnsi="Times New Roman" w:cs="Times New Roman"/>
                <w:color w:val="000000"/>
                <w:spacing w:val="0"/>
                <w:w w:val="100"/>
                <w:position w:val="0"/>
                <w:lang w:eastAsia="zh-CN"/>
              </w:rPr>
              <w:t>特殊</w:t>
            </w:r>
            <w:r>
              <w:rPr>
                <w:color w:val="000000"/>
                <w:spacing w:val="0"/>
                <w:w w:val="100"/>
                <w:position w:val="0"/>
              </w:rPr>
              <w:t>地下水资源。</w:t>
            </w:r>
          </w:p>
          <w:p w14:paraId="260D47BC">
            <w:pPr>
              <w:pStyle w:val="10"/>
              <w:bidi w:val="0"/>
              <w:rPr>
                <w:rFonts w:hint="default" w:ascii="Times New Roman" w:hAnsi="Times New Roman" w:cs="Times New Roman"/>
              </w:rPr>
            </w:pPr>
            <w:r>
              <w:rPr>
                <w:rFonts w:hint="eastAsia"/>
                <w:lang w:val="en-US" w:eastAsia="zh-CN"/>
              </w:rPr>
              <w:t>项目已建成，</w:t>
            </w:r>
            <w:r>
              <w:t>本评价确定的环境保护目标及对象见</w:t>
            </w:r>
            <w:r>
              <w:rPr>
                <w:rFonts w:hint="eastAsia"/>
              </w:rPr>
              <w:t>下</w:t>
            </w:r>
            <w:r>
              <w:t>表。</w:t>
            </w:r>
          </w:p>
          <w:p w14:paraId="3553129A">
            <w:pPr>
              <w:pStyle w:val="39"/>
              <w:tabs>
                <w:tab w:val="left" w:pos="1021"/>
              </w:tabs>
              <w:spacing w:line="360" w:lineRule="auto"/>
            </w:pPr>
          </w:p>
          <w:p w14:paraId="0299552F">
            <w:pPr>
              <w:pStyle w:val="39"/>
              <w:tabs>
                <w:tab w:val="left" w:pos="1021"/>
              </w:tabs>
              <w:spacing w:line="360" w:lineRule="auto"/>
            </w:pPr>
          </w:p>
          <w:p w14:paraId="17851558">
            <w:pPr>
              <w:pStyle w:val="39"/>
              <w:tabs>
                <w:tab w:val="left" w:pos="1021"/>
              </w:tabs>
              <w:spacing w:line="360" w:lineRule="auto"/>
            </w:pPr>
          </w:p>
          <w:p w14:paraId="11C2D095">
            <w:pPr>
              <w:pStyle w:val="39"/>
              <w:tabs>
                <w:tab w:val="left" w:pos="1021"/>
              </w:tabs>
              <w:spacing w:line="360" w:lineRule="auto"/>
            </w:pPr>
            <w:r>
              <w:t>表3</w:t>
            </w:r>
            <w:r>
              <w:rPr>
                <w:rFonts w:hint="eastAsia"/>
                <w:lang w:val="en-US" w:eastAsia="zh-CN"/>
              </w:rPr>
              <w:t xml:space="preserve">-3  </w:t>
            </w:r>
            <w:r>
              <w:t>主要环境保护目标及保护对象</w:t>
            </w:r>
          </w:p>
          <w:tbl>
            <w:tblPr>
              <w:tblStyle w:val="30"/>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1319"/>
              <w:gridCol w:w="1214"/>
              <w:gridCol w:w="942"/>
              <w:gridCol w:w="1200"/>
              <w:gridCol w:w="1242"/>
              <w:gridCol w:w="1186"/>
            </w:tblGrid>
            <w:tr w14:paraId="3F4BE0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82" w:type="pct"/>
                  <w:vMerge w:val="restart"/>
                  <w:tcBorders>
                    <w:tl2br w:val="nil"/>
                    <w:tr2bl w:val="nil"/>
                  </w:tcBorders>
                  <w:noWrap w:val="0"/>
                  <w:vAlign w:val="center"/>
                </w:tcPr>
                <w:p w14:paraId="482E3076">
                  <w:pPr>
                    <w:pStyle w:val="38"/>
                    <w:bidi w:val="0"/>
                  </w:pPr>
                  <w:r>
                    <w:t>名称</w:t>
                  </w:r>
                </w:p>
              </w:tc>
              <w:tc>
                <w:tcPr>
                  <w:tcW w:w="1682" w:type="pct"/>
                  <w:gridSpan w:val="2"/>
                  <w:tcBorders>
                    <w:tl2br w:val="nil"/>
                    <w:tr2bl w:val="nil"/>
                  </w:tcBorders>
                  <w:noWrap w:val="0"/>
                  <w:vAlign w:val="center"/>
                </w:tcPr>
                <w:p w14:paraId="20E309EE">
                  <w:pPr>
                    <w:pStyle w:val="38"/>
                    <w:bidi w:val="0"/>
                  </w:pPr>
                  <w:r>
                    <w:rPr>
                      <w:rFonts w:hint="eastAsia"/>
                    </w:rPr>
                    <w:t>坐标/</w:t>
                  </w:r>
                  <w:r>
                    <w:t>m</w:t>
                  </w:r>
                </w:p>
              </w:tc>
              <w:tc>
                <w:tcPr>
                  <w:tcW w:w="625" w:type="pct"/>
                  <w:vMerge w:val="restart"/>
                  <w:tcBorders>
                    <w:tl2br w:val="nil"/>
                    <w:tr2bl w:val="nil"/>
                  </w:tcBorders>
                  <w:noWrap w:val="0"/>
                  <w:vAlign w:val="center"/>
                </w:tcPr>
                <w:p w14:paraId="59ACD984">
                  <w:pPr>
                    <w:pStyle w:val="38"/>
                    <w:bidi w:val="0"/>
                  </w:pPr>
                  <w:r>
                    <w:t>保护对象</w:t>
                  </w:r>
                </w:p>
              </w:tc>
              <w:tc>
                <w:tcPr>
                  <w:tcW w:w="797" w:type="pct"/>
                  <w:vMerge w:val="restart"/>
                  <w:tcBorders>
                    <w:tl2br w:val="nil"/>
                    <w:tr2bl w:val="nil"/>
                  </w:tcBorders>
                  <w:noWrap w:val="0"/>
                  <w:vAlign w:val="center"/>
                </w:tcPr>
                <w:p w14:paraId="07E824DB">
                  <w:pPr>
                    <w:pStyle w:val="38"/>
                    <w:bidi w:val="0"/>
                  </w:pPr>
                  <w:r>
                    <w:t>保护内容</w:t>
                  </w:r>
                </w:p>
              </w:tc>
              <w:tc>
                <w:tcPr>
                  <w:tcW w:w="824" w:type="pct"/>
                  <w:vMerge w:val="restart"/>
                  <w:tcBorders>
                    <w:tl2br w:val="nil"/>
                    <w:tr2bl w:val="nil"/>
                  </w:tcBorders>
                  <w:noWrap w:val="0"/>
                  <w:vAlign w:val="center"/>
                </w:tcPr>
                <w:p w14:paraId="6AA0D01D">
                  <w:pPr>
                    <w:pStyle w:val="38"/>
                    <w:bidi w:val="0"/>
                  </w:pPr>
                  <w:r>
                    <w:t>环境功能区</w:t>
                  </w:r>
                </w:p>
              </w:tc>
              <w:tc>
                <w:tcPr>
                  <w:tcW w:w="787" w:type="pct"/>
                  <w:vMerge w:val="restart"/>
                  <w:tcBorders>
                    <w:tl2br w:val="nil"/>
                    <w:tr2bl w:val="nil"/>
                  </w:tcBorders>
                  <w:noWrap w:val="0"/>
                  <w:vAlign w:val="center"/>
                </w:tcPr>
                <w:p w14:paraId="418CC0E5">
                  <w:pPr>
                    <w:pStyle w:val="38"/>
                    <w:bidi w:val="0"/>
                  </w:pPr>
                  <w:r>
                    <w:t>方位</w:t>
                  </w:r>
                  <w:r>
                    <w:rPr>
                      <w:rFonts w:hint="eastAsia"/>
                      <w:lang w:eastAsia="zh-CN"/>
                    </w:rPr>
                    <w:t>、</w:t>
                  </w:r>
                  <w:r>
                    <w:t>相对厂界距离/m</w:t>
                  </w:r>
                </w:p>
              </w:tc>
            </w:tr>
            <w:tr w14:paraId="176F91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82" w:type="pct"/>
                  <w:vMerge w:val="continue"/>
                  <w:tcBorders>
                    <w:tl2br w:val="nil"/>
                    <w:tr2bl w:val="nil"/>
                  </w:tcBorders>
                  <w:noWrap w:val="0"/>
                  <w:vAlign w:val="center"/>
                </w:tcPr>
                <w:p w14:paraId="45C2C4C3">
                  <w:pPr>
                    <w:pStyle w:val="38"/>
                    <w:bidi w:val="0"/>
                  </w:pPr>
                </w:p>
              </w:tc>
              <w:tc>
                <w:tcPr>
                  <w:tcW w:w="876" w:type="pct"/>
                  <w:tcBorders>
                    <w:tl2br w:val="nil"/>
                    <w:tr2bl w:val="nil"/>
                  </w:tcBorders>
                  <w:noWrap w:val="0"/>
                  <w:vAlign w:val="center"/>
                </w:tcPr>
                <w:p w14:paraId="6BAE9398">
                  <w:pPr>
                    <w:pStyle w:val="38"/>
                    <w:bidi w:val="0"/>
                  </w:pPr>
                  <w:r>
                    <w:rPr>
                      <w:rFonts w:hint="eastAsia"/>
                    </w:rPr>
                    <w:t>x</w:t>
                  </w:r>
                </w:p>
              </w:tc>
              <w:tc>
                <w:tcPr>
                  <w:tcW w:w="806" w:type="pct"/>
                  <w:tcBorders>
                    <w:tl2br w:val="nil"/>
                    <w:tr2bl w:val="nil"/>
                  </w:tcBorders>
                  <w:noWrap w:val="0"/>
                  <w:vAlign w:val="center"/>
                </w:tcPr>
                <w:p w14:paraId="354D3D11">
                  <w:pPr>
                    <w:pStyle w:val="38"/>
                    <w:bidi w:val="0"/>
                  </w:pPr>
                  <w:r>
                    <w:rPr>
                      <w:rFonts w:hint="eastAsia"/>
                    </w:rPr>
                    <w:t>y</w:t>
                  </w:r>
                </w:p>
              </w:tc>
              <w:tc>
                <w:tcPr>
                  <w:tcW w:w="625" w:type="pct"/>
                  <w:vMerge w:val="continue"/>
                  <w:tcBorders>
                    <w:tl2br w:val="nil"/>
                    <w:tr2bl w:val="nil"/>
                  </w:tcBorders>
                  <w:noWrap w:val="0"/>
                  <w:vAlign w:val="center"/>
                </w:tcPr>
                <w:p w14:paraId="1B38D16C">
                  <w:pPr>
                    <w:pStyle w:val="38"/>
                    <w:bidi w:val="0"/>
                  </w:pPr>
                </w:p>
              </w:tc>
              <w:tc>
                <w:tcPr>
                  <w:tcW w:w="797" w:type="pct"/>
                  <w:vMerge w:val="continue"/>
                  <w:tcBorders>
                    <w:tl2br w:val="nil"/>
                    <w:tr2bl w:val="nil"/>
                  </w:tcBorders>
                  <w:noWrap w:val="0"/>
                  <w:vAlign w:val="center"/>
                </w:tcPr>
                <w:p w14:paraId="54837339">
                  <w:pPr>
                    <w:pStyle w:val="38"/>
                    <w:bidi w:val="0"/>
                  </w:pPr>
                </w:p>
              </w:tc>
              <w:tc>
                <w:tcPr>
                  <w:tcW w:w="824" w:type="pct"/>
                  <w:vMerge w:val="continue"/>
                  <w:tcBorders>
                    <w:tl2br w:val="nil"/>
                    <w:tr2bl w:val="nil"/>
                  </w:tcBorders>
                  <w:noWrap w:val="0"/>
                  <w:vAlign w:val="center"/>
                </w:tcPr>
                <w:p w14:paraId="3889DF44">
                  <w:pPr>
                    <w:pStyle w:val="38"/>
                    <w:bidi w:val="0"/>
                  </w:pPr>
                </w:p>
              </w:tc>
              <w:tc>
                <w:tcPr>
                  <w:tcW w:w="787" w:type="pct"/>
                  <w:vMerge w:val="continue"/>
                  <w:tcBorders>
                    <w:tl2br w:val="nil"/>
                    <w:tr2bl w:val="nil"/>
                  </w:tcBorders>
                  <w:noWrap w:val="0"/>
                  <w:vAlign w:val="center"/>
                </w:tcPr>
                <w:p w14:paraId="41F2C786">
                  <w:pPr>
                    <w:pStyle w:val="38"/>
                    <w:bidi w:val="0"/>
                  </w:pPr>
                </w:p>
              </w:tc>
            </w:tr>
            <w:tr w14:paraId="7FBE9C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82" w:type="pct"/>
                  <w:vMerge w:val="restart"/>
                  <w:tcBorders>
                    <w:tl2br w:val="nil"/>
                    <w:tr2bl w:val="nil"/>
                  </w:tcBorders>
                  <w:noWrap w:val="0"/>
                  <w:vAlign w:val="center"/>
                </w:tcPr>
                <w:p w14:paraId="3DD08DDD">
                  <w:pPr>
                    <w:pStyle w:val="38"/>
                    <w:bidi w:val="0"/>
                  </w:pPr>
                  <w:r>
                    <w:t>环境</w:t>
                  </w:r>
                </w:p>
                <w:p w14:paraId="60FAB6CA">
                  <w:pPr>
                    <w:pStyle w:val="38"/>
                    <w:bidi w:val="0"/>
                  </w:pPr>
                  <w:r>
                    <w:t>空气</w:t>
                  </w:r>
                </w:p>
              </w:tc>
              <w:tc>
                <w:tcPr>
                  <w:tcW w:w="876" w:type="pct"/>
                  <w:tcBorders>
                    <w:tl2br w:val="nil"/>
                    <w:tr2bl w:val="nil"/>
                  </w:tcBorders>
                  <w:noWrap w:val="0"/>
                  <w:vAlign w:val="center"/>
                </w:tcPr>
                <w:p w14:paraId="5DB7F07F">
                  <w:pPr>
                    <w:pStyle w:val="38"/>
                    <w:bidi w:val="0"/>
                    <w:rPr>
                      <w:lang w:val="en-US" w:eastAsia="zh-CN"/>
                    </w:rPr>
                  </w:pPr>
                  <w:r>
                    <w:rPr>
                      <w:rFonts w:hint="eastAsia"/>
                      <w:lang w:val="en-US" w:eastAsia="zh-CN"/>
                    </w:rPr>
                    <w:t>111.2984145</w:t>
                  </w:r>
                </w:p>
              </w:tc>
              <w:tc>
                <w:tcPr>
                  <w:tcW w:w="806" w:type="pct"/>
                  <w:tcBorders>
                    <w:tl2br w:val="nil"/>
                    <w:tr2bl w:val="nil"/>
                  </w:tcBorders>
                  <w:noWrap w:val="0"/>
                  <w:vAlign w:val="center"/>
                </w:tcPr>
                <w:p w14:paraId="6E5345D5">
                  <w:pPr>
                    <w:pStyle w:val="38"/>
                    <w:bidi w:val="0"/>
                    <w:rPr>
                      <w:lang w:val="en-US" w:eastAsia="zh-CN"/>
                    </w:rPr>
                  </w:pPr>
                  <w:r>
                    <w:rPr>
                      <w:rFonts w:hint="eastAsia"/>
                      <w:lang w:val="en-US" w:eastAsia="zh-CN"/>
                    </w:rPr>
                    <w:t>28.3292303</w:t>
                  </w:r>
                </w:p>
              </w:tc>
              <w:tc>
                <w:tcPr>
                  <w:tcW w:w="625" w:type="pct"/>
                  <w:tcBorders>
                    <w:tl2br w:val="nil"/>
                    <w:tr2bl w:val="nil"/>
                  </w:tcBorders>
                  <w:noWrap w:val="0"/>
                  <w:vAlign w:val="center"/>
                </w:tcPr>
                <w:p w14:paraId="75AF5A83">
                  <w:pPr>
                    <w:pStyle w:val="38"/>
                    <w:bidi w:val="0"/>
                  </w:pPr>
                  <w:r>
                    <w:rPr>
                      <w:rFonts w:hint="eastAsia"/>
                      <w:lang w:val="en-US" w:eastAsia="zh-CN"/>
                    </w:rPr>
                    <w:t>一甲湾</w:t>
                  </w:r>
                  <w:r>
                    <w:rPr>
                      <w:rFonts w:hint="eastAsia"/>
                      <w:lang w:eastAsia="zh-CN"/>
                    </w:rPr>
                    <w:t>居</w:t>
                  </w:r>
                  <w:r>
                    <w:rPr>
                      <w:rFonts w:hint="eastAsia"/>
                    </w:rPr>
                    <w:t>民点</w:t>
                  </w:r>
                </w:p>
              </w:tc>
              <w:tc>
                <w:tcPr>
                  <w:tcW w:w="797" w:type="pct"/>
                  <w:tcBorders>
                    <w:tl2br w:val="nil"/>
                    <w:tr2bl w:val="nil"/>
                  </w:tcBorders>
                  <w:noWrap w:val="0"/>
                  <w:vAlign w:val="center"/>
                </w:tcPr>
                <w:p w14:paraId="7CB795CF">
                  <w:pPr>
                    <w:pStyle w:val="38"/>
                    <w:bidi w:val="0"/>
                  </w:pPr>
                  <w:r>
                    <w:t>约</w:t>
                  </w:r>
                  <w:r>
                    <w:rPr>
                      <w:rFonts w:hint="eastAsia"/>
                      <w:lang w:val="en-US" w:eastAsia="zh-CN"/>
                    </w:rPr>
                    <w:t>34</w:t>
                  </w:r>
                  <w:r>
                    <w:t>户，</w:t>
                  </w:r>
                  <w:r>
                    <w:rPr>
                      <w:rFonts w:hint="eastAsia"/>
                      <w:lang w:val="en-US" w:eastAsia="zh-CN"/>
                    </w:rPr>
                    <w:t>136</w:t>
                  </w:r>
                  <w:r>
                    <w:t>人</w:t>
                  </w:r>
                </w:p>
              </w:tc>
              <w:tc>
                <w:tcPr>
                  <w:tcW w:w="824" w:type="pct"/>
                  <w:vMerge w:val="restart"/>
                  <w:tcBorders>
                    <w:tl2br w:val="nil"/>
                    <w:tr2bl w:val="nil"/>
                  </w:tcBorders>
                  <w:noWrap w:val="0"/>
                  <w:vAlign w:val="center"/>
                </w:tcPr>
                <w:p w14:paraId="135CAECE">
                  <w:pPr>
                    <w:pStyle w:val="38"/>
                    <w:bidi w:val="0"/>
                  </w:pPr>
                  <w:r>
                    <w:rPr>
                      <w:rFonts w:hint="eastAsia"/>
                    </w:rPr>
                    <w:t>GB3095-20</w:t>
                  </w:r>
                  <w:r>
                    <w:rPr>
                      <w:rFonts w:hint="eastAsia"/>
                      <w:lang w:val="en-US" w:eastAsia="zh-CN"/>
                    </w:rPr>
                    <w:t>26</w:t>
                  </w:r>
                  <w:r>
                    <w:rPr>
                      <w:rFonts w:hint="eastAsia"/>
                    </w:rPr>
                    <w:t>二类</w:t>
                  </w:r>
                </w:p>
              </w:tc>
              <w:tc>
                <w:tcPr>
                  <w:tcW w:w="787" w:type="pct"/>
                  <w:tcBorders>
                    <w:tl2br w:val="nil"/>
                    <w:tr2bl w:val="nil"/>
                  </w:tcBorders>
                  <w:noWrap w:val="0"/>
                  <w:vAlign w:val="center"/>
                </w:tcPr>
                <w:p w14:paraId="5584D6B9">
                  <w:pPr>
                    <w:pStyle w:val="38"/>
                    <w:bidi w:val="0"/>
                  </w:pPr>
                  <w:r>
                    <w:rPr>
                      <w:rFonts w:hint="eastAsia"/>
                      <w:lang w:val="en-US" w:eastAsia="zh-CN"/>
                    </w:rPr>
                    <w:t>NE</w:t>
                  </w:r>
                  <w:r>
                    <w:t>，</w:t>
                  </w:r>
                  <w:r>
                    <w:rPr>
                      <w:rFonts w:hint="eastAsia"/>
                      <w:lang w:val="en-US" w:eastAsia="zh-CN"/>
                    </w:rPr>
                    <w:t>36</w:t>
                  </w:r>
                  <w:r>
                    <w:t>~</w:t>
                  </w:r>
                  <w:r>
                    <w:rPr>
                      <w:rFonts w:hint="eastAsia"/>
                      <w:lang w:val="en-US" w:eastAsia="zh-CN"/>
                    </w:rPr>
                    <w:t>450</w:t>
                  </w:r>
                </w:p>
              </w:tc>
            </w:tr>
            <w:tr w14:paraId="60D105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82" w:type="pct"/>
                  <w:vMerge w:val="continue"/>
                  <w:tcBorders>
                    <w:tl2br w:val="nil"/>
                    <w:tr2bl w:val="nil"/>
                  </w:tcBorders>
                  <w:noWrap w:val="0"/>
                  <w:vAlign w:val="center"/>
                </w:tcPr>
                <w:p w14:paraId="04A11878">
                  <w:pPr>
                    <w:pStyle w:val="38"/>
                    <w:bidi w:val="0"/>
                  </w:pPr>
                </w:p>
              </w:tc>
              <w:tc>
                <w:tcPr>
                  <w:tcW w:w="876" w:type="pct"/>
                  <w:tcBorders>
                    <w:tl2br w:val="nil"/>
                    <w:tr2bl w:val="nil"/>
                  </w:tcBorders>
                  <w:noWrap w:val="0"/>
                  <w:vAlign w:val="center"/>
                </w:tcPr>
                <w:p w14:paraId="3A430C4A">
                  <w:pPr>
                    <w:pStyle w:val="38"/>
                    <w:bidi w:val="0"/>
                    <w:rPr>
                      <w:lang w:val="en-US" w:eastAsia="zh-CN"/>
                    </w:rPr>
                  </w:pPr>
                  <w:r>
                    <w:rPr>
                      <w:rFonts w:hint="eastAsia"/>
                      <w:lang w:val="en-US" w:eastAsia="zh-CN"/>
                    </w:rPr>
                    <w:t>111.2975186</w:t>
                  </w:r>
                </w:p>
              </w:tc>
              <w:tc>
                <w:tcPr>
                  <w:tcW w:w="806" w:type="pct"/>
                  <w:tcBorders>
                    <w:tl2br w:val="nil"/>
                    <w:tr2bl w:val="nil"/>
                  </w:tcBorders>
                  <w:noWrap w:val="0"/>
                  <w:vAlign w:val="center"/>
                </w:tcPr>
                <w:p w14:paraId="7582AE6F">
                  <w:pPr>
                    <w:pStyle w:val="38"/>
                    <w:bidi w:val="0"/>
                    <w:rPr>
                      <w:lang w:val="en-US" w:eastAsia="zh-CN"/>
                    </w:rPr>
                  </w:pPr>
                  <w:r>
                    <w:rPr>
                      <w:rFonts w:hint="eastAsia"/>
                      <w:lang w:val="en-US" w:eastAsia="zh-CN"/>
                    </w:rPr>
                    <w:t>28.3283076</w:t>
                  </w:r>
                </w:p>
              </w:tc>
              <w:tc>
                <w:tcPr>
                  <w:tcW w:w="625" w:type="pct"/>
                  <w:tcBorders>
                    <w:tl2br w:val="nil"/>
                    <w:tr2bl w:val="nil"/>
                  </w:tcBorders>
                  <w:noWrap w:val="0"/>
                  <w:vAlign w:val="center"/>
                </w:tcPr>
                <w:p w14:paraId="5D1A547F">
                  <w:pPr>
                    <w:pStyle w:val="38"/>
                    <w:bidi w:val="0"/>
                  </w:pPr>
                  <w:r>
                    <w:rPr>
                      <w:rFonts w:hint="eastAsia"/>
                      <w:lang w:val="en-US" w:eastAsia="zh-CN"/>
                    </w:rPr>
                    <w:t>蜂子冲</w:t>
                  </w:r>
                  <w:r>
                    <w:rPr>
                      <w:rFonts w:hint="eastAsia"/>
                      <w:lang w:eastAsia="zh-CN"/>
                    </w:rPr>
                    <w:t>居</w:t>
                  </w:r>
                  <w:r>
                    <w:rPr>
                      <w:rFonts w:hint="eastAsia"/>
                    </w:rPr>
                    <w:t>民点</w:t>
                  </w:r>
                </w:p>
              </w:tc>
              <w:tc>
                <w:tcPr>
                  <w:tcW w:w="797" w:type="pct"/>
                  <w:tcBorders>
                    <w:tl2br w:val="nil"/>
                    <w:tr2bl w:val="nil"/>
                  </w:tcBorders>
                  <w:noWrap w:val="0"/>
                  <w:vAlign w:val="center"/>
                </w:tcPr>
                <w:p w14:paraId="58C3CB97">
                  <w:pPr>
                    <w:pStyle w:val="38"/>
                    <w:bidi w:val="0"/>
                  </w:pPr>
                  <w:r>
                    <w:t>约</w:t>
                  </w:r>
                  <w:r>
                    <w:rPr>
                      <w:rFonts w:hint="eastAsia"/>
                      <w:lang w:val="en-US" w:eastAsia="zh-CN"/>
                    </w:rPr>
                    <w:t>48</w:t>
                  </w:r>
                  <w:r>
                    <w:t>户，</w:t>
                  </w:r>
                  <w:r>
                    <w:rPr>
                      <w:rFonts w:hint="eastAsia"/>
                      <w:lang w:val="en-US" w:eastAsia="zh-CN"/>
                    </w:rPr>
                    <w:t>192</w:t>
                  </w:r>
                  <w:r>
                    <w:t>人</w:t>
                  </w:r>
                </w:p>
              </w:tc>
              <w:tc>
                <w:tcPr>
                  <w:tcW w:w="824" w:type="pct"/>
                  <w:vMerge w:val="continue"/>
                  <w:tcBorders>
                    <w:tl2br w:val="nil"/>
                    <w:tr2bl w:val="nil"/>
                  </w:tcBorders>
                  <w:noWrap w:val="0"/>
                  <w:vAlign w:val="center"/>
                </w:tcPr>
                <w:p w14:paraId="28FFB1D3">
                  <w:pPr>
                    <w:pStyle w:val="38"/>
                    <w:bidi w:val="0"/>
                  </w:pPr>
                </w:p>
              </w:tc>
              <w:tc>
                <w:tcPr>
                  <w:tcW w:w="787" w:type="pct"/>
                  <w:tcBorders>
                    <w:tl2br w:val="nil"/>
                    <w:tr2bl w:val="nil"/>
                  </w:tcBorders>
                  <w:noWrap w:val="0"/>
                  <w:vAlign w:val="center"/>
                </w:tcPr>
                <w:p w14:paraId="213BD92A">
                  <w:pPr>
                    <w:pStyle w:val="38"/>
                    <w:bidi w:val="0"/>
                  </w:pPr>
                  <w:r>
                    <w:rPr>
                      <w:rFonts w:hint="eastAsia"/>
                      <w:lang w:val="en-US" w:eastAsia="zh-CN"/>
                    </w:rPr>
                    <w:t>W</w:t>
                  </w:r>
                  <w:r>
                    <w:t>，</w:t>
                  </w:r>
                  <w:r>
                    <w:rPr>
                      <w:rFonts w:hint="eastAsia"/>
                      <w:lang w:val="en-US" w:eastAsia="zh-CN"/>
                    </w:rPr>
                    <w:t>40</w:t>
                  </w:r>
                  <w:r>
                    <w:t>~</w:t>
                  </w:r>
                  <w:r>
                    <w:rPr>
                      <w:rFonts w:hint="eastAsia"/>
                      <w:lang w:val="en-US" w:eastAsia="zh-CN"/>
                    </w:rPr>
                    <w:t>500</w:t>
                  </w:r>
                </w:p>
              </w:tc>
            </w:tr>
            <w:tr w14:paraId="371F27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82" w:type="pct"/>
                  <w:vMerge w:val="continue"/>
                  <w:tcBorders>
                    <w:tl2br w:val="nil"/>
                    <w:tr2bl w:val="nil"/>
                  </w:tcBorders>
                  <w:noWrap w:val="0"/>
                  <w:vAlign w:val="center"/>
                </w:tcPr>
                <w:p w14:paraId="5EA3FD44">
                  <w:pPr>
                    <w:pStyle w:val="38"/>
                    <w:bidi w:val="0"/>
                  </w:pPr>
                </w:p>
              </w:tc>
              <w:tc>
                <w:tcPr>
                  <w:tcW w:w="876" w:type="pct"/>
                  <w:tcBorders>
                    <w:tl2br w:val="nil"/>
                    <w:tr2bl w:val="nil"/>
                  </w:tcBorders>
                  <w:noWrap w:val="0"/>
                  <w:vAlign w:val="center"/>
                </w:tcPr>
                <w:p w14:paraId="6BD60185">
                  <w:pPr>
                    <w:pStyle w:val="38"/>
                    <w:bidi w:val="0"/>
                  </w:pPr>
                  <w:r>
                    <w:rPr>
                      <w:rFonts w:hint="eastAsia"/>
                    </w:rPr>
                    <w:t>111.2983608</w:t>
                  </w:r>
                </w:p>
              </w:tc>
              <w:tc>
                <w:tcPr>
                  <w:tcW w:w="806" w:type="pct"/>
                  <w:tcBorders>
                    <w:tl2br w:val="nil"/>
                    <w:tr2bl w:val="nil"/>
                  </w:tcBorders>
                  <w:noWrap w:val="0"/>
                  <w:vAlign w:val="center"/>
                </w:tcPr>
                <w:p w14:paraId="1AF62CE5">
                  <w:pPr>
                    <w:pStyle w:val="38"/>
                    <w:bidi w:val="0"/>
                    <w:rPr>
                      <w:rFonts w:hint="eastAsia"/>
                      <w:lang w:val="en-US" w:eastAsia="zh-CN"/>
                    </w:rPr>
                  </w:pPr>
                  <w:r>
                    <w:rPr>
                      <w:rFonts w:hint="eastAsia"/>
                    </w:rPr>
                    <w:t>28.3282003</w:t>
                  </w:r>
                </w:p>
              </w:tc>
              <w:tc>
                <w:tcPr>
                  <w:tcW w:w="625" w:type="pct"/>
                  <w:tcBorders>
                    <w:tl2br w:val="nil"/>
                    <w:tr2bl w:val="nil"/>
                  </w:tcBorders>
                  <w:noWrap w:val="0"/>
                  <w:vAlign w:val="center"/>
                </w:tcPr>
                <w:p w14:paraId="1FD94CD3">
                  <w:pPr>
                    <w:pStyle w:val="38"/>
                    <w:bidi w:val="0"/>
                    <w:rPr>
                      <w:rFonts w:hint="eastAsia"/>
                      <w:lang w:eastAsia="zh-CN"/>
                    </w:rPr>
                  </w:pPr>
                  <w:r>
                    <w:rPr>
                      <w:rFonts w:hint="eastAsia"/>
                      <w:lang w:val="en-US" w:eastAsia="zh-CN"/>
                    </w:rPr>
                    <w:t>共同村</w:t>
                  </w:r>
                  <w:r>
                    <w:rPr>
                      <w:rFonts w:hint="eastAsia"/>
                      <w:lang w:eastAsia="zh-CN"/>
                    </w:rPr>
                    <w:t>居民点</w:t>
                  </w:r>
                </w:p>
              </w:tc>
              <w:tc>
                <w:tcPr>
                  <w:tcW w:w="797" w:type="pct"/>
                  <w:tcBorders>
                    <w:tl2br w:val="nil"/>
                    <w:tr2bl w:val="nil"/>
                  </w:tcBorders>
                  <w:noWrap w:val="0"/>
                  <w:vAlign w:val="center"/>
                </w:tcPr>
                <w:p w14:paraId="71E86BB5">
                  <w:pPr>
                    <w:pStyle w:val="38"/>
                    <w:bidi w:val="0"/>
                  </w:pPr>
                  <w:r>
                    <w:t>约</w:t>
                  </w:r>
                  <w:r>
                    <w:rPr>
                      <w:rFonts w:hint="eastAsia"/>
                      <w:lang w:val="en-US" w:eastAsia="zh-CN"/>
                    </w:rPr>
                    <w:t>40</w:t>
                  </w:r>
                  <w:r>
                    <w:t>户，</w:t>
                  </w:r>
                  <w:r>
                    <w:rPr>
                      <w:rFonts w:hint="eastAsia"/>
                      <w:lang w:val="en-US" w:eastAsia="zh-CN"/>
                    </w:rPr>
                    <w:t>160</w:t>
                  </w:r>
                  <w:r>
                    <w:t>人</w:t>
                  </w:r>
                </w:p>
              </w:tc>
              <w:tc>
                <w:tcPr>
                  <w:tcW w:w="824" w:type="pct"/>
                  <w:vMerge w:val="continue"/>
                  <w:tcBorders>
                    <w:tl2br w:val="nil"/>
                    <w:tr2bl w:val="nil"/>
                  </w:tcBorders>
                  <w:noWrap w:val="0"/>
                  <w:vAlign w:val="center"/>
                </w:tcPr>
                <w:p w14:paraId="739024B1">
                  <w:pPr>
                    <w:pStyle w:val="38"/>
                    <w:bidi w:val="0"/>
                  </w:pPr>
                </w:p>
              </w:tc>
              <w:tc>
                <w:tcPr>
                  <w:tcW w:w="787" w:type="pct"/>
                  <w:tcBorders>
                    <w:tl2br w:val="nil"/>
                    <w:tr2bl w:val="nil"/>
                  </w:tcBorders>
                  <w:noWrap w:val="0"/>
                  <w:vAlign w:val="center"/>
                </w:tcPr>
                <w:p w14:paraId="609BF734">
                  <w:pPr>
                    <w:pStyle w:val="38"/>
                    <w:bidi w:val="0"/>
                    <w:rPr>
                      <w:rFonts w:hint="default"/>
                      <w:lang w:val="en-US" w:eastAsia="zh-CN"/>
                    </w:rPr>
                  </w:pPr>
                  <w:r>
                    <w:rPr>
                      <w:rFonts w:hint="eastAsia"/>
                      <w:lang w:val="en-US" w:eastAsia="zh-CN"/>
                    </w:rPr>
                    <w:t>SE，20</w:t>
                  </w:r>
                  <w:r>
                    <w:t>~</w:t>
                  </w:r>
                  <w:r>
                    <w:rPr>
                      <w:rFonts w:hint="eastAsia"/>
                      <w:lang w:val="en-US" w:eastAsia="zh-CN"/>
                    </w:rPr>
                    <w:t>500</w:t>
                  </w:r>
                </w:p>
              </w:tc>
            </w:tr>
            <w:tr w14:paraId="571AA5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82" w:type="pct"/>
                  <w:vMerge w:val="continue"/>
                  <w:tcBorders>
                    <w:tl2br w:val="nil"/>
                    <w:tr2bl w:val="nil"/>
                  </w:tcBorders>
                  <w:noWrap w:val="0"/>
                  <w:vAlign w:val="center"/>
                </w:tcPr>
                <w:p w14:paraId="29589124">
                  <w:pPr>
                    <w:pStyle w:val="38"/>
                    <w:bidi w:val="0"/>
                  </w:pPr>
                </w:p>
              </w:tc>
              <w:tc>
                <w:tcPr>
                  <w:tcW w:w="1682" w:type="pct"/>
                  <w:gridSpan w:val="2"/>
                  <w:tcBorders>
                    <w:tl2br w:val="nil"/>
                    <w:tr2bl w:val="nil"/>
                  </w:tcBorders>
                  <w:noWrap w:val="0"/>
                  <w:vAlign w:val="center"/>
                </w:tcPr>
                <w:p w14:paraId="50C225E0">
                  <w:pPr>
                    <w:pStyle w:val="38"/>
                    <w:bidi w:val="0"/>
                    <w:rPr>
                      <w:rFonts w:hint="default"/>
                      <w:lang w:val="en-US" w:eastAsia="zh-CN"/>
                    </w:rPr>
                  </w:pPr>
                  <w:r>
                    <w:rPr>
                      <w:rFonts w:hint="eastAsia"/>
                      <w:lang w:val="en-US" w:eastAsia="zh-CN"/>
                    </w:rPr>
                    <w:t>污水管线两侧50m内的居民</w:t>
                  </w:r>
                </w:p>
              </w:tc>
              <w:tc>
                <w:tcPr>
                  <w:tcW w:w="1422" w:type="pct"/>
                  <w:gridSpan w:val="2"/>
                  <w:tcBorders>
                    <w:tl2br w:val="nil"/>
                    <w:tr2bl w:val="nil"/>
                  </w:tcBorders>
                  <w:noWrap w:val="0"/>
                  <w:vAlign w:val="center"/>
                </w:tcPr>
                <w:p w14:paraId="759931D3">
                  <w:pPr>
                    <w:pStyle w:val="38"/>
                    <w:bidi w:val="0"/>
                    <w:rPr>
                      <w:rFonts w:hint="default" w:eastAsia="宋体"/>
                      <w:lang w:val="en-US" w:eastAsia="zh-CN"/>
                    </w:rPr>
                  </w:pPr>
                  <w:r>
                    <w:rPr>
                      <w:rFonts w:hint="eastAsia"/>
                      <w:lang w:val="en-US" w:eastAsia="zh-CN"/>
                    </w:rPr>
                    <w:t>集镇区的居民和蜂子冲</w:t>
                  </w:r>
                  <w:r>
                    <w:rPr>
                      <w:rFonts w:hint="eastAsia"/>
                      <w:lang w:eastAsia="zh-CN"/>
                    </w:rPr>
                    <w:t>居</w:t>
                  </w:r>
                  <w:r>
                    <w:rPr>
                      <w:rFonts w:hint="eastAsia"/>
                    </w:rPr>
                    <w:t>民</w:t>
                  </w:r>
                </w:p>
              </w:tc>
              <w:tc>
                <w:tcPr>
                  <w:tcW w:w="824" w:type="pct"/>
                  <w:vMerge w:val="continue"/>
                  <w:tcBorders>
                    <w:tl2br w:val="nil"/>
                    <w:tr2bl w:val="nil"/>
                  </w:tcBorders>
                  <w:noWrap w:val="0"/>
                  <w:vAlign w:val="center"/>
                </w:tcPr>
                <w:p w14:paraId="2269541C">
                  <w:pPr>
                    <w:pStyle w:val="38"/>
                    <w:bidi w:val="0"/>
                  </w:pPr>
                </w:p>
              </w:tc>
              <w:tc>
                <w:tcPr>
                  <w:tcW w:w="787" w:type="pct"/>
                  <w:tcBorders>
                    <w:tl2br w:val="nil"/>
                    <w:tr2bl w:val="nil"/>
                  </w:tcBorders>
                  <w:noWrap w:val="0"/>
                  <w:vAlign w:val="center"/>
                </w:tcPr>
                <w:p w14:paraId="0836D8E3">
                  <w:pPr>
                    <w:pStyle w:val="38"/>
                    <w:bidi w:val="0"/>
                    <w:rPr>
                      <w:rFonts w:hint="default"/>
                      <w:lang w:val="en-US" w:eastAsia="zh-CN"/>
                    </w:rPr>
                  </w:pPr>
                  <w:r>
                    <w:rPr>
                      <w:rFonts w:hint="eastAsia"/>
                      <w:lang w:val="en-US" w:eastAsia="zh-CN"/>
                    </w:rPr>
                    <w:t>管线两侧</w:t>
                  </w:r>
                </w:p>
              </w:tc>
            </w:tr>
            <w:tr w14:paraId="447056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82" w:type="pct"/>
                  <w:vMerge w:val="restart"/>
                  <w:tcBorders>
                    <w:tl2br w:val="nil"/>
                    <w:tr2bl w:val="nil"/>
                  </w:tcBorders>
                  <w:noWrap w:val="0"/>
                  <w:vAlign w:val="center"/>
                </w:tcPr>
                <w:p w14:paraId="5CAE9E4F">
                  <w:pPr>
                    <w:pStyle w:val="38"/>
                    <w:bidi w:val="0"/>
                    <w:rPr>
                      <w:rFonts w:hint="eastAsia" w:eastAsia="宋体"/>
                      <w:lang w:val="en-US" w:eastAsia="zh-CN"/>
                    </w:rPr>
                  </w:pPr>
                  <w:r>
                    <w:rPr>
                      <w:rFonts w:hint="eastAsia"/>
                      <w:lang w:val="en-US" w:eastAsia="zh-CN"/>
                    </w:rPr>
                    <w:t>声环境</w:t>
                  </w:r>
                </w:p>
              </w:tc>
              <w:tc>
                <w:tcPr>
                  <w:tcW w:w="876" w:type="pct"/>
                  <w:tcBorders>
                    <w:tl2br w:val="nil"/>
                    <w:tr2bl w:val="nil"/>
                  </w:tcBorders>
                  <w:shd w:val="clear" w:color="auto" w:fill="auto"/>
                  <w:noWrap w:val="0"/>
                  <w:vAlign w:val="center"/>
                </w:tcPr>
                <w:p w14:paraId="4256080C">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111.2984145</w:t>
                  </w:r>
                </w:p>
              </w:tc>
              <w:tc>
                <w:tcPr>
                  <w:tcW w:w="806" w:type="pct"/>
                  <w:tcBorders>
                    <w:tl2br w:val="nil"/>
                    <w:tr2bl w:val="nil"/>
                  </w:tcBorders>
                  <w:shd w:val="clear" w:color="auto" w:fill="auto"/>
                  <w:noWrap w:val="0"/>
                  <w:vAlign w:val="center"/>
                </w:tcPr>
                <w:p w14:paraId="47E2188B">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28.3292303</w:t>
                  </w:r>
                </w:p>
              </w:tc>
              <w:tc>
                <w:tcPr>
                  <w:tcW w:w="625" w:type="pct"/>
                  <w:tcBorders>
                    <w:tl2br w:val="nil"/>
                    <w:tr2bl w:val="nil"/>
                  </w:tcBorders>
                  <w:shd w:val="clear" w:color="auto" w:fill="auto"/>
                  <w:noWrap w:val="0"/>
                  <w:vAlign w:val="center"/>
                </w:tcPr>
                <w:p w14:paraId="38983045">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一甲湾</w:t>
                  </w:r>
                  <w:r>
                    <w:rPr>
                      <w:rFonts w:hint="eastAsia"/>
                      <w:lang w:eastAsia="zh-CN"/>
                    </w:rPr>
                    <w:t>居</w:t>
                  </w:r>
                  <w:r>
                    <w:rPr>
                      <w:rFonts w:hint="eastAsia"/>
                    </w:rPr>
                    <w:t>民点</w:t>
                  </w:r>
                </w:p>
              </w:tc>
              <w:tc>
                <w:tcPr>
                  <w:tcW w:w="797" w:type="pct"/>
                  <w:tcBorders>
                    <w:tl2br w:val="nil"/>
                    <w:tr2bl w:val="nil"/>
                  </w:tcBorders>
                  <w:shd w:val="clear" w:color="auto" w:fill="auto"/>
                  <w:noWrap w:val="0"/>
                  <w:vAlign w:val="center"/>
                </w:tcPr>
                <w:p w14:paraId="7EAB3BC3">
                  <w:pPr>
                    <w:pStyle w:val="38"/>
                    <w:bidi w:val="0"/>
                    <w:ind w:firstLine="0" w:firstLineChars="0"/>
                    <w:rPr>
                      <w:rFonts w:ascii="Times New Roman" w:hAnsi="Times New Roman" w:eastAsia="宋体" w:cs="Times New Roman"/>
                      <w:kern w:val="0"/>
                      <w:sz w:val="21"/>
                      <w:szCs w:val="21"/>
                      <w:lang w:val="en-US" w:eastAsia="zh-CN" w:bidi="ar-SA"/>
                    </w:rPr>
                  </w:pPr>
                  <w:r>
                    <w:rPr>
                      <w:rFonts w:hint="eastAsia"/>
                      <w:lang w:val="en-US" w:eastAsia="zh-CN"/>
                    </w:rPr>
                    <w:t>2</w:t>
                  </w:r>
                  <w:r>
                    <w:t>户，约</w:t>
                  </w:r>
                  <w:r>
                    <w:rPr>
                      <w:rFonts w:hint="eastAsia"/>
                      <w:lang w:val="en-US" w:eastAsia="zh-CN"/>
                    </w:rPr>
                    <w:t>8</w:t>
                  </w:r>
                  <w:r>
                    <w:t>人</w:t>
                  </w:r>
                </w:p>
              </w:tc>
              <w:tc>
                <w:tcPr>
                  <w:tcW w:w="824" w:type="pct"/>
                  <w:vMerge w:val="restart"/>
                  <w:tcBorders>
                    <w:tl2br w:val="nil"/>
                    <w:tr2bl w:val="nil"/>
                  </w:tcBorders>
                  <w:noWrap w:val="0"/>
                  <w:vAlign w:val="center"/>
                </w:tcPr>
                <w:p w14:paraId="63AFADCD">
                  <w:pPr>
                    <w:pStyle w:val="38"/>
                    <w:bidi w:val="0"/>
                    <w:rPr>
                      <w:rFonts w:hint="eastAsia"/>
                    </w:rPr>
                  </w:pPr>
                </w:p>
                <w:p w14:paraId="3F32BCFC">
                  <w:pPr>
                    <w:pStyle w:val="38"/>
                    <w:bidi w:val="0"/>
                  </w:pPr>
                  <w:r>
                    <w:rPr>
                      <w:rFonts w:hint="eastAsia"/>
                    </w:rPr>
                    <w:t>GB 3096－2008</w:t>
                  </w:r>
                </w:p>
              </w:tc>
              <w:tc>
                <w:tcPr>
                  <w:tcW w:w="787" w:type="pct"/>
                  <w:tcBorders>
                    <w:tl2br w:val="nil"/>
                    <w:tr2bl w:val="nil"/>
                  </w:tcBorders>
                  <w:shd w:val="clear" w:color="auto" w:fill="auto"/>
                  <w:noWrap w:val="0"/>
                  <w:vAlign w:val="center"/>
                </w:tcPr>
                <w:p w14:paraId="3CDC3235">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NE</w:t>
                  </w:r>
                  <w:r>
                    <w:t>，</w:t>
                  </w:r>
                  <w:r>
                    <w:rPr>
                      <w:rFonts w:hint="eastAsia"/>
                      <w:lang w:val="en-US" w:eastAsia="zh-CN"/>
                    </w:rPr>
                    <w:t>36</w:t>
                  </w:r>
                  <w:r>
                    <w:t>~</w:t>
                  </w:r>
                  <w:r>
                    <w:rPr>
                      <w:rFonts w:hint="eastAsia"/>
                      <w:lang w:val="en-US" w:eastAsia="zh-CN"/>
                    </w:rPr>
                    <w:t>50</w:t>
                  </w:r>
                </w:p>
              </w:tc>
            </w:tr>
            <w:tr w14:paraId="001EAB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82" w:type="pct"/>
                  <w:vMerge w:val="continue"/>
                  <w:tcBorders>
                    <w:tl2br w:val="nil"/>
                    <w:tr2bl w:val="nil"/>
                  </w:tcBorders>
                  <w:noWrap w:val="0"/>
                  <w:vAlign w:val="center"/>
                </w:tcPr>
                <w:p w14:paraId="2400490B">
                  <w:pPr>
                    <w:pStyle w:val="38"/>
                    <w:bidi w:val="0"/>
                    <w:rPr>
                      <w:rFonts w:hint="eastAsia"/>
                      <w:lang w:val="en-US" w:eastAsia="zh-CN"/>
                    </w:rPr>
                  </w:pPr>
                </w:p>
              </w:tc>
              <w:tc>
                <w:tcPr>
                  <w:tcW w:w="876" w:type="pct"/>
                  <w:tcBorders>
                    <w:tl2br w:val="nil"/>
                    <w:tr2bl w:val="nil"/>
                  </w:tcBorders>
                  <w:shd w:val="clear" w:color="auto" w:fill="auto"/>
                  <w:noWrap w:val="0"/>
                  <w:vAlign w:val="center"/>
                </w:tcPr>
                <w:p w14:paraId="0DC6CB6B">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111.2975186</w:t>
                  </w:r>
                </w:p>
              </w:tc>
              <w:tc>
                <w:tcPr>
                  <w:tcW w:w="806" w:type="pct"/>
                  <w:tcBorders>
                    <w:tl2br w:val="nil"/>
                    <w:tr2bl w:val="nil"/>
                  </w:tcBorders>
                  <w:shd w:val="clear" w:color="auto" w:fill="auto"/>
                  <w:noWrap w:val="0"/>
                  <w:vAlign w:val="center"/>
                </w:tcPr>
                <w:p w14:paraId="50106F4D">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28.3283076</w:t>
                  </w:r>
                </w:p>
              </w:tc>
              <w:tc>
                <w:tcPr>
                  <w:tcW w:w="625" w:type="pct"/>
                  <w:tcBorders>
                    <w:tl2br w:val="nil"/>
                    <w:tr2bl w:val="nil"/>
                  </w:tcBorders>
                  <w:shd w:val="clear" w:color="auto" w:fill="auto"/>
                  <w:noWrap w:val="0"/>
                  <w:vAlign w:val="center"/>
                </w:tcPr>
                <w:p w14:paraId="29B90716">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蜂子冲</w:t>
                  </w:r>
                  <w:r>
                    <w:rPr>
                      <w:rFonts w:hint="eastAsia"/>
                      <w:lang w:eastAsia="zh-CN"/>
                    </w:rPr>
                    <w:t>居</w:t>
                  </w:r>
                  <w:r>
                    <w:rPr>
                      <w:rFonts w:hint="eastAsia"/>
                    </w:rPr>
                    <w:t>民点</w:t>
                  </w:r>
                </w:p>
              </w:tc>
              <w:tc>
                <w:tcPr>
                  <w:tcW w:w="797" w:type="pct"/>
                  <w:tcBorders>
                    <w:tl2br w:val="nil"/>
                    <w:tr2bl w:val="nil"/>
                  </w:tcBorders>
                  <w:shd w:val="clear" w:color="auto" w:fill="auto"/>
                  <w:noWrap w:val="0"/>
                  <w:vAlign w:val="center"/>
                </w:tcPr>
                <w:p w14:paraId="00493A22">
                  <w:pPr>
                    <w:pStyle w:val="38"/>
                    <w:bidi w:val="0"/>
                    <w:ind w:firstLine="0" w:firstLineChars="0"/>
                    <w:rPr>
                      <w:rFonts w:ascii="Times New Roman" w:hAnsi="Times New Roman" w:eastAsia="宋体" w:cs="Times New Roman"/>
                      <w:kern w:val="0"/>
                      <w:sz w:val="21"/>
                      <w:szCs w:val="21"/>
                      <w:lang w:val="en-US" w:eastAsia="zh-CN" w:bidi="ar-SA"/>
                    </w:rPr>
                  </w:pPr>
                  <w:r>
                    <w:rPr>
                      <w:rFonts w:hint="eastAsia"/>
                      <w:lang w:val="en-US" w:eastAsia="zh-CN"/>
                    </w:rPr>
                    <w:t>3</w:t>
                  </w:r>
                  <w:r>
                    <w:t>户，约</w:t>
                  </w:r>
                  <w:r>
                    <w:rPr>
                      <w:rFonts w:hint="eastAsia"/>
                      <w:lang w:val="en-US" w:eastAsia="zh-CN"/>
                    </w:rPr>
                    <w:t>12</w:t>
                  </w:r>
                  <w:r>
                    <w:t>人</w:t>
                  </w:r>
                </w:p>
              </w:tc>
              <w:tc>
                <w:tcPr>
                  <w:tcW w:w="824" w:type="pct"/>
                  <w:vMerge w:val="continue"/>
                  <w:tcBorders>
                    <w:tl2br w:val="nil"/>
                    <w:tr2bl w:val="nil"/>
                  </w:tcBorders>
                  <w:noWrap w:val="0"/>
                  <w:vAlign w:val="center"/>
                </w:tcPr>
                <w:p w14:paraId="0E52789A">
                  <w:pPr>
                    <w:pStyle w:val="38"/>
                    <w:bidi w:val="0"/>
                  </w:pPr>
                </w:p>
              </w:tc>
              <w:tc>
                <w:tcPr>
                  <w:tcW w:w="787" w:type="pct"/>
                  <w:tcBorders>
                    <w:tl2br w:val="nil"/>
                    <w:tr2bl w:val="nil"/>
                  </w:tcBorders>
                  <w:shd w:val="clear" w:color="auto" w:fill="auto"/>
                  <w:noWrap w:val="0"/>
                  <w:vAlign w:val="center"/>
                </w:tcPr>
                <w:p w14:paraId="0FF17745">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W</w:t>
                  </w:r>
                  <w:r>
                    <w:t>，</w:t>
                  </w:r>
                  <w:r>
                    <w:rPr>
                      <w:rFonts w:hint="eastAsia"/>
                      <w:lang w:val="en-US" w:eastAsia="zh-CN"/>
                    </w:rPr>
                    <w:t>40</w:t>
                  </w:r>
                  <w:r>
                    <w:t>~</w:t>
                  </w:r>
                  <w:r>
                    <w:rPr>
                      <w:rFonts w:hint="eastAsia"/>
                      <w:lang w:val="en-US" w:eastAsia="zh-CN"/>
                    </w:rPr>
                    <w:t>50</w:t>
                  </w:r>
                </w:p>
              </w:tc>
            </w:tr>
            <w:tr w14:paraId="6F6F52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82" w:type="pct"/>
                  <w:vMerge w:val="continue"/>
                  <w:tcBorders>
                    <w:tl2br w:val="nil"/>
                    <w:tr2bl w:val="nil"/>
                  </w:tcBorders>
                  <w:noWrap w:val="0"/>
                  <w:vAlign w:val="center"/>
                </w:tcPr>
                <w:p w14:paraId="561674A3">
                  <w:pPr>
                    <w:pStyle w:val="38"/>
                    <w:bidi w:val="0"/>
                    <w:rPr>
                      <w:rFonts w:hint="eastAsia"/>
                      <w:lang w:val="en-US" w:eastAsia="zh-CN"/>
                    </w:rPr>
                  </w:pPr>
                </w:p>
              </w:tc>
              <w:tc>
                <w:tcPr>
                  <w:tcW w:w="876" w:type="pct"/>
                  <w:tcBorders>
                    <w:tl2br w:val="nil"/>
                    <w:tr2bl w:val="nil"/>
                  </w:tcBorders>
                  <w:shd w:val="clear" w:color="auto" w:fill="auto"/>
                  <w:noWrap w:val="0"/>
                  <w:vAlign w:val="center"/>
                </w:tcPr>
                <w:p w14:paraId="79E5B0C3">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rPr>
                    <w:t>111.2983608</w:t>
                  </w:r>
                </w:p>
              </w:tc>
              <w:tc>
                <w:tcPr>
                  <w:tcW w:w="806" w:type="pct"/>
                  <w:tcBorders>
                    <w:tl2br w:val="nil"/>
                    <w:tr2bl w:val="nil"/>
                  </w:tcBorders>
                  <w:shd w:val="clear" w:color="auto" w:fill="auto"/>
                  <w:noWrap w:val="0"/>
                  <w:vAlign w:val="center"/>
                </w:tcPr>
                <w:p w14:paraId="61F3E070">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rPr>
                    <w:t>28.3282003</w:t>
                  </w:r>
                </w:p>
              </w:tc>
              <w:tc>
                <w:tcPr>
                  <w:tcW w:w="625" w:type="pct"/>
                  <w:tcBorders>
                    <w:tl2br w:val="nil"/>
                    <w:tr2bl w:val="nil"/>
                  </w:tcBorders>
                  <w:shd w:val="clear" w:color="auto" w:fill="auto"/>
                  <w:noWrap w:val="0"/>
                  <w:vAlign w:val="center"/>
                </w:tcPr>
                <w:p w14:paraId="253EB152">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共同村</w:t>
                  </w:r>
                  <w:r>
                    <w:rPr>
                      <w:rFonts w:hint="eastAsia"/>
                      <w:lang w:eastAsia="zh-CN"/>
                    </w:rPr>
                    <w:t>居民点</w:t>
                  </w:r>
                </w:p>
              </w:tc>
              <w:tc>
                <w:tcPr>
                  <w:tcW w:w="797" w:type="pct"/>
                  <w:tcBorders>
                    <w:tl2br w:val="nil"/>
                    <w:tr2bl w:val="nil"/>
                  </w:tcBorders>
                  <w:shd w:val="clear" w:color="auto" w:fill="auto"/>
                  <w:noWrap w:val="0"/>
                  <w:vAlign w:val="center"/>
                </w:tcPr>
                <w:p w14:paraId="3A0D68C0">
                  <w:pPr>
                    <w:pStyle w:val="38"/>
                    <w:bidi w:val="0"/>
                    <w:ind w:firstLine="0" w:firstLineChars="0"/>
                    <w:rPr>
                      <w:rFonts w:ascii="Times New Roman" w:hAnsi="Times New Roman" w:eastAsia="宋体" w:cs="Times New Roman"/>
                      <w:kern w:val="0"/>
                      <w:sz w:val="21"/>
                      <w:szCs w:val="21"/>
                      <w:lang w:val="en-US" w:eastAsia="zh-CN" w:bidi="ar-SA"/>
                    </w:rPr>
                  </w:pPr>
                  <w:r>
                    <w:rPr>
                      <w:rFonts w:hint="eastAsia"/>
                      <w:lang w:val="en-US" w:eastAsia="zh-CN"/>
                    </w:rPr>
                    <w:t>2</w:t>
                  </w:r>
                  <w:r>
                    <w:t>户，约</w:t>
                  </w:r>
                  <w:r>
                    <w:rPr>
                      <w:rFonts w:hint="eastAsia"/>
                      <w:lang w:val="en-US" w:eastAsia="zh-CN"/>
                    </w:rPr>
                    <w:t>8</w:t>
                  </w:r>
                  <w:r>
                    <w:t>人</w:t>
                  </w:r>
                </w:p>
              </w:tc>
              <w:tc>
                <w:tcPr>
                  <w:tcW w:w="824" w:type="pct"/>
                  <w:vMerge w:val="continue"/>
                  <w:tcBorders>
                    <w:tl2br w:val="nil"/>
                    <w:tr2bl w:val="nil"/>
                  </w:tcBorders>
                  <w:noWrap w:val="0"/>
                  <w:vAlign w:val="center"/>
                </w:tcPr>
                <w:p w14:paraId="4BC95FCA">
                  <w:pPr>
                    <w:pStyle w:val="38"/>
                    <w:bidi w:val="0"/>
                  </w:pPr>
                </w:p>
              </w:tc>
              <w:tc>
                <w:tcPr>
                  <w:tcW w:w="787" w:type="pct"/>
                  <w:tcBorders>
                    <w:tl2br w:val="nil"/>
                    <w:tr2bl w:val="nil"/>
                  </w:tcBorders>
                  <w:shd w:val="clear" w:color="auto" w:fill="auto"/>
                  <w:noWrap w:val="0"/>
                  <w:vAlign w:val="center"/>
                </w:tcPr>
                <w:p w14:paraId="41A16765">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SE，20</w:t>
                  </w:r>
                  <w:r>
                    <w:t>~</w:t>
                  </w:r>
                  <w:r>
                    <w:rPr>
                      <w:rFonts w:hint="eastAsia"/>
                      <w:lang w:val="en-US" w:eastAsia="zh-CN"/>
                    </w:rPr>
                    <w:t>50</w:t>
                  </w:r>
                </w:p>
              </w:tc>
            </w:tr>
            <w:tr w14:paraId="161B5C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282" w:type="pct"/>
                  <w:tcBorders>
                    <w:tl2br w:val="nil"/>
                    <w:tr2bl w:val="nil"/>
                  </w:tcBorders>
                  <w:noWrap w:val="0"/>
                  <w:vAlign w:val="center"/>
                </w:tcPr>
                <w:p w14:paraId="44552ADC">
                  <w:pPr>
                    <w:pStyle w:val="38"/>
                    <w:bidi w:val="0"/>
                  </w:pPr>
                  <w:r>
                    <w:t>水环境</w:t>
                  </w:r>
                </w:p>
              </w:tc>
              <w:tc>
                <w:tcPr>
                  <w:tcW w:w="1682" w:type="pct"/>
                  <w:gridSpan w:val="2"/>
                  <w:tcBorders>
                    <w:bottom w:val="single" w:color="auto" w:sz="4" w:space="0"/>
                    <w:right w:val="single" w:color="auto" w:sz="4" w:space="0"/>
                    <w:tl2br w:val="nil"/>
                    <w:tr2bl w:val="nil"/>
                  </w:tcBorders>
                  <w:noWrap w:val="0"/>
                  <w:vAlign w:val="center"/>
                </w:tcPr>
                <w:p w14:paraId="38835CC1">
                  <w:pPr>
                    <w:pStyle w:val="38"/>
                    <w:bidi w:val="0"/>
                    <w:rPr>
                      <w:rFonts w:hint="eastAsia" w:eastAsia="宋体"/>
                      <w:lang w:val="en-US" w:eastAsia="zh-CN"/>
                    </w:rPr>
                  </w:pPr>
                  <w:r>
                    <w:rPr>
                      <w:rFonts w:hint="eastAsia"/>
                      <w:lang w:val="en-US" w:eastAsia="zh-CN"/>
                    </w:rPr>
                    <w:t>小渭溪</w:t>
                  </w:r>
                </w:p>
              </w:tc>
              <w:tc>
                <w:tcPr>
                  <w:tcW w:w="625" w:type="pct"/>
                  <w:tcBorders>
                    <w:left w:val="single" w:color="auto" w:sz="4" w:space="0"/>
                    <w:bottom w:val="single" w:color="auto" w:sz="4" w:space="0"/>
                    <w:tl2br w:val="nil"/>
                    <w:tr2bl w:val="nil"/>
                  </w:tcBorders>
                  <w:noWrap w:val="0"/>
                  <w:vAlign w:val="center"/>
                </w:tcPr>
                <w:p w14:paraId="7978EA93">
                  <w:pPr>
                    <w:pStyle w:val="38"/>
                    <w:bidi w:val="0"/>
                    <w:rPr>
                      <w:rFonts w:hint="eastAsia"/>
                      <w:lang w:eastAsia="zh-CN"/>
                    </w:rPr>
                  </w:pPr>
                  <w:r>
                    <w:rPr>
                      <w:rFonts w:hint="eastAsia"/>
                      <w:lang w:eastAsia="zh-CN"/>
                    </w:rPr>
                    <w:t>小河</w:t>
                  </w:r>
                </w:p>
              </w:tc>
              <w:tc>
                <w:tcPr>
                  <w:tcW w:w="797" w:type="pct"/>
                  <w:tcBorders>
                    <w:bottom w:val="single" w:color="auto" w:sz="4" w:space="0"/>
                    <w:tl2br w:val="nil"/>
                    <w:tr2bl w:val="nil"/>
                  </w:tcBorders>
                  <w:noWrap w:val="0"/>
                  <w:vAlign w:val="center"/>
                </w:tcPr>
                <w:p w14:paraId="701C6F17">
                  <w:pPr>
                    <w:pStyle w:val="38"/>
                    <w:bidi w:val="0"/>
                    <w:rPr>
                      <w:rFonts w:hint="default" w:eastAsia="宋体"/>
                      <w:lang w:val="en-US" w:eastAsia="zh-CN"/>
                    </w:rPr>
                  </w:pPr>
                  <w:r>
                    <w:rPr>
                      <w:rFonts w:hint="eastAsia"/>
                      <w:lang w:val="en-US" w:eastAsia="zh-CN"/>
                    </w:rPr>
                    <w:t>渔业用水区</w:t>
                  </w:r>
                </w:p>
              </w:tc>
              <w:tc>
                <w:tcPr>
                  <w:tcW w:w="824" w:type="pct"/>
                  <w:tcBorders>
                    <w:bottom w:val="single" w:color="auto" w:sz="4" w:space="0"/>
                    <w:tl2br w:val="nil"/>
                    <w:tr2bl w:val="nil"/>
                  </w:tcBorders>
                  <w:noWrap w:val="0"/>
                  <w:vAlign w:val="center"/>
                </w:tcPr>
                <w:p w14:paraId="1A4DFDF4">
                  <w:pPr>
                    <w:pStyle w:val="38"/>
                    <w:bidi w:val="0"/>
                  </w:pPr>
                  <w:r>
                    <w:t>（GB3838-2002）III类</w:t>
                  </w:r>
                </w:p>
              </w:tc>
              <w:tc>
                <w:tcPr>
                  <w:tcW w:w="787" w:type="pct"/>
                  <w:tcBorders>
                    <w:bottom w:val="single" w:color="auto" w:sz="4" w:space="0"/>
                    <w:tl2br w:val="nil"/>
                    <w:tr2bl w:val="nil"/>
                  </w:tcBorders>
                  <w:noWrap w:val="0"/>
                  <w:vAlign w:val="center"/>
                </w:tcPr>
                <w:p w14:paraId="1FC47A08">
                  <w:pPr>
                    <w:pStyle w:val="38"/>
                    <w:bidi w:val="0"/>
                  </w:pPr>
                  <w:r>
                    <w:rPr>
                      <w:rFonts w:hint="eastAsia"/>
                      <w:lang w:val="en-US" w:eastAsia="zh-CN"/>
                    </w:rPr>
                    <w:t>E，相邻</w:t>
                  </w:r>
                </w:p>
              </w:tc>
            </w:tr>
            <w:tr w14:paraId="1BF717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82" w:type="pct"/>
                  <w:tcBorders>
                    <w:tl2br w:val="nil"/>
                    <w:tr2bl w:val="nil"/>
                  </w:tcBorders>
                  <w:noWrap w:val="0"/>
                  <w:vAlign w:val="center"/>
                </w:tcPr>
                <w:p w14:paraId="2EA2F40F">
                  <w:pPr>
                    <w:pStyle w:val="38"/>
                    <w:bidi w:val="0"/>
                  </w:pPr>
                  <w:r>
                    <w:t>生态环境</w:t>
                  </w:r>
                </w:p>
              </w:tc>
              <w:tc>
                <w:tcPr>
                  <w:tcW w:w="4717" w:type="pct"/>
                  <w:gridSpan w:val="6"/>
                  <w:tcBorders>
                    <w:tl2br w:val="nil"/>
                    <w:tr2bl w:val="nil"/>
                  </w:tcBorders>
                  <w:noWrap w:val="0"/>
                  <w:vAlign w:val="center"/>
                </w:tcPr>
                <w:p w14:paraId="7C1E80A1">
                  <w:pPr>
                    <w:pStyle w:val="38"/>
                    <w:bidi w:val="0"/>
                  </w:pPr>
                  <w:r>
                    <w:t>项目</w:t>
                  </w:r>
                  <w:r>
                    <w:rPr>
                      <w:rFonts w:hint="eastAsia"/>
                    </w:rPr>
                    <w:t>所在地及四周动植物，</w:t>
                  </w:r>
                  <w:r>
                    <w:t>周界外200m范围内</w:t>
                  </w:r>
                </w:p>
              </w:tc>
            </w:tr>
          </w:tbl>
          <w:p w14:paraId="227E78D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32"/>
                <w:lang w:val="en-US" w:eastAsia="zh-CN"/>
              </w:rPr>
            </w:pPr>
          </w:p>
        </w:tc>
      </w:tr>
      <w:tr w14:paraId="07534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noWrap w:val="0"/>
            <w:tcMar>
              <w:left w:w="28" w:type="dxa"/>
              <w:right w:w="28" w:type="dxa"/>
            </w:tcMar>
            <w:vAlign w:val="center"/>
          </w:tcPr>
          <w:p w14:paraId="1C669585">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污染</w:t>
            </w:r>
          </w:p>
          <w:p w14:paraId="6E05DDFA">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物排</w:t>
            </w:r>
          </w:p>
          <w:p w14:paraId="27EFF85D">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放控</w:t>
            </w:r>
          </w:p>
          <w:p w14:paraId="16764843">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制标</w:t>
            </w:r>
          </w:p>
          <w:p w14:paraId="67BCCCD3">
            <w:pPr>
              <w:adjustRightInd w:val="0"/>
              <w:snapToGrid w:val="0"/>
              <w:jc w:val="center"/>
              <w:rPr>
                <w:rFonts w:ascii="宋体" w:hAnsi="宋体" w:cs="宋体"/>
                <w:kern w:val="0"/>
                <w:szCs w:val="21"/>
              </w:rPr>
            </w:pPr>
            <w:r>
              <w:rPr>
                <w:rFonts w:hint="eastAsia" w:ascii="宋体" w:hAnsi="宋体" w:cs="宋体"/>
                <w:kern w:val="0"/>
                <w:sz w:val="24"/>
                <w:szCs w:val="24"/>
              </w:rPr>
              <w:t>准</w:t>
            </w:r>
          </w:p>
        </w:tc>
        <w:tc>
          <w:tcPr>
            <w:tcW w:w="4555" w:type="pct"/>
            <w:noWrap w:val="0"/>
            <w:vAlign w:val="center"/>
          </w:tcPr>
          <w:p w14:paraId="7575952F">
            <w:pPr>
              <w:pStyle w:val="10"/>
              <w:bidi w:val="0"/>
            </w:pPr>
            <w:r>
              <w:t>1、废水污染物排放标准</w:t>
            </w:r>
          </w:p>
          <w:p w14:paraId="20079DC2">
            <w:pPr>
              <w:pStyle w:val="10"/>
              <w:bidi w:val="0"/>
              <w:rPr>
                <w:rFonts w:hint="default"/>
              </w:rPr>
            </w:pPr>
            <w:r>
              <w:rPr>
                <w:rFonts w:hint="eastAsia"/>
                <w:lang w:val="en-US" w:eastAsia="zh-CN"/>
              </w:rPr>
              <w:t>项目出水</w:t>
            </w:r>
            <w:r>
              <w:rPr>
                <w:rFonts w:hint="default"/>
              </w:rPr>
              <w:t>执行《城镇污水处理厂污染物排放标准》</w:t>
            </w:r>
            <w:r>
              <w:rPr>
                <w:rFonts w:hint="eastAsia"/>
                <w:lang w:eastAsia="zh-CN"/>
              </w:rPr>
              <w:t>（</w:t>
            </w:r>
            <w:r>
              <w:rPr>
                <w:rFonts w:hint="default"/>
              </w:rPr>
              <w:t>GB18918-2002</w:t>
            </w:r>
            <w:r>
              <w:rPr>
                <w:rFonts w:hint="eastAsia"/>
                <w:lang w:eastAsia="zh-CN"/>
              </w:rPr>
              <w:t>）</w:t>
            </w:r>
            <w:r>
              <w:rPr>
                <w:rFonts w:hint="default"/>
              </w:rPr>
              <w:t>及其修改单中一级标准的</w:t>
            </w:r>
            <w:r>
              <w:rPr>
                <w:rFonts w:hint="eastAsia"/>
                <w:lang w:val="en-US" w:eastAsia="zh-CN"/>
              </w:rPr>
              <w:t>B</w:t>
            </w:r>
            <w:r>
              <w:rPr>
                <w:rFonts w:hint="default"/>
              </w:rPr>
              <w:t>标准，见</w:t>
            </w:r>
            <w:r>
              <w:rPr>
                <w:rFonts w:hint="eastAsia"/>
                <w:lang w:eastAsia="zh-CN"/>
              </w:rPr>
              <w:t>下</w:t>
            </w:r>
            <w:r>
              <w:rPr>
                <w:rFonts w:hint="default"/>
              </w:rPr>
              <w:t>表。</w:t>
            </w:r>
          </w:p>
          <w:p w14:paraId="7051E044">
            <w:pPr>
              <w:keepNext w:val="0"/>
              <w:keepLines w:val="0"/>
              <w:pageBreakBefore w:val="0"/>
              <w:widowControl w:val="0"/>
              <w:kinsoku/>
              <w:wordWrap/>
              <w:overflowPunct/>
              <w:topLinePunct w:val="0"/>
              <w:autoSpaceDE/>
              <w:autoSpaceDN/>
              <w:bidi w:val="0"/>
              <w:adjustRightInd w:val="0"/>
              <w:snapToGrid w:val="0"/>
              <w:spacing w:before="157" w:beforeLines="50"/>
              <w:jc w:val="center"/>
              <w:textAlignment w:val="auto"/>
              <w:rPr>
                <w:rFonts w:hint="default" w:ascii="Times New Roman" w:hAnsi="Times New Roman" w:cs="Times New Roman"/>
                <w:color w:val="000000"/>
                <w:szCs w:val="21"/>
                <w:u w:val="single"/>
              </w:rPr>
            </w:pPr>
            <w:r>
              <w:rPr>
                <w:rFonts w:hint="default" w:ascii="Times New Roman" w:hAnsi="Times New Roman" w:cs="Times New Roman"/>
                <w:color w:val="000000"/>
                <w:sz w:val="24"/>
                <w:u w:val="none"/>
              </w:rPr>
              <w:t xml:space="preserve"> </w:t>
            </w:r>
            <w:r>
              <w:rPr>
                <w:rStyle w:val="43"/>
                <w:rFonts w:hint="default"/>
                <w:u w:val="single"/>
              </w:rPr>
              <w:t>表</w:t>
            </w:r>
            <w:r>
              <w:rPr>
                <w:rStyle w:val="43"/>
                <w:rFonts w:hint="eastAsia"/>
                <w:u w:val="single"/>
                <w:lang w:val="en-US" w:eastAsia="zh-CN"/>
              </w:rPr>
              <w:t>3-4</w:t>
            </w:r>
            <w:r>
              <w:rPr>
                <w:rStyle w:val="43"/>
                <w:rFonts w:hint="default"/>
                <w:u w:val="single"/>
              </w:rPr>
              <w:t xml:space="preserve"> 基本控制项目最高允许排放浓度(日均值</w:t>
            </w:r>
            <w:r>
              <w:rPr>
                <w:rStyle w:val="43"/>
                <w:rFonts w:hint="eastAsia"/>
                <w:u w:val="single"/>
                <w:lang w:val="en-US" w:eastAsia="zh-CN"/>
              </w:rPr>
              <w:t>及瞬时值</w:t>
            </w:r>
            <w:r>
              <w:rPr>
                <w:rStyle w:val="43"/>
                <w:rFonts w:hint="default"/>
                <w:u w:val="single"/>
              </w:rPr>
              <w:t xml:space="preserve">) </w:t>
            </w:r>
            <w:r>
              <w:rPr>
                <w:rStyle w:val="43"/>
                <w:rFonts w:hint="eastAsia"/>
                <w:u w:val="single"/>
                <w:lang w:val="en-US" w:eastAsia="zh-CN"/>
              </w:rPr>
              <w:t xml:space="preserve">  </w:t>
            </w:r>
            <w:r>
              <w:rPr>
                <w:rStyle w:val="43"/>
                <w:rFonts w:hint="default"/>
                <w:u w:val="single"/>
              </w:rPr>
              <w:t>单位：mg/L</w:t>
            </w:r>
            <w:r>
              <w:rPr>
                <w:rFonts w:hint="default" w:ascii="Times New Roman" w:hAnsi="Times New Roman" w:cs="Times New Roman"/>
                <w:color w:val="000000"/>
                <w:szCs w:val="21"/>
                <w:u w:val="single"/>
              </w:rPr>
              <w:t xml:space="preserve"> </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781"/>
              <w:gridCol w:w="2400"/>
              <w:gridCol w:w="1626"/>
            </w:tblGrid>
            <w:tr w14:paraId="7866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83" w:type="pct"/>
                  <w:vMerge w:val="restart"/>
                  <w:noWrap w:val="0"/>
                  <w:vAlign w:val="center"/>
                </w:tcPr>
                <w:p w14:paraId="21E38D6A">
                  <w:pPr>
                    <w:pStyle w:val="38"/>
                    <w:bidi w:val="0"/>
                    <w:rPr>
                      <w:rFonts w:hint="default"/>
                      <w:u w:val="single"/>
                    </w:rPr>
                  </w:pPr>
                  <w:r>
                    <w:rPr>
                      <w:rFonts w:hint="default"/>
                      <w:u w:val="single"/>
                    </w:rPr>
                    <w:t>序号</w:t>
                  </w:r>
                </w:p>
              </w:tc>
              <w:tc>
                <w:tcPr>
                  <w:tcW w:w="1845" w:type="pct"/>
                  <w:vMerge w:val="restart"/>
                  <w:noWrap w:val="0"/>
                  <w:vAlign w:val="center"/>
                </w:tcPr>
                <w:p w14:paraId="38716D2F">
                  <w:pPr>
                    <w:pStyle w:val="38"/>
                    <w:bidi w:val="0"/>
                    <w:rPr>
                      <w:rFonts w:hint="default"/>
                      <w:u w:val="single"/>
                    </w:rPr>
                  </w:pPr>
                  <w:r>
                    <w:rPr>
                      <w:rFonts w:hint="default"/>
                      <w:u w:val="single"/>
                    </w:rPr>
                    <w:t>基本控制项目</w:t>
                  </w:r>
                </w:p>
              </w:tc>
              <w:tc>
                <w:tcPr>
                  <w:tcW w:w="2671" w:type="pct"/>
                  <w:gridSpan w:val="2"/>
                  <w:noWrap w:val="0"/>
                  <w:vAlign w:val="center"/>
                </w:tcPr>
                <w:p w14:paraId="4EECF18D">
                  <w:pPr>
                    <w:pStyle w:val="38"/>
                    <w:bidi w:val="0"/>
                    <w:rPr>
                      <w:rFonts w:hint="default"/>
                      <w:u w:val="single"/>
                    </w:rPr>
                  </w:pPr>
                  <w:r>
                    <w:rPr>
                      <w:rFonts w:hint="default"/>
                      <w:u w:val="single"/>
                    </w:rPr>
                    <w:t>一级标准</w:t>
                  </w:r>
                  <w:r>
                    <w:rPr>
                      <w:rFonts w:hint="eastAsia"/>
                      <w:u w:val="single"/>
                      <w:lang w:val="en-US" w:eastAsia="zh-CN"/>
                    </w:rPr>
                    <w:t>B</w:t>
                  </w:r>
                  <w:r>
                    <w:rPr>
                      <w:rFonts w:hint="default"/>
                      <w:u w:val="single"/>
                    </w:rPr>
                    <w:t>标准</w:t>
                  </w:r>
                </w:p>
              </w:tc>
            </w:tr>
            <w:tr w14:paraId="7E0A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83" w:type="pct"/>
                  <w:vMerge w:val="continue"/>
                  <w:noWrap w:val="0"/>
                  <w:vAlign w:val="center"/>
                </w:tcPr>
                <w:p w14:paraId="3DCF4D53">
                  <w:pPr>
                    <w:pStyle w:val="38"/>
                    <w:bidi w:val="0"/>
                    <w:rPr>
                      <w:u w:val="single"/>
                    </w:rPr>
                  </w:pPr>
                </w:p>
              </w:tc>
              <w:tc>
                <w:tcPr>
                  <w:tcW w:w="1845" w:type="pct"/>
                  <w:vMerge w:val="continue"/>
                  <w:noWrap w:val="0"/>
                  <w:vAlign w:val="center"/>
                </w:tcPr>
                <w:p w14:paraId="386640A3">
                  <w:pPr>
                    <w:pStyle w:val="38"/>
                    <w:bidi w:val="0"/>
                    <w:rPr>
                      <w:u w:val="single"/>
                    </w:rPr>
                  </w:pPr>
                </w:p>
              </w:tc>
              <w:tc>
                <w:tcPr>
                  <w:tcW w:w="1592" w:type="pct"/>
                  <w:noWrap w:val="0"/>
                  <w:vAlign w:val="center"/>
                </w:tcPr>
                <w:p w14:paraId="4C9D833A">
                  <w:pPr>
                    <w:pStyle w:val="38"/>
                    <w:bidi w:val="0"/>
                    <w:rPr>
                      <w:rFonts w:hint="default"/>
                      <w:u w:val="single"/>
                    </w:rPr>
                  </w:pPr>
                  <w:r>
                    <w:rPr>
                      <w:rFonts w:hint="eastAsia"/>
                      <w:u w:val="single"/>
                      <w:lang w:val="en-US" w:eastAsia="zh-CN"/>
                    </w:rPr>
                    <w:t>日均值</w:t>
                  </w:r>
                </w:p>
              </w:tc>
              <w:tc>
                <w:tcPr>
                  <w:tcW w:w="1078" w:type="pct"/>
                  <w:noWrap w:val="0"/>
                  <w:vAlign w:val="center"/>
                </w:tcPr>
                <w:p w14:paraId="78AA84CD">
                  <w:pPr>
                    <w:pStyle w:val="38"/>
                    <w:bidi w:val="0"/>
                    <w:rPr>
                      <w:rFonts w:hint="eastAsia" w:eastAsia="宋体"/>
                      <w:u w:val="single"/>
                      <w:lang w:val="en-US" w:eastAsia="zh-CN"/>
                    </w:rPr>
                  </w:pPr>
                  <w:r>
                    <w:rPr>
                      <w:rFonts w:hint="eastAsia"/>
                      <w:u w:val="single"/>
                      <w:lang w:val="en-US" w:eastAsia="zh-CN"/>
                    </w:rPr>
                    <w:t>瞬时值</w:t>
                  </w:r>
                </w:p>
              </w:tc>
            </w:tr>
            <w:tr w14:paraId="000A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28AAAE3F">
                  <w:pPr>
                    <w:pStyle w:val="38"/>
                    <w:bidi w:val="0"/>
                    <w:rPr>
                      <w:rFonts w:hint="default"/>
                      <w:u w:val="single"/>
                    </w:rPr>
                  </w:pPr>
                  <w:r>
                    <w:rPr>
                      <w:rFonts w:hint="default"/>
                      <w:u w:val="single"/>
                    </w:rPr>
                    <w:t>1</w:t>
                  </w:r>
                </w:p>
              </w:tc>
              <w:tc>
                <w:tcPr>
                  <w:tcW w:w="1845" w:type="pct"/>
                  <w:noWrap w:val="0"/>
                  <w:vAlign w:val="center"/>
                </w:tcPr>
                <w:p w14:paraId="7A2227A3">
                  <w:pPr>
                    <w:pStyle w:val="38"/>
                    <w:bidi w:val="0"/>
                    <w:rPr>
                      <w:rFonts w:hint="default"/>
                      <w:u w:val="single"/>
                    </w:rPr>
                  </w:pPr>
                  <w:r>
                    <w:rPr>
                      <w:rFonts w:hint="default"/>
                      <w:u w:val="single"/>
                    </w:rPr>
                    <w:t>化学需氧量</w:t>
                  </w:r>
                </w:p>
              </w:tc>
              <w:tc>
                <w:tcPr>
                  <w:tcW w:w="1592" w:type="pct"/>
                  <w:noWrap w:val="0"/>
                  <w:vAlign w:val="center"/>
                </w:tcPr>
                <w:p w14:paraId="01EA8563">
                  <w:pPr>
                    <w:pStyle w:val="38"/>
                    <w:bidi w:val="0"/>
                    <w:rPr>
                      <w:rFonts w:hint="default"/>
                      <w:u w:val="single"/>
                      <w:lang w:val="en-US" w:eastAsia="zh-CN"/>
                    </w:rPr>
                  </w:pPr>
                  <w:r>
                    <w:rPr>
                      <w:rFonts w:hint="eastAsia"/>
                      <w:u w:val="single"/>
                      <w:lang w:val="en-US" w:eastAsia="zh-CN"/>
                    </w:rPr>
                    <w:t>60</w:t>
                  </w:r>
                </w:p>
              </w:tc>
              <w:tc>
                <w:tcPr>
                  <w:tcW w:w="1078" w:type="pct"/>
                  <w:noWrap w:val="0"/>
                  <w:vAlign w:val="center"/>
                </w:tcPr>
                <w:p w14:paraId="6B8A83E2">
                  <w:pPr>
                    <w:pStyle w:val="38"/>
                    <w:bidi w:val="0"/>
                    <w:rPr>
                      <w:rFonts w:hint="default"/>
                      <w:u w:val="single"/>
                      <w:lang w:val="en-US" w:eastAsia="zh-CN"/>
                    </w:rPr>
                  </w:pPr>
                  <w:r>
                    <w:rPr>
                      <w:rFonts w:hint="eastAsia"/>
                      <w:u w:val="single"/>
                      <w:lang w:val="en-US" w:eastAsia="zh-CN"/>
                    </w:rPr>
                    <w:t>90</w:t>
                  </w:r>
                </w:p>
              </w:tc>
            </w:tr>
            <w:tr w14:paraId="66D9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29A3BCBF">
                  <w:pPr>
                    <w:pStyle w:val="38"/>
                    <w:bidi w:val="0"/>
                    <w:rPr>
                      <w:rFonts w:hint="default"/>
                      <w:u w:val="single"/>
                    </w:rPr>
                  </w:pPr>
                  <w:r>
                    <w:rPr>
                      <w:rFonts w:hint="default"/>
                      <w:u w:val="single"/>
                    </w:rPr>
                    <w:t>2</w:t>
                  </w:r>
                </w:p>
              </w:tc>
              <w:tc>
                <w:tcPr>
                  <w:tcW w:w="1845" w:type="pct"/>
                  <w:noWrap w:val="0"/>
                  <w:vAlign w:val="center"/>
                </w:tcPr>
                <w:p w14:paraId="5E76823D">
                  <w:pPr>
                    <w:pStyle w:val="38"/>
                    <w:bidi w:val="0"/>
                    <w:rPr>
                      <w:rFonts w:hint="default"/>
                      <w:u w:val="single"/>
                    </w:rPr>
                  </w:pPr>
                  <w:r>
                    <w:rPr>
                      <w:rFonts w:hint="eastAsia"/>
                      <w:u w:val="single"/>
                      <w:lang w:eastAsia="zh-CN"/>
                    </w:rPr>
                    <w:t>五日</w:t>
                  </w:r>
                  <w:r>
                    <w:rPr>
                      <w:rFonts w:hint="default"/>
                      <w:u w:val="single"/>
                    </w:rPr>
                    <w:t>生化需氧量</w:t>
                  </w:r>
                </w:p>
              </w:tc>
              <w:tc>
                <w:tcPr>
                  <w:tcW w:w="1592" w:type="pct"/>
                  <w:noWrap w:val="0"/>
                  <w:vAlign w:val="center"/>
                </w:tcPr>
                <w:p w14:paraId="4FE76611">
                  <w:pPr>
                    <w:pStyle w:val="38"/>
                    <w:bidi w:val="0"/>
                    <w:rPr>
                      <w:rFonts w:hint="default"/>
                      <w:u w:val="single"/>
                      <w:lang w:val="en-US" w:eastAsia="zh-CN"/>
                    </w:rPr>
                  </w:pPr>
                  <w:r>
                    <w:rPr>
                      <w:rFonts w:hint="eastAsia"/>
                      <w:u w:val="single"/>
                      <w:lang w:val="en-US" w:eastAsia="zh-CN"/>
                    </w:rPr>
                    <w:t>20</w:t>
                  </w:r>
                </w:p>
              </w:tc>
              <w:tc>
                <w:tcPr>
                  <w:tcW w:w="1078" w:type="pct"/>
                  <w:noWrap w:val="0"/>
                  <w:vAlign w:val="center"/>
                </w:tcPr>
                <w:p w14:paraId="59A893C3">
                  <w:pPr>
                    <w:pStyle w:val="38"/>
                    <w:bidi w:val="0"/>
                    <w:rPr>
                      <w:rFonts w:hint="eastAsia"/>
                      <w:u w:val="single"/>
                      <w:lang w:val="en-US" w:eastAsia="zh-CN"/>
                    </w:rPr>
                  </w:pPr>
                </w:p>
              </w:tc>
            </w:tr>
            <w:tr w14:paraId="69DB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35C831EC">
                  <w:pPr>
                    <w:pStyle w:val="38"/>
                    <w:bidi w:val="0"/>
                    <w:rPr>
                      <w:rFonts w:hint="default"/>
                      <w:u w:val="single"/>
                    </w:rPr>
                  </w:pPr>
                  <w:r>
                    <w:rPr>
                      <w:rFonts w:hint="default"/>
                      <w:u w:val="single"/>
                    </w:rPr>
                    <w:t>3</w:t>
                  </w:r>
                </w:p>
              </w:tc>
              <w:tc>
                <w:tcPr>
                  <w:tcW w:w="1845" w:type="pct"/>
                  <w:noWrap w:val="0"/>
                  <w:vAlign w:val="center"/>
                </w:tcPr>
                <w:p w14:paraId="1C40BC4E">
                  <w:pPr>
                    <w:pStyle w:val="38"/>
                    <w:bidi w:val="0"/>
                    <w:rPr>
                      <w:rFonts w:hint="default"/>
                      <w:u w:val="single"/>
                    </w:rPr>
                  </w:pPr>
                  <w:r>
                    <w:rPr>
                      <w:rFonts w:hint="default"/>
                      <w:u w:val="single"/>
                    </w:rPr>
                    <w:t>悬浮物</w:t>
                  </w:r>
                </w:p>
              </w:tc>
              <w:tc>
                <w:tcPr>
                  <w:tcW w:w="1592" w:type="pct"/>
                  <w:noWrap w:val="0"/>
                  <w:vAlign w:val="center"/>
                </w:tcPr>
                <w:p w14:paraId="2186C55F">
                  <w:pPr>
                    <w:pStyle w:val="38"/>
                    <w:bidi w:val="0"/>
                    <w:rPr>
                      <w:rFonts w:hint="default"/>
                      <w:u w:val="single"/>
                      <w:lang w:val="en-US" w:eastAsia="zh-CN"/>
                    </w:rPr>
                  </w:pPr>
                  <w:r>
                    <w:rPr>
                      <w:rFonts w:hint="eastAsia"/>
                      <w:u w:val="single"/>
                      <w:lang w:val="en-US" w:eastAsia="zh-CN"/>
                    </w:rPr>
                    <w:t>20</w:t>
                  </w:r>
                </w:p>
              </w:tc>
              <w:tc>
                <w:tcPr>
                  <w:tcW w:w="1078" w:type="pct"/>
                  <w:noWrap w:val="0"/>
                  <w:vAlign w:val="center"/>
                </w:tcPr>
                <w:p w14:paraId="0DD3FE08">
                  <w:pPr>
                    <w:pStyle w:val="38"/>
                    <w:bidi w:val="0"/>
                    <w:rPr>
                      <w:rFonts w:hint="eastAsia"/>
                      <w:u w:val="single"/>
                      <w:lang w:val="en-US" w:eastAsia="zh-CN"/>
                    </w:rPr>
                  </w:pPr>
                </w:p>
              </w:tc>
            </w:tr>
            <w:tr w14:paraId="3F17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5A01DB61">
                  <w:pPr>
                    <w:pStyle w:val="38"/>
                    <w:bidi w:val="0"/>
                    <w:rPr>
                      <w:rFonts w:hint="default"/>
                      <w:u w:val="single"/>
                      <w:lang w:val="en-US" w:eastAsia="zh-CN"/>
                    </w:rPr>
                  </w:pPr>
                  <w:r>
                    <w:rPr>
                      <w:rFonts w:hint="default"/>
                      <w:u w:val="single"/>
                      <w:lang w:val="en-US" w:eastAsia="zh-CN"/>
                    </w:rPr>
                    <w:t>4</w:t>
                  </w:r>
                </w:p>
              </w:tc>
              <w:tc>
                <w:tcPr>
                  <w:tcW w:w="1845" w:type="pct"/>
                  <w:noWrap w:val="0"/>
                  <w:vAlign w:val="center"/>
                </w:tcPr>
                <w:p w14:paraId="17633235">
                  <w:pPr>
                    <w:pStyle w:val="38"/>
                    <w:bidi w:val="0"/>
                    <w:rPr>
                      <w:rFonts w:hint="default"/>
                      <w:u w:val="single"/>
                    </w:rPr>
                  </w:pPr>
                  <w:r>
                    <w:rPr>
                      <w:rFonts w:hint="default"/>
                      <w:u w:val="single"/>
                      <w:lang w:eastAsia="zh-CN"/>
                    </w:rPr>
                    <w:t>动植物油</w:t>
                  </w:r>
                </w:p>
              </w:tc>
              <w:tc>
                <w:tcPr>
                  <w:tcW w:w="1592" w:type="pct"/>
                  <w:noWrap w:val="0"/>
                  <w:vAlign w:val="center"/>
                </w:tcPr>
                <w:p w14:paraId="5C6FED55">
                  <w:pPr>
                    <w:pStyle w:val="38"/>
                    <w:bidi w:val="0"/>
                    <w:rPr>
                      <w:rFonts w:hint="default"/>
                      <w:u w:val="single"/>
                    </w:rPr>
                  </w:pPr>
                  <w:r>
                    <w:rPr>
                      <w:rFonts w:hint="eastAsia"/>
                      <w:u w:val="single"/>
                      <w:lang w:val="en-US" w:eastAsia="zh-CN"/>
                    </w:rPr>
                    <w:t>3</w:t>
                  </w:r>
                </w:p>
              </w:tc>
              <w:tc>
                <w:tcPr>
                  <w:tcW w:w="1078" w:type="pct"/>
                  <w:noWrap w:val="0"/>
                  <w:vAlign w:val="center"/>
                </w:tcPr>
                <w:p w14:paraId="14F1D2C6">
                  <w:pPr>
                    <w:pStyle w:val="38"/>
                    <w:bidi w:val="0"/>
                    <w:rPr>
                      <w:rFonts w:hint="eastAsia"/>
                      <w:u w:val="single"/>
                      <w:lang w:val="en-US" w:eastAsia="zh-CN"/>
                    </w:rPr>
                  </w:pPr>
                </w:p>
              </w:tc>
            </w:tr>
            <w:tr w14:paraId="1D92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5EC82C35">
                  <w:pPr>
                    <w:pStyle w:val="38"/>
                    <w:bidi w:val="0"/>
                    <w:rPr>
                      <w:rFonts w:hint="default"/>
                      <w:u w:val="single"/>
                      <w:lang w:val="en-US" w:eastAsia="zh-CN"/>
                    </w:rPr>
                  </w:pPr>
                  <w:r>
                    <w:rPr>
                      <w:rFonts w:hint="default"/>
                      <w:u w:val="single"/>
                      <w:lang w:val="en-US" w:eastAsia="zh-CN"/>
                    </w:rPr>
                    <w:t>5</w:t>
                  </w:r>
                </w:p>
              </w:tc>
              <w:tc>
                <w:tcPr>
                  <w:tcW w:w="1845" w:type="pct"/>
                  <w:noWrap w:val="0"/>
                  <w:vAlign w:val="center"/>
                </w:tcPr>
                <w:p w14:paraId="1AC097F7">
                  <w:pPr>
                    <w:pStyle w:val="38"/>
                    <w:bidi w:val="0"/>
                    <w:rPr>
                      <w:rFonts w:hint="default"/>
                      <w:u w:val="single"/>
                    </w:rPr>
                  </w:pPr>
                  <w:r>
                    <w:rPr>
                      <w:rFonts w:hint="default"/>
                      <w:u w:val="single"/>
                      <w:lang w:eastAsia="zh-CN"/>
                    </w:rPr>
                    <w:t>石油类</w:t>
                  </w:r>
                </w:p>
              </w:tc>
              <w:tc>
                <w:tcPr>
                  <w:tcW w:w="1592" w:type="pct"/>
                  <w:noWrap w:val="0"/>
                  <w:vAlign w:val="center"/>
                </w:tcPr>
                <w:p w14:paraId="33993115">
                  <w:pPr>
                    <w:pStyle w:val="38"/>
                    <w:bidi w:val="0"/>
                    <w:rPr>
                      <w:rFonts w:hint="eastAsia" w:eastAsia="宋体"/>
                      <w:u w:val="single"/>
                      <w:lang w:val="en-US" w:eastAsia="zh-CN"/>
                    </w:rPr>
                  </w:pPr>
                  <w:r>
                    <w:rPr>
                      <w:rFonts w:hint="eastAsia"/>
                      <w:u w:val="single"/>
                      <w:lang w:val="en-US" w:eastAsia="zh-CN"/>
                    </w:rPr>
                    <w:t>3</w:t>
                  </w:r>
                </w:p>
              </w:tc>
              <w:tc>
                <w:tcPr>
                  <w:tcW w:w="1078" w:type="pct"/>
                  <w:noWrap w:val="0"/>
                  <w:vAlign w:val="center"/>
                </w:tcPr>
                <w:p w14:paraId="3175BC1A">
                  <w:pPr>
                    <w:pStyle w:val="38"/>
                    <w:bidi w:val="0"/>
                    <w:rPr>
                      <w:rFonts w:hint="eastAsia"/>
                      <w:u w:val="single"/>
                      <w:lang w:val="en-US" w:eastAsia="zh-CN"/>
                    </w:rPr>
                  </w:pPr>
                </w:p>
              </w:tc>
            </w:tr>
            <w:tr w14:paraId="3923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639B5F53">
                  <w:pPr>
                    <w:pStyle w:val="38"/>
                    <w:bidi w:val="0"/>
                    <w:rPr>
                      <w:rFonts w:hint="default"/>
                      <w:u w:val="single"/>
                      <w:lang w:val="en-US" w:eastAsia="zh-CN"/>
                    </w:rPr>
                  </w:pPr>
                  <w:r>
                    <w:rPr>
                      <w:rFonts w:hint="default"/>
                      <w:u w:val="single"/>
                      <w:lang w:val="en-US" w:eastAsia="zh-CN"/>
                    </w:rPr>
                    <w:t>6</w:t>
                  </w:r>
                </w:p>
              </w:tc>
              <w:tc>
                <w:tcPr>
                  <w:tcW w:w="1845" w:type="pct"/>
                  <w:noWrap w:val="0"/>
                  <w:vAlign w:val="center"/>
                </w:tcPr>
                <w:p w14:paraId="6799F1FE">
                  <w:pPr>
                    <w:pStyle w:val="38"/>
                    <w:bidi w:val="0"/>
                    <w:rPr>
                      <w:rFonts w:hint="default"/>
                      <w:u w:val="single"/>
                    </w:rPr>
                  </w:pPr>
                  <w:r>
                    <w:rPr>
                      <w:rFonts w:hint="default"/>
                      <w:u w:val="single"/>
                    </w:rPr>
                    <w:t>阴离子表面活性剂</w:t>
                  </w:r>
                </w:p>
              </w:tc>
              <w:tc>
                <w:tcPr>
                  <w:tcW w:w="1592" w:type="pct"/>
                  <w:noWrap w:val="0"/>
                  <w:vAlign w:val="center"/>
                </w:tcPr>
                <w:p w14:paraId="6618E955">
                  <w:pPr>
                    <w:pStyle w:val="38"/>
                    <w:bidi w:val="0"/>
                    <w:rPr>
                      <w:rFonts w:hint="default"/>
                      <w:u w:val="single"/>
                      <w:lang w:val="en-US" w:eastAsia="zh-CN"/>
                    </w:rPr>
                  </w:pPr>
                  <w:r>
                    <w:rPr>
                      <w:rFonts w:hint="eastAsia"/>
                      <w:u w:val="single"/>
                      <w:lang w:val="en-US" w:eastAsia="zh-CN"/>
                    </w:rPr>
                    <w:t>1</w:t>
                  </w:r>
                </w:p>
              </w:tc>
              <w:tc>
                <w:tcPr>
                  <w:tcW w:w="1078" w:type="pct"/>
                  <w:noWrap w:val="0"/>
                  <w:vAlign w:val="center"/>
                </w:tcPr>
                <w:p w14:paraId="134B4B1E">
                  <w:pPr>
                    <w:pStyle w:val="38"/>
                    <w:bidi w:val="0"/>
                    <w:rPr>
                      <w:rFonts w:hint="eastAsia"/>
                      <w:u w:val="single"/>
                      <w:lang w:val="en-US" w:eastAsia="zh-CN"/>
                    </w:rPr>
                  </w:pPr>
                </w:p>
              </w:tc>
            </w:tr>
            <w:tr w14:paraId="123D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3094A407">
                  <w:pPr>
                    <w:pStyle w:val="38"/>
                    <w:bidi w:val="0"/>
                    <w:rPr>
                      <w:rFonts w:hint="default"/>
                      <w:u w:val="single"/>
                      <w:lang w:eastAsia="zh-CN"/>
                    </w:rPr>
                  </w:pPr>
                  <w:r>
                    <w:rPr>
                      <w:rFonts w:hint="default"/>
                      <w:u w:val="single"/>
                      <w:lang w:val="en-US" w:eastAsia="zh-CN"/>
                    </w:rPr>
                    <w:t>7</w:t>
                  </w:r>
                </w:p>
              </w:tc>
              <w:tc>
                <w:tcPr>
                  <w:tcW w:w="1845" w:type="pct"/>
                  <w:noWrap w:val="0"/>
                  <w:vAlign w:val="center"/>
                </w:tcPr>
                <w:p w14:paraId="10C8A711">
                  <w:pPr>
                    <w:pStyle w:val="38"/>
                    <w:bidi w:val="0"/>
                    <w:rPr>
                      <w:rFonts w:hint="default"/>
                      <w:u w:val="single"/>
                    </w:rPr>
                  </w:pPr>
                  <w:r>
                    <w:rPr>
                      <w:rFonts w:hint="default"/>
                      <w:u w:val="single"/>
                    </w:rPr>
                    <w:t>总氮(以N计)</w:t>
                  </w:r>
                </w:p>
              </w:tc>
              <w:tc>
                <w:tcPr>
                  <w:tcW w:w="1592" w:type="pct"/>
                  <w:noWrap w:val="0"/>
                  <w:vAlign w:val="center"/>
                </w:tcPr>
                <w:p w14:paraId="0248B046">
                  <w:pPr>
                    <w:pStyle w:val="38"/>
                    <w:bidi w:val="0"/>
                    <w:rPr>
                      <w:rFonts w:hint="default"/>
                      <w:u w:val="single"/>
                      <w:lang w:val="en-US" w:eastAsia="zh-CN"/>
                    </w:rPr>
                  </w:pPr>
                  <w:r>
                    <w:rPr>
                      <w:rFonts w:hint="eastAsia"/>
                      <w:u w:val="single"/>
                      <w:lang w:val="en-US" w:eastAsia="zh-CN"/>
                    </w:rPr>
                    <w:t>20</w:t>
                  </w:r>
                </w:p>
              </w:tc>
              <w:tc>
                <w:tcPr>
                  <w:tcW w:w="1078" w:type="pct"/>
                  <w:noWrap w:val="0"/>
                  <w:vAlign w:val="center"/>
                </w:tcPr>
                <w:p w14:paraId="5D5BC82A">
                  <w:pPr>
                    <w:pStyle w:val="38"/>
                    <w:bidi w:val="0"/>
                    <w:rPr>
                      <w:rFonts w:hint="default"/>
                      <w:u w:val="single"/>
                      <w:lang w:val="en-US" w:eastAsia="zh-CN"/>
                    </w:rPr>
                  </w:pPr>
                  <w:r>
                    <w:rPr>
                      <w:rFonts w:hint="eastAsia"/>
                      <w:u w:val="single"/>
                      <w:lang w:val="en-US" w:eastAsia="zh-CN"/>
                    </w:rPr>
                    <w:t>25</w:t>
                  </w:r>
                </w:p>
              </w:tc>
            </w:tr>
            <w:tr w14:paraId="6EAB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6D370A18">
                  <w:pPr>
                    <w:pStyle w:val="38"/>
                    <w:bidi w:val="0"/>
                    <w:rPr>
                      <w:rFonts w:hint="default"/>
                      <w:u w:val="single"/>
                      <w:lang w:eastAsia="zh-CN"/>
                    </w:rPr>
                  </w:pPr>
                  <w:r>
                    <w:rPr>
                      <w:rFonts w:hint="default"/>
                      <w:u w:val="single"/>
                      <w:lang w:val="en-US" w:eastAsia="zh-CN"/>
                    </w:rPr>
                    <w:t>8</w:t>
                  </w:r>
                </w:p>
              </w:tc>
              <w:tc>
                <w:tcPr>
                  <w:tcW w:w="1845" w:type="pct"/>
                  <w:noWrap w:val="0"/>
                  <w:vAlign w:val="center"/>
                </w:tcPr>
                <w:p w14:paraId="1DD3E0B3">
                  <w:pPr>
                    <w:pStyle w:val="38"/>
                    <w:bidi w:val="0"/>
                    <w:rPr>
                      <w:rFonts w:hint="default"/>
                      <w:u w:val="single"/>
                    </w:rPr>
                  </w:pPr>
                  <w:r>
                    <w:rPr>
                      <w:rFonts w:hint="default"/>
                      <w:u w:val="single"/>
                    </w:rPr>
                    <w:t>氨氮(以N计)</w:t>
                  </w:r>
                </w:p>
              </w:tc>
              <w:tc>
                <w:tcPr>
                  <w:tcW w:w="1592" w:type="pct"/>
                  <w:noWrap w:val="0"/>
                  <w:vAlign w:val="center"/>
                </w:tcPr>
                <w:p w14:paraId="4BB312F1">
                  <w:pPr>
                    <w:pStyle w:val="38"/>
                    <w:bidi w:val="0"/>
                    <w:rPr>
                      <w:rFonts w:hint="default"/>
                      <w:u w:val="single"/>
                      <w:lang w:eastAsia="zh-CN"/>
                    </w:rPr>
                  </w:pPr>
                  <w:r>
                    <w:rPr>
                      <w:rFonts w:hint="eastAsia"/>
                      <w:u w:val="single"/>
                      <w:lang w:val="en-US" w:eastAsia="zh-CN"/>
                    </w:rPr>
                    <w:t>8</w:t>
                  </w:r>
                  <w:r>
                    <w:rPr>
                      <w:rFonts w:hint="default"/>
                      <w:u w:val="single"/>
                      <w:lang w:eastAsia="zh-CN"/>
                    </w:rPr>
                    <w:t>（</w:t>
                  </w:r>
                  <w:r>
                    <w:rPr>
                      <w:rFonts w:hint="eastAsia"/>
                      <w:u w:val="single"/>
                      <w:lang w:val="en-US" w:eastAsia="zh-CN"/>
                    </w:rPr>
                    <w:t>15</w:t>
                  </w:r>
                  <w:r>
                    <w:rPr>
                      <w:rFonts w:hint="default"/>
                      <w:u w:val="single"/>
                      <w:lang w:eastAsia="zh-CN"/>
                    </w:rPr>
                    <w:t>）</w:t>
                  </w:r>
                </w:p>
              </w:tc>
              <w:tc>
                <w:tcPr>
                  <w:tcW w:w="1078" w:type="pct"/>
                  <w:noWrap w:val="0"/>
                  <w:vAlign w:val="center"/>
                </w:tcPr>
                <w:p w14:paraId="32BE053F">
                  <w:pPr>
                    <w:pStyle w:val="38"/>
                    <w:bidi w:val="0"/>
                    <w:rPr>
                      <w:rFonts w:hint="eastAsia"/>
                      <w:u w:val="single"/>
                      <w:lang w:val="en-US" w:eastAsia="zh-CN"/>
                    </w:rPr>
                  </w:pPr>
                  <w:r>
                    <w:rPr>
                      <w:rFonts w:hint="eastAsia"/>
                      <w:u w:val="single"/>
                      <w:lang w:val="en-US" w:eastAsia="zh-CN"/>
                    </w:rPr>
                    <w:t>15</w:t>
                  </w:r>
                  <w:r>
                    <w:rPr>
                      <w:rFonts w:hint="default"/>
                      <w:u w:val="single"/>
                      <w:lang w:eastAsia="zh-CN"/>
                    </w:rPr>
                    <w:t>（</w:t>
                  </w:r>
                  <w:r>
                    <w:rPr>
                      <w:rFonts w:hint="eastAsia"/>
                      <w:u w:val="single"/>
                      <w:lang w:val="en-US" w:eastAsia="zh-CN"/>
                    </w:rPr>
                    <w:t>20</w:t>
                  </w:r>
                  <w:r>
                    <w:rPr>
                      <w:rFonts w:hint="default"/>
                      <w:u w:val="single"/>
                      <w:lang w:eastAsia="zh-CN"/>
                    </w:rPr>
                    <w:t>）</w:t>
                  </w:r>
                </w:p>
              </w:tc>
            </w:tr>
            <w:tr w14:paraId="1808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1CC6EED8">
                  <w:pPr>
                    <w:pStyle w:val="38"/>
                    <w:bidi w:val="0"/>
                    <w:rPr>
                      <w:rFonts w:hint="default"/>
                      <w:u w:val="single"/>
                      <w:lang w:eastAsia="zh-CN"/>
                    </w:rPr>
                  </w:pPr>
                  <w:r>
                    <w:rPr>
                      <w:rFonts w:hint="default"/>
                      <w:u w:val="single"/>
                      <w:lang w:val="en-US" w:eastAsia="zh-CN"/>
                    </w:rPr>
                    <w:t>9</w:t>
                  </w:r>
                </w:p>
              </w:tc>
              <w:tc>
                <w:tcPr>
                  <w:tcW w:w="1845" w:type="pct"/>
                  <w:noWrap w:val="0"/>
                  <w:vAlign w:val="center"/>
                </w:tcPr>
                <w:p w14:paraId="5AD192E1">
                  <w:pPr>
                    <w:pStyle w:val="38"/>
                    <w:bidi w:val="0"/>
                    <w:rPr>
                      <w:rFonts w:hint="default"/>
                      <w:u w:val="single"/>
                    </w:rPr>
                  </w:pPr>
                  <w:r>
                    <w:rPr>
                      <w:rFonts w:hint="default"/>
                      <w:u w:val="single"/>
                    </w:rPr>
                    <w:t>总磷(以P计)</w:t>
                  </w:r>
                </w:p>
              </w:tc>
              <w:tc>
                <w:tcPr>
                  <w:tcW w:w="1592" w:type="pct"/>
                  <w:noWrap w:val="0"/>
                  <w:vAlign w:val="center"/>
                </w:tcPr>
                <w:p w14:paraId="71F6311A">
                  <w:pPr>
                    <w:pStyle w:val="38"/>
                    <w:bidi w:val="0"/>
                    <w:rPr>
                      <w:rFonts w:hint="default"/>
                      <w:u w:val="single"/>
                      <w:lang w:val="en-US" w:eastAsia="zh-CN"/>
                    </w:rPr>
                  </w:pPr>
                  <w:r>
                    <w:rPr>
                      <w:rFonts w:hint="eastAsia"/>
                      <w:u w:val="single"/>
                      <w:lang w:val="en-US" w:eastAsia="zh-CN"/>
                    </w:rPr>
                    <w:t>1</w:t>
                  </w:r>
                </w:p>
              </w:tc>
              <w:tc>
                <w:tcPr>
                  <w:tcW w:w="1078" w:type="pct"/>
                  <w:noWrap w:val="0"/>
                  <w:vAlign w:val="center"/>
                </w:tcPr>
                <w:p w14:paraId="1B7C0602">
                  <w:pPr>
                    <w:pStyle w:val="38"/>
                    <w:bidi w:val="0"/>
                    <w:rPr>
                      <w:rFonts w:hint="default"/>
                      <w:u w:val="single"/>
                      <w:lang w:val="en-US" w:eastAsia="zh-CN"/>
                    </w:rPr>
                  </w:pPr>
                  <w:r>
                    <w:rPr>
                      <w:rFonts w:hint="eastAsia"/>
                      <w:u w:val="single"/>
                      <w:lang w:val="en-US" w:eastAsia="zh-CN"/>
                    </w:rPr>
                    <w:t>1.5</w:t>
                  </w:r>
                </w:p>
              </w:tc>
            </w:tr>
            <w:tr w14:paraId="09F9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5E2D40C9">
                  <w:pPr>
                    <w:pStyle w:val="38"/>
                    <w:bidi w:val="0"/>
                    <w:rPr>
                      <w:rFonts w:hint="default"/>
                      <w:u w:val="single"/>
                      <w:lang w:val="en-US" w:eastAsia="zh-CN"/>
                    </w:rPr>
                  </w:pPr>
                  <w:r>
                    <w:rPr>
                      <w:rFonts w:hint="default"/>
                      <w:u w:val="single"/>
                      <w:lang w:val="en-US" w:eastAsia="zh-CN"/>
                    </w:rPr>
                    <w:t>10</w:t>
                  </w:r>
                </w:p>
              </w:tc>
              <w:tc>
                <w:tcPr>
                  <w:tcW w:w="1845" w:type="pct"/>
                  <w:noWrap w:val="0"/>
                  <w:vAlign w:val="center"/>
                </w:tcPr>
                <w:p w14:paraId="3DA7DB27">
                  <w:pPr>
                    <w:pStyle w:val="38"/>
                    <w:bidi w:val="0"/>
                    <w:rPr>
                      <w:rFonts w:hint="default"/>
                      <w:u w:val="single"/>
                    </w:rPr>
                  </w:pPr>
                  <w:r>
                    <w:rPr>
                      <w:rFonts w:hint="default"/>
                      <w:u w:val="single"/>
                    </w:rPr>
                    <w:t>色度（稀释倍数）</w:t>
                  </w:r>
                </w:p>
              </w:tc>
              <w:tc>
                <w:tcPr>
                  <w:tcW w:w="1592" w:type="pct"/>
                  <w:noWrap w:val="0"/>
                  <w:vAlign w:val="center"/>
                </w:tcPr>
                <w:p w14:paraId="4DD240EC">
                  <w:pPr>
                    <w:pStyle w:val="38"/>
                    <w:bidi w:val="0"/>
                    <w:rPr>
                      <w:rFonts w:hint="default"/>
                      <w:u w:val="single"/>
                    </w:rPr>
                  </w:pPr>
                </w:p>
              </w:tc>
              <w:tc>
                <w:tcPr>
                  <w:tcW w:w="1078" w:type="pct"/>
                  <w:noWrap w:val="0"/>
                  <w:vAlign w:val="center"/>
                </w:tcPr>
                <w:p w14:paraId="77A06BD0">
                  <w:pPr>
                    <w:pStyle w:val="38"/>
                    <w:bidi w:val="0"/>
                    <w:rPr>
                      <w:rFonts w:hint="default" w:eastAsia="宋体"/>
                      <w:u w:val="single"/>
                      <w:lang w:val="en-US" w:eastAsia="zh-CN"/>
                    </w:rPr>
                  </w:pPr>
                  <w:r>
                    <w:rPr>
                      <w:rFonts w:hint="eastAsia"/>
                      <w:u w:val="single"/>
                      <w:lang w:val="en-US" w:eastAsia="zh-CN"/>
                    </w:rPr>
                    <w:t>30</w:t>
                  </w:r>
                </w:p>
              </w:tc>
            </w:tr>
            <w:tr w14:paraId="60DC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27D466DD">
                  <w:pPr>
                    <w:pStyle w:val="38"/>
                    <w:bidi w:val="0"/>
                    <w:rPr>
                      <w:rFonts w:hint="default"/>
                      <w:u w:val="single"/>
                      <w:lang w:val="en-US" w:eastAsia="zh-CN"/>
                    </w:rPr>
                  </w:pPr>
                  <w:r>
                    <w:rPr>
                      <w:rFonts w:hint="default"/>
                      <w:u w:val="single"/>
                      <w:lang w:val="en-US" w:eastAsia="zh-CN"/>
                    </w:rPr>
                    <w:t>11</w:t>
                  </w:r>
                </w:p>
              </w:tc>
              <w:tc>
                <w:tcPr>
                  <w:tcW w:w="1845" w:type="pct"/>
                  <w:noWrap w:val="0"/>
                  <w:vAlign w:val="center"/>
                </w:tcPr>
                <w:p w14:paraId="64760470">
                  <w:pPr>
                    <w:pStyle w:val="38"/>
                    <w:bidi w:val="0"/>
                    <w:rPr>
                      <w:rFonts w:hint="default"/>
                      <w:u w:val="single"/>
                    </w:rPr>
                  </w:pPr>
                  <w:r>
                    <w:rPr>
                      <w:rFonts w:hint="default"/>
                      <w:u w:val="single"/>
                    </w:rPr>
                    <w:t>pH</w:t>
                  </w:r>
                </w:p>
              </w:tc>
              <w:tc>
                <w:tcPr>
                  <w:tcW w:w="1592" w:type="pct"/>
                  <w:noWrap w:val="0"/>
                  <w:vAlign w:val="center"/>
                </w:tcPr>
                <w:p w14:paraId="16FB9ECF">
                  <w:pPr>
                    <w:pStyle w:val="38"/>
                    <w:bidi w:val="0"/>
                    <w:rPr>
                      <w:rFonts w:hint="default"/>
                      <w:u w:val="single"/>
                    </w:rPr>
                  </w:pPr>
                </w:p>
              </w:tc>
              <w:tc>
                <w:tcPr>
                  <w:tcW w:w="1078" w:type="pct"/>
                  <w:noWrap w:val="0"/>
                  <w:vAlign w:val="center"/>
                </w:tcPr>
                <w:p w14:paraId="0237801E">
                  <w:pPr>
                    <w:pStyle w:val="38"/>
                    <w:bidi w:val="0"/>
                    <w:rPr>
                      <w:rFonts w:hint="default" w:eastAsia="宋体"/>
                      <w:u w:val="single"/>
                      <w:lang w:val="en-US" w:eastAsia="zh-CN"/>
                    </w:rPr>
                  </w:pPr>
                  <w:r>
                    <w:rPr>
                      <w:rFonts w:hint="eastAsia"/>
                      <w:u w:val="single"/>
                      <w:lang w:val="en-US" w:eastAsia="zh-CN"/>
                    </w:rPr>
                    <w:t>6~9</w:t>
                  </w:r>
                </w:p>
              </w:tc>
            </w:tr>
            <w:tr w14:paraId="4D3A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0E6EE211">
                  <w:pPr>
                    <w:pStyle w:val="38"/>
                    <w:bidi w:val="0"/>
                    <w:rPr>
                      <w:rFonts w:hint="default"/>
                      <w:u w:val="single"/>
                      <w:lang w:val="en-US" w:eastAsia="zh-CN"/>
                    </w:rPr>
                  </w:pPr>
                  <w:r>
                    <w:rPr>
                      <w:rFonts w:hint="default"/>
                      <w:u w:val="single"/>
                      <w:lang w:val="en-US" w:eastAsia="zh-CN"/>
                    </w:rPr>
                    <w:t>12</w:t>
                  </w:r>
                </w:p>
              </w:tc>
              <w:tc>
                <w:tcPr>
                  <w:tcW w:w="1845" w:type="pct"/>
                  <w:noWrap w:val="0"/>
                  <w:vAlign w:val="center"/>
                </w:tcPr>
                <w:p w14:paraId="223C2017">
                  <w:pPr>
                    <w:pStyle w:val="38"/>
                    <w:bidi w:val="0"/>
                    <w:rPr>
                      <w:rFonts w:hint="default"/>
                      <w:u w:val="single"/>
                    </w:rPr>
                  </w:pPr>
                  <w:r>
                    <w:rPr>
                      <w:rFonts w:hint="default"/>
                      <w:u w:val="single"/>
                    </w:rPr>
                    <w:t>粪大肠菌群数(个/L)</w:t>
                  </w:r>
                </w:p>
              </w:tc>
              <w:tc>
                <w:tcPr>
                  <w:tcW w:w="1592" w:type="pct"/>
                  <w:noWrap w:val="0"/>
                  <w:vAlign w:val="center"/>
                </w:tcPr>
                <w:p w14:paraId="0E8A1CF6">
                  <w:pPr>
                    <w:pStyle w:val="38"/>
                    <w:bidi w:val="0"/>
                    <w:rPr>
                      <w:rFonts w:hint="default" w:eastAsia="宋体"/>
                      <w:u w:val="single"/>
                      <w:lang w:val="en-US" w:eastAsia="zh-CN"/>
                    </w:rPr>
                  </w:pPr>
                </w:p>
              </w:tc>
              <w:tc>
                <w:tcPr>
                  <w:tcW w:w="1078" w:type="pct"/>
                  <w:noWrap w:val="0"/>
                  <w:vAlign w:val="center"/>
                </w:tcPr>
                <w:p w14:paraId="539598CA">
                  <w:pPr>
                    <w:pStyle w:val="38"/>
                    <w:bidi w:val="0"/>
                    <w:rPr>
                      <w:rFonts w:hint="default"/>
                      <w:u w:val="single"/>
                      <w:lang w:val="en-US" w:eastAsia="zh-CN"/>
                    </w:rPr>
                  </w:pPr>
                  <w:r>
                    <w:rPr>
                      <w:rFonts w:hint="eastAsia"/>
                      <w:u w:val="single"/>
                      <w:lang w:val="en-US" w:eastAsia="zh-CN"/>
                    </w:rPr>
                    <w:t>10000</w:t>
                  </w:r>
                </w:p>
              </w:tc>
            </w:tr>
            <w:tr w14:paraId="4AFD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noWrap w:val="0"/>
                  <w:vAlign w:val="center"/>
                </w:tcPr>
                <w:p w14:paraId="562D05CD">
                  <w:pPr>
                    <w:pStyle w:val="38"/>
                    <w:bidi w:val="0"/>
                    <w:jc w:val="left"/>
                    <w:rPr>
                      <w:rFonts w:hint="default"/>
                    </w:rPr>
                  </w:pPr>
                  <w:r>
                    <w:rPr>
                      <w:rFonts w:hint="default"/>
                    </w:rPr>
                    <w:t>b：括号外数值为水温&gt;12℃时的控制指标，括号内数值为水温≤12℃时的控制指标</w:t>
                  </w:r>
                </w:p>
              </w:tc>
            </w:tr>
          </w:tbl>
          <w:p w14:paraId="69891131">
            <w:pPr>
              <w:pStyle w:val="10"/>
              <w:bidi w:val="0"/>
            </w:pPr>
            <w:r>
              <w:rPr>
                <w:rFonts w:hint="eastAsia"/>
                <w:lang w:val="en-US" w:eastAsia="zh-CN"/>
              </w:rPr>
              <w:t>2、</w:t>
            </w:r>
            <w:r>
              <w:t>废气污染物排放标准</w:t>
            </w:r>
          </w:p>
          <w:p w14:paraId="3B071749">
            <w:pPr>
              <w:spacing w:line="360" w:lineRule="auto"/>
              <w:ind w:firstLine="480" w:firstLineChars="200"/>
              <w:rPr>
                <w:sz w:val="24"/>
              </w:rPr>
            </w:pPr>
            <w:r>
              <w:rPr>
                <w:rFonts w:hint="eastAsia"/>
                <w:sz w:val="24"/>
                <w:lang w:val="en-US" w:eastAsia="zh-CN"/>
              </w:rPr>
              <w:t>项目</w:t>
            </w:r>
            <w:r>
              <w:rPr>
                <w:sz w:val="24"/>
              </w:rPr>
              <w:t>营运期</w:t>
            </w:r>
            <w:r>
              <w:rPr>
                <w:rFonts w:hint="eastAsia"/>
                <w:sz w:val="24"/>
                <w:szCs w:val="24"/>
                <w:lang w:eastAsia="zh-CN"/>
              </w:rPr>
              <w:t>无组织废气</w:t>
            </w:r>
            <w:r>
              <w:rPr>
                <w:rFonts w:hint="eastAsia"/>
                <w:sz w:val="24"/>
                <w:szCs w:val="24"/>
              </w:rPr>
              <w:t>H</w:t>
            </w:r>
            <w:r>
              <w:rPr>
                <w:rFonts w:hint="eastAsia"/>
                <w:sz w:val="24"/>
                <w:szCs w:val="24"/>
                <w:vertAlign w:val="subscript"/>
              </w:rPr>
              <w:t>2</w:t>
            </w:r>
            <w:r>
              <w:rPr>
                <w:rFonts w:hint="eastAsia"/>
                <w:sz w:val="24"/>
                <w:szCs w:val="24"/>
              </w:rPr>
              <w:t>S、NH</w:t>
            </w:r>
            <w:r>
              <w:rPr>
                <w:rFonts w:hint="eastAsia"/>
                <w:sz w:val="24"/>
                <w:szCs w:val="24"/>
                <w:vertAlign w:val="subscript"/>
              </w:rPr>
              <w:t>3</w:t>
            </w:r>
            <w:r>
              <w:rPr>
                <w:rFonts w:hint="eastAsia"/>
                <w:sz w:val="24"/>
                <w:szCs w:val="24"/>
                <w:vertAlign w:val="baseline"/>
                <w:lang w:eastAsia="zh-CN"/>
              </w:rPr>
              <w:t>、</w:t>
            </w:r>
            <w:r>
              <w:t>臭气浓度</w:t>
            </w:r>
            <w:r>
              <w:rPr>
                <w:rFonts w:hint="eastAsia"/>
                <w:lang w:eastAsia="zh-CN"/>
              </w:rPr>
              <w:t>、</w:t>
            </w:r>
            <w:r>
              <w:t>甲烷</w:t>
            </w:r>
            <w:r>
              <w:rPr>
                <w:sz w:val="24"/>
              </w:rPr>
              <w:t>执行《城镇污水处理厂污染物排放标准》</w:t>
            </w:r>
            <w:r>
              <w:rPr>
                <w:rFonts w:hint="eastAsia"/>
                <w:sz w:val="24"/>
                <w:lang w:eastAsia="zh-CN"/>
              </w:rPr>
              <w:t>（</w:t>
            </w:r>
            <w:r>
              <w:rPr>
                <w:sz w:val="24"/>
              </w:rPr>
              <w:t>GB18918-2002</w:t>
            </w:r>
            <w:r>
              <w:rPr>
                <w:rFonts w:hint="eastAsia"/>
                <w:sz w:val="24"/>
                <w:lang w:eastAsia="zh-CN"/>
              </w:rPr>
              <w:t>）</w:t>
            </w:r>
            <w:r>
              <w:rPr>
                <w:sz w:val="24"/>
              </w:rPr>
              <w:t>中</w:t>
            </w:r>
            <w:r>
              <w:rPr>
                <w:rFonts w:hint="eastAsia"/>
                <w:sz w:val="24"/>
                <w:lang w:eastAsia="zh-CN"/>
              </w:rPr>
              <w:t>表4</w:t>
            </w:r>
            <w:r>
              <w:rPr>
                <w:sz w:val="24"/>
              </w:rPr>
              <w:t>中厂界</w:t>
            </w:r>
            <w:r>
              <w:rPr>
                <w:rFonts w:hint="eastAsia"/>
                <w:sz w:val="24"/>
                <w:lang w:eastAsia="zh-CN"/>
              </w:rPr>
              <w:t>（</w:t>
            </w:r>
            <w:r>
              <w:rPr>
                <w:sz w:val="24"/>
              </w:rPr>
              <w:t>防护带边缘</w:t>
            </w:r>
            <w:r>
              <w:rPr>
                <w:rFonts w:hint="eastAsia"/>
                <w:sz w:val="24"/>
                <w:lang w:eastAsia="zh-CN"/>
              </w:rPr>
              <w:t>）</w:t>
            </w:r>
            <w:r>
              <w:rPr>
                <w:sz w:val="24"/>
              </w:rPr>
              <w:t>废气排放最高允许浓度二级标准，见</w:t>
            </w:r>
            <w:r>
              <w:rPr>
                <w:rFonts w:hint="eastAsia"/>
                <w:sz w:val="24"/>
                <w:lang w:eastAsia="zh-CN"/>
              </w:rPr>
              <w:t>下</w:t>
            </w:r>
            <w:r>
              <w:rPr>
                <w:sz w:val="24"/>
              </w:rPr>
              <w:t>表。</w:t>
            </w:r>
          </w:p>
          <w:p w14:paraId="104D77A2">
            <w:pPr>
              <w:pStyle w:val="39"/>
              <w:bidi w:val="0"/>
            </w:pPr>
          </w:p>
          <w:p w14:paraId="7D494936">
            <w:pPr>
              <w:pStyle w:val="39"/>
              <w:bidi w:val="0"/>
            </w:pPr>
            <w:r>
              <w:t>表</w:t>
            </w:r>
            <w:r>
              <w:rPr>
                <w:rFonts w:hint="eastAsia"/>
                <w:lang w:val="en-US" w:eastAsia="zh-CN"/>
              </w:rPr>
              <w:t>3-5</w:t>
            </w:r>
            <w:r>
              <w:t xml:space="preserve"> 厂界</w:t>
            </w:r>
            <w:r>
              <w:rPr>
                <w:rFonts w:hint="eastAsia"/>
                <w:lang w:eastAsia="zh-CN"/>
              </w:rPr>
              <w:t>（</w:t>
            </w:r>
            <w:r>
              <w:t>防护带边缘</w:t>
            </w:r>
            <w:r>
              <w:rPr>
                <w:rFonts w:hint="eastAsia"/>
                <w:lang w:eastAsia="zh-CN"/>
              </w:rPr>
              <w:t>）</w:t>
            </w:r>
            <w:r>
              <w:t>废气排放最高允许浓度 单位：mg/m</w:t>
            </w:r>
            <w:r>
              <w:rPr>
                <w:rFonts w:hint="default" w:ascii="Times New Roman" w:hAnsi="Times New Roman" w:cs="Times New Roman"/>
              </w:rPr>
              <w:t>³</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3434"/>
              <w:gridCol w:w="2514"/>
            </w:tblGrid>
            <w:tr w14:paraId="0AC2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noWrap w:val="0"/>
                  <w:vAlign w:val="center"/>
                </w:tcPr>
                <w:p w14:paraId="1437426C">
                  <w:pPr>
                    <w:pStyle w:val="38"/>
                    <w:bidi w:val="0"/>
                  </w:pPr>
                  <w:r>
                    <w:t>序号</w:t>
                  </w:r>
                </w:p>
              </w:tc>
              <w:tc>
                <w:tcPr>
                  <w:tcW w:w="2277" w:type="pct"/>
                  <w:noWrap w:val="0"/>
                  <w:vAlign w:val="center"/>
                </w:tcPr>
                <w:p w14:paraId="03D1BCDB">
                  <w:pPr>
                    <w:pStyle w:val="38"/>
                    <w:bidi w:val="0"/>
                  </w:pPr>
                  <w:r>
                    <w:t>控制项目</w:t>
                  </w:r>
                </w:p>
              </w:tc>
              <w:tc>
                <w:tcPr>
                  <w:tcW w:w="1667" w:type="pct"/>
                  <w:noWrap w:val="0"/>
                  <w:vAlign w:val="center"/>
                </w:tcPr>
                <w:p w14:paraId="46A81DFB">
                  <w:pPr>
                    <w:pStyle w:val="38"/>
                    <w:bidi w:val="0"/>
                  </w:pPr>
                  <w:r>
                    <w:t>二级标准</w:t>
                  </w:r>
                </w:p>
              </w:tc>
            </w:tr>
            <w:tr w14:paraId="3B58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noWrap w:val="0"/>
                  <w:vAlign w:val="center"/>
                </w:tcPr>
                <w:p w14:paraId="7DC16B49">
                  <w:pPr>
                    <w:pStyle w:val="38"/>
                    <w:bidi w:val="0"/>
                  </w:pPr>
                  <w:r>
                    <w:t>1</w:t>
                  </w:r>
                </w:p>
              </w:tc>
              <w:tc>
                <w:tcPr>
                  <w:tcW w:w="2277" w:type="pct"/>
                  <w:noWrap w:val="0"/>
                  <w:vAlign w:val="center"/>
                </w:tcPr>
                <w:p w14:paraId="3AE452BA">
                  <w:pPr>
                    <w:pStyle w:val="38"/>
                    <w:bidi w:val="0"/>
                  </w:pPr>
                  <w:r>
                    <w:t>氨</w:t>
                  </w:r>
                </w:p>
              </w:tc>
              <w:tc>
                <w:tcPr>
                  <w:tcW w:w="1667" w:type="pct"/>
                  <w:noWrap w:val="0"/>
                  <w:vAlign w:val="center"/>
                </w:tcPr>
                <w:p w14:paraId="7AC687AC">
                  <w:pPr>
                    <w:pStyle w:val="38"/>
                    <w:bidi w:val="0"/>
                  </w:pPr>
                  <w:r>
                    <w:t>1.5</w:t>
                  </w:r>
                </w:p>
              </w:tc>
            </w:tr>
            <w:tr w14:paraId="6BBD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noWrap w:val="0"/>
                  <w:vAlign w:val="center"/>
                </w:tcPr>
                <w:p w14:paraId="49E94A87">
                  <w:pPr>
                    <w:pStyle w:val="38"/>
                    <w:bidi w:val="0"/>
                  </w:pPr>
                  <w:r>
                    <w:t>2</w:t>
                  </w:r>
                </w:p>
              </w:tc>
              <w:tc>
                <w:tcPr>
                  <w:tcW w:w="2277" w:type="pct"/>
                  <w:noWrap w:val="0"/>
                  <w:vAlign w:val="center"/>
                </w:tcPr>
                <w:p w14:paraId="116743CA">
                  <w:pPr>
                    <w:pStyle w:val="38"/>
                    <w:bidi w:val="0"/>
                  </w:pPr>
                  <w:r>
                    <w:t>硫化氢</w:t>
                  </w:r>
                </w:p>
              </w:tc>
              <w:tc>
                <w:tcPr>
                  <w:tcW w:w="1667" w:type="pct"/>
                  <w:noWrap w:val="0"/>
                  <w:vAlign w:val="center"/>
                </w:tcPr>
                <w:p w14:paraId="68A360E7">
                  <w:pPr>
                    <w:pStyle w:val="38"/>
                    <w:bidi w:val="0"/>
                  </w:pPr>
                  <w:r>
                    <w:t>0.06</w:t>
                  </w:r>
                </w:p>
              </w:tc>
            </w:tr>
            <w:tr w14:paraId="0647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noWrap w:val="0"/>
                  <w:vAlign w:val="center"/>
                </w:tcPr>
                <w:p w14:paraId="44C69642">
                  <w:pPr>
                    <w:pStyle w:val="38"/>
                    <w:bidi w:val="0"/>
                  </w:pPr>
                  <w:r>
                    <w:t>3</w:t>
                  </w:r>
                </w:p>
              </w:tc>
              <w:tc>
                <w:tcPr>
                  <w:tcW w:w="2277" w:type="pct"/>
                  <w:noWrap w:val="0"/>
                  <w:vAlign w:val="center"/>
                </w:tcPr>
                <w:p w14:paraId="7BA4368F">
                  <w:pPr>
                    <w:pStyle w:val="38"/>
                    <w:bidi w:val="0"/>
                  </w:pPr>
                  <w:r>
                    <w:t>臭气浓度(无量纲)</w:t>
                  </w:r>
                </w:p>
              </w:tc>
              <w:tc>
                <w:tcPr>
                  <w:tcW w:w="1667" w:type="pct"/>
                  <w:noWrap w:val="0"/>
                  <w:vAlign w:val="center"/>
                </w:tcPr>
                <w:p w14:paraId="5D3FF7B9">
                  <w:pPr>
                    <w:pStyle w:val="38"/>
                    <w:bidi w:val="0"/>
                  </w:pPr>
                  <w:r>
                    <w:t>20</w:t>
                  </w:r>
                </w:p>
              </w:tc>
            </w:tr>
            <w:tr w14:paraId="169A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noWrap w:val="0"/>
                  <w:vAlign w:val="center"/>
                </w:tcPr>
                <w:p w14:paraId="08D58954">
                  <w:pPr>
                    <w:pStyle w:val="38"/>
                    <w:bidi w:val="0"/>
                  </w:pPr>
                  <w:r>
                    <w:t>4</w:t>
                  </w:r>
                </w:p>
              </w:tc>
              <w:tc>
                <w:tcPr>
                  <w:tcW w:w="2277" w:type="pct"/>
                  <w:noWrap w:val="0"/>
                  <w:vAlign w:val="center"/>
                </w:tcPr>
                <w:p w14:paraId="590CBF09">
                  <w:pPr>
                    <w:pStyle w:val="38"/>
                    <w:bidi w:val="0"/>
                    <w:rPr>
                      <w:rFonts w:hint="eastAsia" w:eastAsia="宋体"/>
                      <w:lang w:eastAsia="zh-CN"/>
                    </w:rPr>
                  </w:pPr>
                  <w:r>
                    <w:t>甲烷</w:t>
                  </w:r>
                  <w:r>
                    <w:rPr>
                      <w:rFonts w:hint="eastAsia"/>
                      <w:lang w:eastAsia="zh-CN"/>
                    </w:rPr>
                    <w:t>（</w:t>
                  </w:r>
                  <w:r>
                    <w:t>厂区最高体积浓度%</w:t>
                  </w:r>
                  <w:r>
                    <w:rPr>
                      <w:rFonts w:hint="eastAsia"/>
                      <w:lang w:eastAsia="zh-CN"/>
                    </w:rPr>
                    <w:t>）</w:t>
                  </w:r>
                </w:p>
              </w:tc>
              <w:tc>
                <w:tcPr>
                  <w:tcW w:w="1667" w:type="pct"/>
                  <w:noWrap w:val="0"/>
                  <w:vAlign w:val="center"/>
                </w:tcPr>
                <w:p w14:paraId="31419F31">
                  <w:pPr>
                    <w:pStyle w:val="38"/>
                    <w:bidi w:val="0"/>
                  </w:pPr>
                  <w:r>
                    <w:t>1</w:t>
                  </w:r>
                </w:p>
              </w:tc>
            </w:tr>
          </w:tbl>
          <w:p w14:paraId="723FDD11">
            <w:pPr>
              <w:pStyle w:val="10"/>
              <w:bidi w:val="0"/>
            </w:pPr>
            <w:r>
              <w:rPr>
                <w:rFonts w:hint="eastAsia"/>
                <w:lang w:val="en-US" w:eastAsia="zh-CN"/>
              </w:rPr>
              <w:t>3、</w:t>
            </w:r>
            <w:r>
              <w:t>噪声排放标准</w:t>
            </w:r>
          </w:p>
          <w:p w14:paraId="1C91E062">
            <w:pPr>
              <w:adjustRightInd w:val="0"/>
              <w:snapToGrid w:val="0"/>
              <w:spacing w:line="360" w:lineRule="auto"/>
              <w:ind w:firstLine="480" w:firstLineChars="200"/>
              <w:rPr>
                <w:rFonts w:hint="default" w:ascii="Times New Roman" w:hAnsi="Times New Roman" w:cs="Times New Roman"/>
                <w:color w:val="000000"/>
                <w:sz w:val="24"/>
                <w:u w:val="none"/>
              </w:rPr>
            </w:pPr>
            <w:r>
              <w:rPr>
                <w:rFonts w:hint="eastAsia" w:cs="Times New Roman"/>
                <w:color w:val="000000"/>
                <w:sz w:val="24"/>
                <w:u w:val="none"/>
                <w:lang w:val="en-US" w:eastAsia="zh-CN"/>
              </w:rPr>
              <w:t>项目</w:t>
            </w:r>
            <w:r>
              <w:rPr>
                <w:rFonts w:hint="default" w:ascii="Times New Roman" w:hAnsi="Times New Roman" w:cs="Times New Roman"/>
                <w:color w:val="000000"/>
                <w:sz w:val="24"/>
                <w:u w:val="none"/>
              </w:rPr>
              <w:t>营运期噪声排放执行《工业企业厂界环境噪声排放标准》</w:t>
            </w:r>
            <w:r>
              <w:rPr>
                <w:rFonts w:hint="eastAsia" w:ascii="Times New Roman" w:hAnsi="Times New Roman" w:cs="Times New Roman"/>
                <w:color w:val="000000"/>
                <w:sz w:val="24"/>
                <w:u w:val="none"/>
                <w:lang w:eastAsia="zh-CN"/>
              </w:rPr>
              <w:t>（</w:t>
            </w:r>
            <w:r>
              <w:rPr>
                <w:rFonts w:hint="default" w:ascii="Times New Roman" w:hAnsi="Times New Roman" w:cs="Times New Roman"/>
                <w:color w:val="000000"/>
                <w:sz w:val="24"/>
                <w:u w:val="none"/>
              </w:rPr>
              <w:t>GB12348-2008</w:t>
            </w:r>
            <w:r>
              <w:rPr>
                <w:rFonts w:hint="eastAsia" w:ascii="Times New Roman" w:hAnsi="Times New Roman" w:cs="Times New Roman"/>
                <w:color w:val="000000"/>
                <w:sz w:val="24"/>
                <w:u w:val="none"/>
                <w:lang w:eastAsia="zh-CN"/>
              </w:rPr>
              <w:t>）</w:t>
            </w:r>
            <w:r>
              <w:rPr>
                <w:rFonts w:hint="default" w:ascii="Times New Roman" w:hAnsi="Times New Roman" w:cs="Times New Roman"/>
                <w:color w:val="000000"/>
                <w:sz w:val="24"/>
                <w:u w:val="none"/>
              </w:rPr>
              <w:t>中2类标准，见</w:t>
            </w:r>
            <w:r>
              <w:rPr>
                <w:rFonts w:hint="eastAsia" w:ascii="Times New Roman" w:hAnsi="Times New Roman" w:cs="Times New Roman"/>
                <w:color w:val="000000"/>
                <w:sz w:val="24"/>
                <w:u w:val="none"/>
                <w:lang w:eastAsia="zh-CN"/>
              </w:rPr>
              <w:t>下</w:t>
            </w:r>
            <w:r>
              <w:rPr>
                <w:rFonts w:hint="default" w:ascii="Times New Roman" w:hAnsi="Times New Roman" w:cs="Times New Roman"/>
                <w:color w:val="000000"/>
                <w:sz w:val="24"/>
                <w:u w:val="none"/>
              </w:rPr>
              <w:t>表。</w:t>
            </w:r>
          </w:p>
          <w:p w14:paraId="5CB8B761">
            <w:pPr>
              <w:pStyle w:val="39"/>
              <w:bidi w:val="0"/>
              <w:rPr>
                <w:rFonts w:hint="default"/>
              </w:rPr>
            </w:pPr>
            <w:r>
              <w:rPr>
                <w:rFonts w:hint="default"/>
              </w:rPr>
              <w:t>表</w:t>
            </w:r>
            <w:r>
              <w:rPr>
                <w:rFonts w:hint="eastAsia"/>
                <w:lang w:val="en-US" w:eastAsia="zh-CN"/>
              </w:rPr>
              <w:t>3-6</w:t>
            </w:r>
            <w:r>
              <w:rPr>
                <w:rFonts w:hint="default"/>
              </w:rPr>
              <w:t xml:space="preserve"> 工业企业厂界环境噪声排放标准  </w:t>
            </w:r>
          </w:p>
          <w:tbl>
            <w:tblPr>
              <w:tblStyle w:val="30"/>
              <w:tblW w:w="7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3450"/>
            </w:tblGrid>
            <w:tr w14:paraId="311C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4109" w:type="dxa"/>
                  <w:noWrap w:val="0"/>
                  <w:vAlign w:val="center"/>
                </w:tcPr>
                <w:p w14:paraId="68DAEF72">
                  <w:pPr>
                    <w:pStyle w:val="38"/>
                    <w:bidi w:val="0"/>
                    <w:rPr>
                      <w:rFonts w:hint="default"/>
                    </w:rPr>
                  </w:pPr>
                  <w:r>
                    <w:rPr>
                      <w:rFonts w:hint="default"/>
                    </w:rPr>
                    <w:t>污染物排放标准</w:t>
                  </w:r>
                </w:p>
              </w:tc>
              <w:tc>
                <w:tcPr>
                  <w:tcW w:w="3450" w:type="dxa"/>
                  <w:noWrap w:val="0"/>
                  <w:vAlign w:val="center"/>
                </w:tcPr>
                <w:p w14:paraId="70B1AA9E">
                  <w:pPr>
                    <w:pStyle w:val="38"/>
                    <w:bidi w:val="0"/>
                    <w:rPr>
                      <w:rFonts w:hint="default"/>
                    </w:rPr>
                  </w:pPr>
                  <w:r>
                    <w:rPr>
                      <w:rFonts w:hint="default"/>
                    </w:rPr>
                    <w:t>评价因子及标准限值</w:t>
                  </w:r>
                </w:p>
              </w:tc>
            </w:tr>
            <w:tr w14:paraId="2CD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109" w:type="dxa"/>
                  <w:noWrap w:val="0"/>
                  <w:vAlign w:val="center"/>
                </w:tcPr>
                <w:p w14:paraId="7658EB5C">
                  <w:pPr>
                    <w:pStyle w:val="38"/>
                    <w:bidi w:val="0"/>
                    <w:rPr>
                      <w:rFonts w:hint="default"/>
                    </w:rPr>
                  </w:pPr>
                  <w:r>
                    <w:rPr>
                      <w:rFonts w:hint="default"/>
                    </w:rPr>
                    <w:t>《工业企业厂界环境噪声排放标准》(GB12348-2008)2类</w:t>
                  </w:r>
                </w:p>
              </w:tc>
              <w:tc>
                <w:tcPr>
                  <w:tcW w:w="3450" w:type="dxa"/>
                  <w:noWrap w:val="0"/>
                  <w:vAlign w:val="center"/>
                </w:tcPr>
                <w:p w14:paraId="7F9DC88E">
                  <w:pPr>
                    <w:pStyle w:val="38"/>
                    <w:bidi w:val="0"/>
                    <w:rPr>
                      <w:rFonts w:hint="default"/>
                    </w:rPr>
                  </w:pPr>
                  <w:r>
                    <w:rPr>
                      <w:rFonts w:hint="default"/>
                    </w:rPr>
                    <w:t>Lep[dB(A)]：昼间60dB(A)，夜间50dB(A)</w:t>
                  </w:r>
                </w:p>
              </w:tc>
            </w:tr>
          </w:tbl>
          <w:p w14:paraId="0FF82632">
            <w:pPr>
              <w:pStyle w:val="10"/>
              <w:bidi w:val="0"/>
            </w:pPr>
            <w:r>
              <w:rPr>
                <w:rFonts w:hint="eastAsia"/>
                <w:lang w:val="en-US" w:eastAsia="zh-CN"/>
              </w:rPr>
              <w:t>4、</w:t>
            </w:r>
            <w:r>
              <w:t>固体废物</w:t>
            </w:r>
          </w:p>
          <w:p w14:paraId="0E9E65BD">
            <w:pPr>
              <w:adjustRightInd w:val="0"/>
              <w:snapToGrid w:val="0"/>
              <w:spacing w:line="360" w:lineRule="auto"/>
              <w:ind w:firstLine="480" w:firstLineChars="200"/>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本项目污泥执行《城镇污水处理厂污染物排放标准》(GB18918-2002)及其修改单中</w:t>
            </w:r>
            <w:r>
              <w:rPr>
                <w:rFonts w:hint="eastAsia" w:ascii="Times New Roman" w:hAnsi="Times New Roman" w:cs="Times New Roman"/>
                <w:color w:val="000000"/>
                <w:sz w:val="24"/>
                <w:u w:val="none"/>
                <w:lang w:eastAsia="zh-CN"/>
              </w:rPr>
              <w:t>“</w:t>
            </w:r>
            <w:r>
              <w:rPr>
                <w:rFonts w:hint="default" w:ascii="Times New Roman" w:hAnsi="Times New Roman" w:cs="Times New Roman"/>
                <w:color w:val="000000"/>
                <w:sz w:val="24"/>
                <w:u w:val="none"/>
              </w:rPr>
              <w:t>表5污泥稳定化控制指标</w:t>
            </w:r>
            <w:r>
              <w:rPr>
                <w:rFonts w:hint="eastAsia" w:ascii="Times New Roman" w:hAnsi="Times New Roman" w:cs="Times New Roman"/>
                <w:color w:val="000000"/>
                <w:sz w:val="24"/>
                <w:u w:val="none"/>
                <w:lang w:eastAsia="zh-CN"/>
              </w:rPr>
              <w:t>”</w:t>
            </w:r>
            <w:r>
              <w:rPr>
                <w:rFonts w:hint="default" w:ascii="Times New Roman" w:hAnsi="Times New Roman" w:cs="Times New Roman"/>
                <w:color w:val="000000"/>
                <w:sz w:val="24"/>
                <w:u w:val="none"/>
              </w:rPr>
              <w:t>，一般固体废物</w:t>
            </w:r>
            <w:r>
              <w:rPr>
                <w:rFonts w:hint="eastAsia" w:cs="Times New Roman"/>
                <w:color w:val="000000"/>
                <w:sz w:val="24"/>
                <w:u w:val="none"/>
                <w:lang w:val="en-US" w:eastAsia="zh-CN"/>
              </w:rPr>
              <w:t>贮存</w:t>
            </w:r>
            <w:r>
              <w:rPr>
                <w:rFonts w:hint="default" w:ascii="Times New Roman" w:hAnsi="Times New Roman" w:cs="Times New Roman"/>
                <w:color w:val="000000"/>
                <w:sz w:val="24"/>
                <w:u w:val="none"/>
              </w:rPr>
              <w:t>执行《一般工业固体废物贮存和填埋污染控制标准》（GB18599－2020）</w:t>
            </w:r>
            <w:r>
              <w:rPr>
                <w:rFonts w:hint="eastAsia" w:cs="Times New Roman"/>
                <w:color w:val="000000"/>
                <w:sz w:val="24"/>
                <w:u w:val="none"/>
                <w:lang w:eastAsia="zh-CN"/>
              </w:rPr>
              <w:t>；</w:t>
            </w:r>
            <w:r>
              <w:t>危险废物储存及处置执行《危险废物贮存污染控制标准》（GB18597-20</w:t>
            </w:r>
            <w:r>
              <w:rPr>
                <w:rFonts w:hint="eastAsia"/>
                <w:lang w:val="en-US" w:eastAsia="zh-CN"/>
              </w:rPr>
              <w:t>23</w:t>
            </w:r>
            <w:r>
              <w:t>）中的相关规定。</w:t>
            </w:r>
            <w:r>
              <w:rPr>
                <w:rFonts w:hint="default" w:ascii="Times New Roman" w:hAnsi="Times New Roman" w:cs="Times New Roman"/>
                <w:color w:val="000000"/>
                <w:sz w:val="24"/>
                <w:u w:val="none"/>
              </w:rPr>
              <w:t>具体见</w:t>
            </w:r>
            <w:r>
              <w:rPr>
                <w:rFonts w:hint="eastAsia" w:ascii="Times New Roman" w:hAnsi="Times New Roman" w:cs="Times New Roman"/>
                <w:color w:val="000000"/>
                <w:sz w:val="24"/>
                <w:u w:val="none"/>
                <w:lang w:eastAsia="zh-CN"/>
              </w:rPr>
              <w:t>下</w:t>
            </w:r>
            <w:r>
              <w:rPr>
                <w:rFonts w:hint="default" w:ascii="Times New Roman" w:hAnsi="Times New Roman" w:cs="Times New Roman"/>
                <w:color w:val="000000"/>
                <w:sz w:val="24"/>
                <w:u w:val="none"/>
              </w:rPr>
              <w:t>表。</w:t>
            </w:r>
          </w:p>
          <w:p w14:paraId="4840AD34">
            <w:pPr>
              <w:pStyle w:val="39"/>
              <w:bidi w:val="0"/>
              <w:rPr>
                <w:rFonts w:hint="default"/>
              </w:rPr>
            </w:pPr>
            <w:r>
              <w:rPr>
                <w:rFonts w:hint="default"/>
              </w:rPr>
              <w:t>表</w:t>
            </w:r>
            <w:r>
              <w:rPr>
                <w:rFonts w:hint="eastAsia"/>
                <w:lang w:val="en-US" w:eastAsia="zh-CN"/>
              </w:rPr>
              <w:t>3-7</w:t>
            </w:r>
            <w:r>
              <w:rPr>
                <w:rFonts w:hint="default"/>
              </w:rPr>
              <w:t xml:space="preserve"> 污泥稳定化控制指标</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2516"/>
              <w:gridCol w:w="2519"/>
            </w:tblGrid>
            <w:tr w14:paraId="1514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pct"/>
                  <w:noWrap w:val="0"/>
                  <w:vAlign w:val="center"/>
                </w:tcPr>
                <w:p w14:paraId="3620E1C6">
                  <w:pPr>
                    <w:pStyle w:val="38"/>
                    <w:bidi w:val="0"/>
                    <w:rPr>
                      <w:rFonts w:hint="default"/>
                    </w:rPr>
                  </w:pPr>
                  <w:r>
                    <w:rPr>
                      <w:rFonts w:hint="default"/>
                    </w:rPr>
                    <w:t>稳定化方法</w:t>
                  </w:r>
                </w:p>
              </w:tc>
              <w:tc>
                <w:tcPr>
                  <w:tcW w:w="1668" w:type="pct"/>
                  <w:noWrap w:val="0"/>
                  <w:vAlign w:val="center"/>
                </w:tcPr>
                <w:p w14:paraId="464CC0E0">
                  <w:pPr>
                    <w:pStyle w:val="38"/>
                    <w:bidi w:val="0"/>
                    <w:rPr>
                      <w:rFonts w:hint="default"/>
                    </w:rPr>
                  </w:pPr>
                  <w:r>
                    <w:rPr>
                      <w:rFonts w:hint="default"/>
                    </w:rPr>
                    <w:t>控制项目</w:t>
                  </w:r>
                </w:p>
              </w:tc>
              <w:tc>
                <w:tcPr>
                  <w:tcW w:w="1670" w:type="pct"/>
                  <w:noWrap w:val="0"/>
                  <w:vAlign w:val="center"/>
                </w:tcPr>
                <w:p w14:paraId="79392ADE">
                  <w:pPr>
                    <w:pStyle w:val="38"/>
                    <w:bidi w:val="0"/>
                    <w:rPr>
                      <w:rFonts w:hint="default"/>
                    </w:rPr>
                  </w:pPr>
                  <w:r>
                    <w:rPr>
                      <w:rFonts w:hint="default"/>
                    </w:rPr>
                    <w:t>控制指标</w:t>
                  </w:r>
                </w:p>
              </w:tc>
            </w:tr>
            <w:tr w14:paraId="23A7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pct"/>
                  <w:noWrap w:val="0"/>
                  <w:vAlign w:val="center"/>
                </w:tcPr>
                <w:p w14:paraId="1D1356F0">
                  <w:pPr>
                    <w:pStyle w:val="38"/>
                    <w:bidi w:val="0"/>
                    <w:rPr>
                      <w:rFonts w:hint="default"/>
                    </w:rPr>
                  </w:pPr>
                  <w:r>
                    <w:rPr>
                      <w:rFonts w:hint="default"/>
                    </w:rPr>
                    <w:t>厌氧消化</w:t>
                  </w:r>
                </w:p>
              </w:tc>
              <w:tc>
                <w:tcPr>
                  <w:tcW w:w="1668" w:type="pct"/>
                  <w:noWrap w:val="0"/>
                  <w:vAlign w:val="center"/>
                </w:tcPr>
                <w:p w14:paraId="29B252CD">
                  <w:pPr>
                    <w:pStyle w:val="38"/>
                    <w:bidi w:val="0"/>
                    <w:rPr>
                      <w:rFonts w:hint="default"/>
                    </w:rPr>
                  </w:pPr>
                  <w:r>
                    <w:rPr>
                      <w:rFonts w:hint="default"/>
                    </w:rPr>
                    <w:t>有机物降解率(%)</w:t>
                  </w:r>
                </w:p>
              </w:tc>
              <w:tc>
                <w:tcPr>
                  <w:tcW w:w="1670" w:type="pct"/>
                  <w:noWrap w:val="0"/>
                  <w:vAlign w:val="center"/>
                </w:tcPr>
                <w:p w14:paraId="7DEDD7BC">
                  <w:pPr>
                    <w:pStyle w:val="38"/>
                    <w:bidi w:val="0"/>
                    <w:rPr>
                      <w:rFonts w:hint="default"/>
                    </w:rPr>
                  </w:pPr>
                  <w:r>
                    <w:rPr>
                      <w:rFonts w:hint="default"/>
                    </w:rPr>
                    <w:t>＞40</w:t>
                  </w:r>
                </w:p>
              </w:tc>
            </w:tr>
            <w:tr w14:paraId="4534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pct"/>
                  <w:noWrap w:val="0"/>
                  <w:vAlign w:val="center"/>
                </w:tcPr>
                <w:p w14:paraId="35E44AA6">
                  <w:pPr>
                    <w:pStyle w:val="38"/>
                    <w:bidi w:val="0"/>
                    <w:rPr>
                      <w:rFonts w:hint="default"/>
                    </w:rPr>
                  </w:pPr>
                  <w:r>
                    <w:rPr>
                      <w:rFonts w:hint="default"/>
                    </w:rPr>
                    <w:t>好氧消化</w:t>
                  </w:r>
                </w:p>
              </w:tc>
              <w:tc>
                <w:tcPr>
                  <w:tcW w:w="1668" w:type="pct"/>
                  <w:noWrap w:val="0"/>
                  <w:vAlign w:val="center"/>
                </w:tcPr>
                <w:p w14:paraId="64FD504D">
                  <w:pPr>
                    <w:pStyle w:val="38"/>
                    <w:bidi w:val="0"/>
                    <w:rPr>
                      <w:rFonts w:hint="default"/>
                    </w:rPr>
                  </w:pPr>
                  <w:r>
                    <w:rPr>
                      <w:rFonts w:hint="default"/>
                    </w:rPr>
                    <w:t>有机物降解率(%)</w:t>
                  </w:r>
                </w:p>
              </w:tc>
              <w:tc>
                <w:tcPr>
                  <w:tcW w:w="1670" w:type="pct"/>
                  <w:noWrap w:val="0"/>
                  <w:vAlign w:val="center"/>
                </w:tcPr>
                <w:p w14:paraId="6FF210C9">
                  <w:pPr>
                    <w:pStyle w:val="38"/>
                    <w:bidi w:val="0"/>
                    <w:rPr>
                      <w:rFonts w:hint="default"/>
                    </w:rPr>
                  </w:pPr>
                  <w:r>
                    <w:rPr>
                      <w:rFonts w:hint="default"/>
                    </w:rPr>
                    <w:t>＞40</w:t>
                  </w:r>
                </w:p>
              </w:tc>
            </w:tr>
            <w:tr w14:paraId="543C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pct"/>
                  <w:vMerge w:val="restart"/>
                  <w:noWrap w:val="0"/>
                  <w:vAlign w:val="center"/>
                </w:tcPr>
                <w:p w14:paraId="4E360993">
                  <w:pPr>
                    <w:pStyle w:val="38"/>
                    <w:bidi w:val="0"/>
                    <w:rPr>
                      <w:rFonts w:hint="default"/>
                    </w:rPr>
                  </w:pPr>
                  <w:r>
                    <w:rPr>
                      <w:rFonts w:hint="default"/>
                    </w:rPr>
                    <w:t>好氧堆肥</w:t>
                  </w:r>
                </w:p>
              </w:tc>
              <w:tc>
                <w:tcPr>
                  <w:tcW w:w="1668" w:type="pct"/>
                  <w:noWrap w:val="0"/>
                  <w:vAlign w:val="center"/>
                </w:tcPr>
                <w:p w14:paraId="61123B50">
                  <w:pPr>
                    <w:pStyle w:val="38"/>
                    <w:bidi w:val="0"/>
                    <w:rPr>
                      <w:rFonts w:hint="default"/>
                    </w:rPr>
                  </w:pPr>
                  <w:r>
                    <w:rPr>
                      <w:rFonts w:hint="default"/>
                    </w:rPr>
                    <w:t>含水率(%)</w:t>
                  </w:r>
                </w:p>
              </w:tc>
              <w:tc>
                <w:tcPr>
                  <w:tcW w:w="1670" w:type="pct"/>
                  <w:noWrap w:val="0"/>
                  <w:vAlign w:val="center"/>
                </w:tcPr>
                <w:p w14:paraId="3FB500A2">
                  <w:pPr>
                    <w:pStyle w:val="38"/>
                    <w:bidi w:val="0"/>
                    <w:rPr>
                      <w:rFonts w:hint="default"/>
                    </w:rPr>
                  </w:pPr>
                  <w:r>
                    <w:rPr>
                      <w:rFonts w:hint="default"/>
                    </w:rPr>
                    <w:t>＜65</w:t>
                  </w:r>
                </w:p>
              </w:tc>
            </w:tr>
            <w:tr w14:paraId="19C4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pct"/>
                  <w:vMerge w:val="continue"/>
                  <w:noWrap w:val="0"/>
                  <w:vAlign w:val="center"/>
                </w:tcPr>
                <w:p w14:paraId="7C39C1CF">
                  <w:pPr>
                    <w:pStyle w:val="38"/>
                    <w:bidi w:val="0"/>
                    <w:rPr>
                      <w:rFonts w:hint="default"/>
                    </w:rPr>
                  </w:pPr>
                </w:p>
              </w:tc>
              <w:tc>
                <w:tcPr>
                  <w:tcW w:w="1668" w:type="pct"/>
                  <w:noWrap w:val="0"/>
                  <w:vAlign w:val="center"/>
                </w:tcPr>
                <w:p w14:paraId="4F9DD681">
                  <w:pPr>
                    <w:pStyle w:val="38"/>
                    <w:bidi w:val="0"/>
                    <w:rPr>
                      <w:rFonts w:hint="default"/>
                    </w:rPr>
                  </w:pPr>
                  <w:r>
                    <w:rPr>
                      <w:rFonts w:hint="default"/>
                    </w:rPr>
                    <w:t>有机物降解率(%)</w:t>
                  </w:r>
                </w:p>
              </w:tc>
              <w:tc>
                <w:tcPr>
                  <w:tcW w:w="1670" w:type="pct"/>
                  <w:noWrap w:val="0"/>
                  <w:vAlign w:val="center"/>
                </w:tcPr>
                <w:p w14:paraId="4EA0AF25">
                  <w:pPr>
                    <w:pStyle w:val="38"/>
                    <w:bidi w:val="0"/>
                    <w:rPr>
                      <w:rFonts w:hint="default"/>
                    </w:rPr>
                  </w:pPr>
                  <w:r>
                    <w:rPr>
                      <w:rFonts w:hint="default"/>
                    </w:rPr>
                    <w:t>＞50</w:t>
                  </w:r>
                </w:p>
              </w:tc>
            </w:tr>
            <w:tr w14:paraId="40C8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pct"/>
                  <w:vMerge w:val="continue"/>
                  <w:noWrap w:val="0"/>
                  <w:vAlign w:val="center"/>
                </w:tcPr>
                <w:p w14:paraId="1C8D19EC">
                  <w:pPr>
                    <w:pStyle w:val="38"/>
                    <w:bidi w:val="0"/>
                    <w:rPr>
                      <w:rFonts w:hint="default"/>
                    </w:rPr>
                  </w:pPr>
                </w:p>
              </w:tc>
              <w:tc>
                <w:tcPr>
                  <w:tcW w:w="1668" w:type="pct"/>
                  <w:noWrap w:val="0"/>
                  <w:vAlign w:val="center"/>
                </w:tcPr>
                <w:p w14:paraId="456C2C57">
                  <w:pPr>
                    <w:pStyle w:val="38"/>
                    <w:bidi w:val="0"/>
                    <w:rPr>
                      <w:rFonts w:hint="default"/>
                    </w:rPr>
                  </w:pPr>
                  <w:r>
                    <w:rPr>
                      <w:rFonts w:hint="default"/>
                    </w:rPr>
                    <w:t>蠕虫卵死亡率(%)</w:t>
                  </w:r>
                </w:p>
              </w:tc>
              <w:tc>
                <w:tcPr>
                  <w:tcW w:w="1670" w:type="pct"/>
                  <w:noWrap w:val="0"/>
                  <w:vAlign w:val="center"/>
                </w:tcPr>
                <w:p w14:paraId="28183841">
                  <w:pPr>
                    <w:pStyle w:val="38"/>
                    <w:bidi w:val="0"/>
                    <w:rPr>
                      <w:rFonts w:hint="default"/>
                    </w:rPr>
                  </w:pPr>
                  <w:r>
                    <w:rPr>
                      <w:rFonts w:hint="default"/>
                    </w:rPr>
                    <w:t>＞95</w:t>
                  </w:r>
                </w:p>
              </w:tc>
            </w:tr>
            <w:tr w14:paraId="3DA2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pct"/>
                  <w:vMerge w:val="continue"/>
                  <w:noWrap w:val="0"/>
                  <w:vAlign w:val="center"/>
                </w:tcPr>
                <w:p w14:paraId="72CF02F0">
                  <w:pPr>
                    <w:pStyle w:val="38"/>
                    <w:bidi w:val="0"/>
                    <w:rPr>
                      <w:rFonts w:hint="default"/>
                    </w:rPr>
                  </w:pPr>
                </w:p>
              </w:tc>
              <w:tc>
                <w:tcPr>
                  <w:tcW w:w="1668" w:type="pct"/>
                  <w:noWrap w:val="0"/>
                  <w:vAlign w:val="center"/>
                </w:tcPr>
                <w:p w14:paraId="019879F0">
                  <w:pPr>
                    <w:pStyle w:val="38"/>
                    <w:bidi w:val="0"/>
                    <w:rPr>
                      <w:rFonts w:hint="default"/>
                    </w:rPr>
                  </w:pPr>
                  <w:r>
                    <w:rPr>
                      <w:rFonts w:hint="default"/>
                    </w:rPr>
                    <w:t>粪大肠菌群菌值</w:t>
                  </w:r>
                </w:p>
              </w:tc>
              <w:tc>
                <w:tcPr>
                  <w:tcW w:w="1670" w:type="pct"/>
                  <w:noWrap w:val="0"/>
                  <w:vAlign w:val="center"/>
                </w:tcPr>
                <w:p w14:paraId="1A76289E">
                  <w:pPr>
                    <w:pStyle w:val="38"/>
                    <w:bidi w:val="0"/>
                    <w:rPr>
                      <w:rFonts w:hint="default"/>
                    </w:rPr>
                  </w:pPr>
                  <w:r>
                    <w:rPr>
                      <w:rFonts w:hint="default"/>
                    </w:rPr>
                    <w:t>＞0.01</w:t>
                  </w:r>
                </w:p>
              </w:tc>
            </w:tr>
          </w:tbl>
          <w:p w14:paraId="69E01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kern w:val="0"/>
                <w:szCs w:val="21"/>
              </w:rPr>
            </w:pPr>
          </w:p>
        </w:tc>
      </w:tr>
      <w:tr w14:paraId="1B21F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4" w:hRule="atLeast"/>
          <w:jc w:val="center"/>
        </w:trPr>
        <w:tc>
          <w:tcPr>
            <w:tcW w:w="444" w:type="pct"/>
            <w:noWrap w:val="0"/>
            <w:vAlign w:val="center"/>
          </w:tcPr>
          <w:p w14:paraId="1088AFB4">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总量</w:t>
            </w:r>
          </w:p>
          <w:p w14:paraId="4D735696">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控制</w:t>
            </w:r>
          </w:p>
          <w:p w14:paraId="227941DC">
            <w:pPr>
              <w:adjustRightInd w:val="0"/>
              <w:snapToGrid w:val="0"/>
              <w:jc w:val="center"/>
              <w:rPr>
                <w:rFonts w:ascii="宋体" w:hAnsi="宋体" w:cs="宋体"/>
                <w:kern w:val="0"/>
                <w:szCs w:val="21"/>
              </w:rPr>
            </w:pPr>
            <w:r>
              <w:rPr>
                <w:rFonts w:hint="eastAsia" w:ascii="宋体" w:hAnsi="宋体" w:cs="宋体"/>
                <w:kern w:val="0"/>
                <w:sz w:val="24"/>
                <w:szCs w:val="24"/>
              </w:rPr>
              <w:t>指标</w:t>
            </w:r>
          </w:p>
        </w:tc>
        <w:tc>
          <w:tcPr>
            <w:tcW w:w="4555" w:type="pct"/>
            <w:noWrap w:val="0"/>
            <w:vAlign w:val="center"/>
          </w:tcPr>
          <w:p w14:paraId="3DD709F0">
            <w:pPr>
              <w:pStyle w:val="10"/>
              <w:bidi w:val="0"/>
              <w:rPr>
                <w:rFonts w:hint="default"/>
              </w:rPr>
            </w:pPr>
            <w:r>
              <w:rPr>
                <w:rFonts w:hint="default"/>
              </w:rPr>
              <w:t>根据《湖南省主要污染物排污权有偿使用和交易管理办法》（</w:t>
            </w:r>
            <w:r>
              <w:rPr>
                <w:rFonts w:hint="eastAsia"/>
              </w:rPr>
              <w:t>湘政办发〔2022〕23号</w:t>
            </w:r>
            <w:r>
              <w:rPr>
                <w:rFonts w:hint="default"/>
              </w:rPr>
              <w:t>规定，目前湖南省涉及排污权交易的主要污染物有</w:t>
            </w:r>
            <w:r>
              <w:rPr>
                <w:rFonts w:hint="eastAsia"/>
              </w:rPr>
              <w:t>化学需氧量、氨氮、二氧化硫、氮氧化物、铅、镉、砷、汞、铬、挥发性有机物、总磷</w:t>
            </w:r>
            <w:r>
              <w:rPr>
                <w:rFonts w:hint="eastAsia"/>
                <w:lang w:eastAsia="zh-CN"/>
              </w:rPr>
              <w:t>等</w:t>
            </w:r>
            <w:r>
              <w:rPr>
                <w:rFonts w:hint="eastAsia"/>
                <w:lang w:val="en-US" w:eastAsia="zh-CN"/>
              </w:rPr>
              <w:t>十一</w:t>
            </w:r>
            <w:r>
              <w:rPr>
                <w:rFonts w:hint="default"/>
              </w:rPr>
              <w:t>类污染物。</w:t>
            </w:r>
          </w:p>
          <w:p w14:paraId="0C8D2E2C">
            <w:pPr>
              <w:pStyle w:val="10"/>
              <w:bidi w:val="0"/>
              <w:rPr>
                <w:rFonts w:hint="default" w:ascii="Times New Roman" w:hAnsi="Times New Roman" w:eastAsia="宋体" w:cs="Times New Roman"/>
              </w:rPr>
            </w:pPr>
            <w:r>
              <w:rPr>
                <w:rFonts w:hint="default"/>
              </w:rPr>
              <w:t>本项目属于基础设施项目，属于主要污染物减排项目，不需要总量交</w:t>
            </w:r>
            <w:r>
              <w:rPr>
                <w:rFonts w:hint="default" w:ascii="Times New Roman" w:hAnsi="Times New Roman" w:eastAsia="宋体" w:cs="Times New Roman"/>
              </w:rPr>
              <w:t>易。</w:t>
            </w:r>
          </w:p>
          <w:p w14:paraId="33FD100B">
            <w:pPr>
              <w:pStyle w:val="10"/>
              <w:bidi w:val="0"/>
              <w:rPr>
                <w:rFonts w:hint="default" w:ascii="Times New Roman" w:hAnsi="Times New Roman" w:eastAsia="宋体" w:cs="Times New Roman"/>
              </w:rPr>
            </w:pPr>
            <w:r>
              <w:rPr>
                <w:rFonts w:hint="eastAsia" w:ascii="Times New Roman" w:hAnsi="Times New Roman" w:eastAsia="宋体" w:cs="Times New Roman"/>
                <w:lang w:val="en-US" w:eastAsia="zh-CN"/>
              </w:rPr>
              <w:t>本项目</w:t>
            </w:r>
            <w:r>
              <w:rPr>
                <w:rFonts w:hint="default" w:ascii="Times New Roman" w:hAnsi="Times New Roman" w:eastAsia="宋体" w:cs="Times New Roman"/>
              </w:rPr>
              <w:t>污染物排放总量控制指标建议为：化学需氧量、氨氮。本项目</w:t>
            </w:r>
            <w:r>
              <w:rPr>
                <w:rFonts w:hint="eastAsia" w:ascii="Times New Roman" w:hAnsi="Times New Roman" w:eastAsia="宋体" w:cs="Times New Roman"/>
                <w:lang w:val="en-US" w:eastAsia="zh-CN"/>
              </w:rPr>
              <w:t>处理规模</w:t>
            </w:r>
            <w:r>
              <w:rPr>
                <w:rFonts w:hint="default" w:ascii="Times New Roman" w:hAnsi="Times New Roman" w:eastAsia="宋体" w:cs="Times New Roman"/>
              </w:rPr>
              <w:t xml:space="preserve">为 </w:t>
            </w:r>
            <w:r>
              <w:rPr>
                <w:rFonts w:hint="eastAsia" w:ascii="Times New Roman" w:hAnsi="Times New Roman" w:eastAsia="宋体" w:cs="Times New Roman"/>
                <w:lang w:val="en-US" w:eastAsia="zh-CN"/>
              </w:rPr>
              <w:t>6</w:t>
            </w:r>
            <w:r>
              <w:rPr>
                <w:rFonts w:hint="default" w:ascii="Times New Roman" w:hAnsi="Times New Roman" w:eastAsia="宋体" w:cs="Times New Roman"/>
              </w:rPr>
              <w:t>00m</w:t>
            </w:r>
            <w:r>
              <w:rPr>
                <w:rFonts w:hint="default" w:ascii="Times New Roman" w:hAnsi="Times New Roman" w:eastAsia="宋体" w:cs="Times New Roman"/>
                <w:vertAlign w:val="superscript"/>
              </w:rPr>
              <w:t>3</w:t>
            </w:r>
            <w:r>
              <w:rPr>
                <w:rFonts w:hint="default" w:ascii="Times New Roman" w:hAnsi="Times New Roman" w:eastAsia="宋体" w:cs="Times New Roman"/>
              </w:rPr>
              <w:t xml:space="preserve">/d，全厂污水排放量共计 </w:t>
            </w:r>
            <w:r>
              <w:rPr>
                <w:rFonts w:hint="eastAsia" w:ascii="Times New Roman" w:hAnsi="Times New Roman" w:eastAsia="宋体" w:cs="Times New Roman"/>
                <w:lang w:val="en-US" w:eastAsia="zh-CN"/>
              </w:rPr>
              <w:t>6</w:t>
            </w:r>
            <w:r>
              <w:rPr>
                <w:rFonts w:hint="default" w:ascii="Times New Roman" w:hAnsi="Times New Roman" w:eastAsia="宋体" w:cs="Times New Roman"/>
              </w:rPr>
              <w:t>00m</w:t>
            </w:r>
            <w:r>
              <w:rPr>
                <w:rFonts w:hint="default" w:ascii="Times New Roman" w:hAnsi="Times New Roman" w:eastAsia="宋体" w:cs="Times New Roman"/>
                <w:vertAlign w:val="superscript"/>
              </w:rPr>
              <w:t>3</w:t>
            </w:r>
            <w:r>
              <w:rPr>
                <w:rFonts w:hint="default" w:ascii="Times New Roman" w:hAnsi="Times New Roman" w:eastAsia="宋体" w:cs="Times New Roman"/>
              </w:rPr>
              <w:t>/d（</w:t>
            </w:r>
            <w:r>
              <w:rPr>
                <w:rFonts w:hint="eastAsia" w:ascii="Times New Roman" w:hAnsi="Times New Roman" w:eastAsia="宋体" w:cs="Times New Roman"/>
                <w:lang w:val="en-US" w:eastAsia="zh-CN"/>
              </w:rPr>
              <w:t>219</w:t>
            </w:r>
            <w:r>
              <w:rPr>
                <w:rFonts w:hint="default" w:ascii="Times New Roman" w:hAnsi="Times New Roman" w:eastAsia="宋体" w:cs="Times New Roman"/>
              </w:rPr>
              <w:t>000m</w:t>
            </w:r>
            <w:r>
              <w:rPr>
                <w:rFonts w:hint="default" w:ascii="Times New Roman" w:hAnsi="Times New Roman" w:eastAsia="宋体" w:cs="Times New Roman"/>
                <w:vertAlign w:val="superscript"/>
              </w:rPr>
              <w:t>3</w:t>
            </w:r>
            <w:r>
              <w:rPr>
                <w:rFonts w:hint="default" w:ascii="Times New Roman" w:hAnsi="Times New Roman" w:eastAsia="宋体" w:cs="Times New Roman"/>
              </w:rPr>
              <w:t xml:space="preserve">/a） ，重点污染物新增排放量采用标准定额法等计算，污水处理厂执行一级 </w:t>
            </w:r>
            <w:r>
              <w:rPr>
                <w:rFonts w:hint="eastAsia" w:ascii="Times New Roman" w:hAnsi="Times New Roman" w:eastAsia="宋体" w:cs="Times New Roman"/>
                <w:lang w:val="en-US" w:eastAsia="zh-CN"/>
              </w:rPr>
              <w:t>B</w:t>
            </w:r>
            <w:r>
              <w:rPr>
                <w:rFonts w:hint="default" w:ascii="Times New Roman" w:hAnsi="Times New Roman" w:eastAsia="宋体" w:cs="Times New Roman"/>
              </w:rPr>
              <w:t xml:space="preserve"> 标准（COD：</w:t>
            </w:r>
            <w:r>
              <w:rPr>
                <w:rFonts w:hint="eastAsia" w:ascii="Times New Roman" w:hAnsi="Times New Roman" w:eastAsia="宋体" w:cs="Times New Roman"/>
                <w:lang w:val="en-US" w:eastAsia="zh-CN"/>
              </w:rPr>
              <w:t>6</w:t>
            </w:r>
            <w:r>
              <w:rPr>
                <w:rFonts w:hint="default" w:ascii="Times New Roman" w:hAnsi="Times New Roman" w:eastAsia="宋体" w:cs="Times New Roman"/>
              </w:rPr>
              <w:t>0mg/L，NH</w:t>
            </w:r>
            <w:r>
              <w:rPr>
                <w:rFonts w:hint="default" w:ascii="Times New Roman" w:hAnsi="Times New Roman" w:eastAsia="宋体" w:cs="Times New Roman"/>
                <w:vertAlign w:val="subscript"/>
              </w:rPr>
              <w:t>3</w:t>
            </w:r>
            <w:r>
              <w:rPr>
                <w:rFonts w:hint="default" w:ascii="Times New Roman" w:hAnsi="Times New Roman" w:eastAsia="宋体" w:cs="Times New Roman"/>
              </w:rPr>
              <w:t>-N：</w:t>
            </w:r>
            <w:r>
              <w:rPr>
                <w:rFonts w:hint="eastAsia" w:ascii="Times New Roman" w:hAnsi="Times New Roman" w:eastAsia="宋体" w:cs="Times New Roman"/>
                <w:lang w:val="en-US" w:eastAsia="zh-CN"/>
              </w:rPr>
              <w:t>8</w:t>
            </w:r>
            <w:r>
              <w:rPr>
                <w:rFonts w:hint="default" w:ascii="Times New Roman" w:hAnsi="Times New Roman" w:eastAsia="宋体" w:cs="Times New Roman"/>
              </w:rPr>
              <w:t>mg/L）。计算得出本项目总量控制指标为：COD：</w:t>
            </w:r>
            <w:r>
              <w:rPr>
                <w:rFonts w:hint="eastAsia" w:ascii="Times New Roman" w:hAnsi="Times New Roman" w:eastAsia="宋体" w:cs="Times New Roman"/>
                <w:lang w:val="en-US" w:eastAsia="zh-CN"/>
              </w:rPr>
              <w:t>13.14</w:t>
            </w:r>
            <w:r>
              <w:rPr>
                <w:rFonts w:hint="default" w:ascii="Times New Roman" w:hAnsi="Times New Roman" w:eastAsia="宋体" w:cs="Times New Roman"/>
              </w:rPr>
              <w:t>t/a，NH3-N：</w:t>
            </w:r>
            <w:r>
              <w:rPr>
                <w:rFonts w:hint="eastAsia" w:ascii="Times New Roman" w:hAnsi="Times New Roman" w:eastAsia="宋体" w:cs="Times New Roman"/>
                <w:lang w:val="en-US" w:eastAsia="zh-CN"/>
              </w:rPr>
              <w:t>1.752</w:t>
            </w:r>
            <w:r>
              <w:rPr>
                <w:rFonts w:hint="default" w:ascii="Times New Roman" w:hAnsi="Times New Roman" w:eastAsia="宋体" w:cs="Times New Roman"/>
              </w:rPr>
              <w:t>t/a。</w:t>
            </w:r>
          </w:p>
          <w:p w14:paraId="39E0F2A8">
            <w:pPr>
              <w:pStyle w:val="29"/>
              <w:rPr>
                <w:rFonts w:hint="eastAsia"/>
                <w:lang w:val="en-US" w:eastAsia="zh-CN"/>
              </w:rPr>
            </w:pPr>
          </w:p>
          <w:p w14:paraId="02688D83">
            <w:pPr>
              <w:pStyle w:val="28"/>
              <w:rPr>
                <w:rFonts w:hint="eastAsia"/>
                <w:lang w:val="en-US" w:eastAsia="zh-CN"/>
              </w:rPr>
            </w:pPr>
          </w:p>
        </w:tc>
      </w:tr>
    </w:tbl>
    <w:p w14:paraId="411671A5">
      <w:pPr>
        <w:pStyle w:val="4"/>
        <w:bidi w:val="0"/>
        <w:rPr>
          <w:rFonts w:ascii="黑体" w:hAnsi="黑体" w:eastAsia="黑体"/>
          <w:snapToGrid w:val="0"/>
          <w:sz w:val="30"/>
          <w:szCs w:val="30"/>
        </w:rPr>
      </w:pPr>
      <w:r>
        <w:rPr>
          <w:rFonts w:ascii="黑体" w:hAnsi="黑体" w:eastAsia="黑体"/>
          <w:snapToGrid w:val="0"/>
          <w:sz w:val="36"/>
          <w:szCs w:val="36"/>
        </w:rPr>
        <w:br w:type="page"/>
      </w:r>
      <w:bookmarkStart w:id="46" w:name="_Toc8846"/>
      <w:bookmarkStart w:id="47" w:name="_Toc4569"/>
      <w:bookmarkStart w:id="48" w:name="_Toc29313"/>
      <w:bookmarkStart w:id="49" w:name="_Toc2897"/>
      <w:bookmarkStart w:id="50" w:name="_Toc28275"/>
      <w:bookmarkStart w:id="51" w:name="_Toc2943"/>
      <w:bookmarkStart w:id="52" w:name="_Toc27413"/>
      <w:bookmarkStart w:id="53" w:name="_Toc20590"/>
      <w:bookmarkStart w:id="54" w:name="_Toc27073"/>
      <w:bookmarkStart w:id="55" w:name="_Toc12275"/>
      <w:bookmarkStart w:id="56" w:name="_Toc7090"/>
      <w:bookmarkStart w:id="57" w:name="_Toc22112"/>
      <w:bookmarkStart w:id="58" w:name="_Toc29576"/>
      <w:bookmarkStart w:id="59" w:name="_Toc14202"/>
      <w:r>
        <w:rPr>
          <w:rFonts w:hint="eastAsia" w:asciiTheme="minorEastAsia" w:hAnsiTheme="minorEastAsia" w:eastAsiaTheme="minorEastAsia" w:cstheme="minorEastAsia"/>
          <w:b/>
          <w:bCs w:val="0"/>
          <w:snapToGrid w:val="0"/>
          <w:color w:val="auto"/>
          <w:sz w:val="30"/>
          <w:szCs w:val="30"/>
        </w:rPr>
        <w:t>四、主要环境影响和保护措施</w:t>
      </w:r>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Style w:val="30"/>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1"/>
        <w:gridCol w:w="8111"/>
      </w:tblGrid>
      <w:tr w14:paraId="034DC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241" w:type="pct"/>
            <w:noWrap w:val="0"/>
            <w:tcMar>
              <w:left w:w="28" w:type="dxa"/>
              <w:right w:w="28" w:type="dxa"/>
            </w:tcMar>
            <w:vAlign w:val="center"/>
          </w:tcPr>
          <w:p w14:paraId="4EB6BFF5">
            <w:pPr>
              <w:pStyle w:val="27"/>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施工</w:t>
            </w:r>
          </w:p>
          <w:p w14:paraId="0171770F">
            <w:pPr>
              <w:pStyle w:val="27"/>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期环</w:t>
            </w:r>
          </w:p>
          <w:p w14:paraId="2AB4AB7D">
            <w:pPr>
              <w:pStyle w:val="27"/>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境保</w:t>
            </w:r>
          </w:p>
          <w:p w14:paraId="1E502C64">
            <w:pPr>
              <w:pStyle w:val="27"/>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护措</w:t>
            </w:r>
          </w:p>
          <w:p w14:paraId="471F0DAA">
            <w:pPr>
              <w:pStyle w:val="27"/>
              <w:adjustRightInd w:val="0"/>
              <w:snapToGrid w:val="0"/>
              <w:spacing w:before="0" w:beforeAutospacing="0" w:after="0" w:afterAutospacing="0"/>
              <w:jc w:val="center"/>
              <w:rPr>
                <w:rFonts w:hint="eastAsia" w:cs="宋体"/>
                <w:bCs/>
                <w:kern w:val="2"/>
                <w:sz w:val="21"/>
                <w:szCs w:val="21"/>
              </w:rPr>
            </w:pPr>
            <w:r>
              <w:rPr>
                <w:rFonts w:hint="eastAsia" w:cs="宋体"/>
                <w:kern w:val="2"/>
                <w:sz w:val="24"/>
                <w:szCs w:val="24"/>
              </w:rPr>
              <w:t>施</w:t>
            </w:r>
          </w:p>
        </w:tc>
        <w:tc>
          <w:tcPr>
            <w:tcW w:w="4758" w:type="pct"/>
            <w:noWrap w:val="0"/>
            <w:vAlign w:val="center"/>
          </w:tcPr>
          <w:p w14:paraId="64A5B79D">
            <w:pPr>
              <w:pStyle w:val="10"/>
              <w:bidi w:val="0"/>
            </w:pPr>
            <w:r>
              <w:rPr>
                <w:rFonts w:hint="eastAsia"/>
              </w:rPr>
              <w:t>根据现场踏勘，本项目已建成</w:t>
            </w:r>
            <w:r>
              <w:rPr>
                <w:rFonts w:hint="eastAsia"/>
                <w:lang w:val="en-US" w:eastAsia="zh-CN"/>
              </w:rPr>
              <w:t>运行多年</w:t>
            </w:r>
            <w:r>
              <w:rPr>
                <w:rFonts w:hint="eastAsia"/>
              </w:rPr>
              <w:t>，施工期已结束，施工期各污染物已妥善处理，配套管网施工过程中开挖的沟槽均已</w:t>
            </w:r>
            <w:r>
              <w:rPr>
                <w:rFonts w:hint="eastAsia"/>
                <w:lang w:val="en-US" w:eastAsia="zh-CN"/>
              </w:rPr>
              <w:t>覆土进行生态</w:t>
            </w:r>
            <w:r>
              <w:rPr>
                <w:rFonts w:hint="eastAsia"/>
              </w:rPr>
              <w:t>恢复，现场无明显环境问题</w:t>
            </w:r>
            <w:r>
              <w:t>。</w:t>
            </w:r>
          </w:p>
        </w:tc>
      </w:tr>
      <w:tr w14:paraId="03958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 w:type="pct"/>
            <w:noWrap w:val="0"/>
            <w:tcMar>
              <w:left w:w="28" w:type="dxa"/>
              <w:right w:w="28" w:type="dxa"/>
            </w:tcMar>
            <w:vAlign w:val="center"/>
          </w:tcPr>
          <w:p w14:paraId="17C77607">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14:paraId="48B4249B">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14:paraId="5C3024F5">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14:paraId="0BCA7116">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14:paraId="486D1252">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14:paraId="0843E4A8">
            <w:pPr>
              <w:adjustRightInd w:val="0"/>
              <w:snapToGrid w:val="0"/>
              <w:jc w:val="center"/>
              <w:rPr>
                <w:rFonts w:ascii="宋体" w:hAnsi="宋体" w:cs="宋体"/>
                <w:bCs/>
                <w:szCs w:val="21"/>
              </w:rPr>
            </w:pPr>
            <w:r>
              <w:rPr>
                <w:rFonts w:hint="eastAsia" w:ascii="宋体" w:hAnsi="宋体" w:cs="宋体"/>
                <w:bCs/>
                <w:sz w:val="24"/>
                <w:szCs w:val="24"/>
              </w:rPr>
              <w:t>措施</w:t>
            </w:r>
          </w:p>
        </w:tc>
        <w:tc>
          <w:tcPr>
            <w:tcW w:w="4758" w:type="pct"/>
            <w:noWrap w:val="0"/>
            <w:vAlign w:val="center"/>
          </w:tcPr>
          <w:p w14:paraId="7C6DABCC">
            <w:pPr>
              <w:pStyle w:val="10"/>
              <w:numPr>
                <w:ilvl w:val="0"/>
                <w:numId w:val="0"/>
              </w:numPr>
              <w:bidi w:val="0"/>
              <w:ind w:firstLine="482" w:firstLineChars="200"/>
              <w:rPr>
                <w:rFonts w:hint="default"/>
                <w:b/>
                <w:bCs/>
              </w:rPr>
            </w:pPr>
            <w:r>
              <w:rPr>
                <w:rFonts w:hint="eastAsia"/>
                <w:b/>
                <w:bCs/>
                <w:lang w:val="en-US" w:eastAsia="zh-CN"/>
              </w:rPr>
              <w:t xml:space="preserve">1 </w:t>
            </w:r>
            <w:r>
              <w:rPr>
                <w:rFonts w:hint="default"/>
                <w:b/>
                <w:bCs/>
              </w:rPr>
              <w:t>废气</w:t>
            </w:r>
            <w:r>
              <w:rPr>
                <w:rFonts w:hint="eastAsia"/>
                <w:b/>
                <w:bCs/>
                <w:lang w:eastAsia="zh-CN"/>
              </w:rPr>
              <w:t>环境影响和保护措施</w:t>
            </w:r>
          </w:p>
          <w:p w14:paraId="4BBEE609">
            <w:pPr>
              <w:pStyle w:val="10"/>
              <w:bidi w:val="0"/>
              <w:rPr>
                <w:bCs/>
                <w:szCs w:val="21"/>
              </w:rPr>
            </w:pPr>
            <w:r>
              <w:rPr>
                <w:bCs/>
                <w:szCs w:val="21"/>
              </w:rPr>
              <w:t>本项目运营期大气污染物主要是</w:t>
            </w:r>
            <w:r>
              <w:rPr>
                <w:rFonts w:hint="eastAsia"/>
                <w:bCs/>
                <w:szCs w:val="21"/>
              </w:rPr>
              <w:t>污水及污泥处理过程产生的恶臭，以H</w:t>
            </w:r>
            <w:r>
              <w:rPr>
                <w:rFonts w:hint="eastAsia"/>
                <w:bCs/>
                <w:szCs w:val="21"/>
                <w:vertAlign w:val="subscript"/>
              </w:rPr>
              <w:t>2</w:t>
            </w:r>
            <w:r>
              <w:rPr>
                <w:rFonts w:hint="eastAsia"/>
                <w:bCs/>
                <w:szCs w:val="21"/>
              </w:rPr>
              <w:t>S、NH</w:t>
            </w:r>
            <w:r>
              <w:rPr>
                <w:rFonts w:hint="eastAsia"/>
                <w:bCs/>
                <w:szCs w:val="21"/>
                <w:vertAlign w:val="subscript"/>
              </w:rPr>
              <w:t>3</w:t>
            </w:r>
            <w:r>
              <w:rPr>
                <w:rFonts w:hint="eastAsia"/>
                <w:bCs/>
                <w:szCs w:val="21"/>
              </w:rPr>
              <w:t>计</w:t>
            </w:r>
            <w:r>
              <w:rPr>
                <w:bCs/>
                <w:szCs w:val="21"/>
              </w:rPr>
              <w:t>。</w:t>
            </w:r>
          </w:p>
          <w:p w14:paraId="0A809CE1">
            <w:pPr>
              <w:pStyle w:val="10"/>
              <w:bidi w:val="0"/>
              <w:rPr>
                <w:rFonts w:hint="default"/>
              </w:rPr>
            </w:pPr>
            <w:r>
              <w:rPr>
                <w:rFonts w:hint="eastAsia"/>
                <w:lang w:val="en-US" w:eastAsia="zh-CN"/>
              </w:rPr>
              <w:t>1</w:t>
            </w:r>
            <w:r>
              <w:rPr>
                <w:rFonts w:hint="eastAsia"/>
                <w:lang w:eastAsia="zh-CN"/>
              </w:rPr>
              <w:t>.</w:t>
            </w:r>
            <w:r>
              <w:rPr>
                <w:rFonts w:hint="eastAsia"/>
                <w:lang w:val="en-US" w:eastAsia="zh-CN"/>
              </w:rPr>
              <w:t>1</w:t>
            </w:r>
            <w:r>
              <w:rPr>
                <w:rFonts w:hint="default"/>
              </w:rPr>
              <w:t>废</w:t>
            </w:r>
            <w:r>
              <w:rPr>
                <w:rFonts w:hint="eastAsia"/>
                <w:lang w:eastAsia="zh-CN"/>
              </w:rPr>
              <w:t>气</w:t>
            </w:r>
            <w:r>
              <w:rPr>
                <w:rFonts w:hint="default"/>
              </w:rPr>
              <w:t>污染源强分析</w:t>
            </w:r>
          </w:p>
          <w:p w14:paraId="07BAEF00">
            <w:pPr>
              <w:ind w:firstLine="480" w:firstLineChars="200"/>
              <w:rPr>
                <w:rFonts w:hint="default" w:eastAsia="宋体"/>
                <w:bCs/>
                <w:szCs w:val="21"/>
                <w:lang w:val="en-US" w:eastAsia="zh-CN"/>
              </w:rPr>
            </w:pPr>
            <w:r>
              <w:rPr>
                <w:rFonts w:hint="eastAsia"/>
                <w:bCs/>
                <w:szCs w:val="21"/>
              </w:rPr>
              <w:t>本</w:t>
            </w:r>
            <w:r>
              <w:rPr>
                <w:rFonts w:hint="eastAsia"/>
                <w:bCs/>
                <w:szCs w:val="21"/>
                <w:lang w:val="en-US" w:eastAsia="zh-CN"/>
              </w:rPr>
              <w:t>项目</w:t>
            </w:r>
            <w:r>
              <w:rPr>
                <w:rFonts w:hint="eastAsia"/>
                <w:bCs/>
                <w:szCs w:val="21"/>
              </w:rPr>
              <w:t>臭气源主要为格栅</w:t>
            </w:r>
            <w:r>
              <w:rPr>
                <w:rFonts w:hint="eastAsia"/>
                <w:bCs/>
                <w:szCs w:val="21"/>
                <w:lang w:val="en-US" w:eastAsia="zh-CN"/>
              </w:rPr>
              <w:t>池</w:t>
            </w:r>
            <w:r>
              <w:rPr>
                <w:rFonts w:hint="eastAsia"/>
                <w:bCs/>
                <w:szCs w:val="21"/>
              </w:rPr>
              <w:t>、调节池、</w:t>
            </w:r>
            <w:r>
              <w:rPr>
                <w:rFonts w:hint="eastAsia"/>
                <w:bCs/>
                <w:szCs w:val="21"/>
                <w:lang w:val="en-US" w:eastAsia="zh-CN"/>
              </w:rPr>
              <w:t>生化池</w:t>
            </w:r>
            <w:r>
              <w:rPr>
                <w:rFonts w:hint="eastAsia"/>
                <w:bCs/>
                <w:szCs w:val="21"/>
              </w:rPr>
              <w:t>、</w:t>
            </w:r>
            <w:r>
              <w:rPr>
                <w:rFonts w:hint="eastAsia"/>
                <w:bCs/>
                <w:szCs w:val="21"/>
                <w:lang w:val="en-US" w:eastAsia="zh-CN"/>
              </w:rPr>
              <w:t>污泥</w:t>
            </w:r>
            <w:r>
              <w:rPr>
                <w:rFonts w:hint="eastAsia"/>
                <w:bCs/>
                <w:szCs w:val="21"/>
              </w:rPr>
              <w:t>池、污泥脱水间；本次评价大气污染因子主要为NH</w:t>
            </w:r>
            <w:r>
              <w:rPr>
                <w:rFonts w:hint="eastAsia"/>
                <w:bCs/>
                <w:szCs w:val="21"/>
                <w:vertAlign w:val="subscript"/>
              </w:rPr>
              <w:t>3</w:t>
            </w:r>
            <w:r>
              <w:rPr>
                <w:rFonts w:hint="eastAsia"/>
                <w:bCs/>
                <w:szCs w:val="21"/>
              </w:rPr>
              <w:t>和H</w:t>
            </w:r>
            <w:r>
              <w:rPr>
                <w:rFonts w:hint="eastAsia"/>
                <w:bCs/>
                <w:szCs w:val="21"/>
                <w:vertAlign w:val="subscript"/>
              </w:rPr>
              <w:t>2</w:t>
            </w:r>
            <w:r>
              <w:rPr>
                <w:rFonts w:hint="eastAsia"/>
                <w:bCs/>
                <w:szCs w:val="21"/>
              </w:rPr>
              <w:t>S，其污染源强采用美国 EPA 对污水处理厂恶臭污染物产生情况的研究结果，每处理1g 的 BOD</w:t>
            </w:r>
            <w:r>
              <w:rPr>
                <w:rFonts w:hint="eastAsia"/>
                <w:bCs/>
                <w:szCs w:val="21"/>
                <w:vertAlign w:val="subscript"/>
              </w:rPr>
              <w:t>5</w:t>
            </w:r>
            <w:r>
              <w:rPr>
                <w:rFonts w:hint="eastAsia"/>
                <w:bCs/>
                <w:szCs w:val="21"/>
              </w:rPr>
              <w:t>可产生0.003g 的NH</w:t>
            </w:r>
            <w:r>
              <w:rPr>
                <w:rFonts w:hint="eastAsia"/>
                <w:bCs/>
                <w:szCs w:val="21"/>
                <w:vertAlign w:val="subscript"/>
              </w:rPr>
              <w:t>3</w:t>
            </w:r>
            <w:r>
              <w:rPr>
                <w:rFonts w:hint="eastAsia"/>
                <w:bCs/>
                <w:szCs w:val="21"/>
              </w:rPr>
              <w:t>和0.00012g的H</w:t>
            </w:r>
            <w:r>
              <w:rPr>
                <w:rFonts w:hint="eastAsia"/>
                <w:bCs/>
                <w:szCs w:val="21"/>
                <w:vertAlign w:val="subscript"/>
              </w:rPr>
              <w:t>2</w:t>
            </w:r>
            <w:r>
              <w:rPr>
                <w:rFonts w:hint="eastAsia"/>
                <w:bCs/>
                <w:szCs w:val="21"/>
              </w:rPr>
              <w:t>S。</w:t>
            </w:r>
            <w:r>
              <w:rPr>
                <w:rFonts w:hint="eastAsia"/>
                <w:bCs/>
                <w:szCs w:val="21"/>
                <w:lang w:val="en-US" w:eastAsia="zh-CN"/>
              </w:rPr>
              <w:t>根据设计的进出水浓度，本项目去除</w:t>
            </w:r>
            <w:r>
              <w:rPr>
                <w:rFonts w:hint="eastAsia"/>
                <w:bCs/>
                <w:szCs w:val="21"/>
              </w:rPr>
              <w:t>BOD</w:t>
            </w:r>
            <w:r>
              <w:rPr>
                <w:rFonts w:hint="eastAsia"/>
                <w:bCs/>
                <w:szCs w:val="21"/>
                <w:vertAlign w:val="subscript"/>
              </w:rPr>
              <w:t>5</w:t>
            </w:r>
            <w:r>
              <w:rPr>
                <w:rFonts w:hint="eastAsia"/>
                <w:bCs/>
                <w:szCs w:val="21"/>
                <w:lang w:val="en-US" w:eastAsia="zh-CN"/>
              </w:rPr>
              <w:t>为19.71t/a，本项目</w:t>
            </w:r>
            <w:r>
              <w:rPr>
                <w:rFonts w:hint="eastAsia"/>
                <w:bCs/>
                <w:szCs w:val="21"/>
              </w:rPr>
              <w:t>NH</w:t>
            </w:r>
            <w:r>
              <w:rPr>
                <w:rFonts w:hint="eastAsia"/>
                <w:bCs/>
                <w:szCs w:val="21"/>
                <w:vertAlign w:val="subscript"/>
              </w:rPr>
              <w:t>3</w:t>
            </w:r>
            <w:r>
              <w:rPr>
                <w:rFonts w:hint="eastAsia"/>
                <w:bCs/>
                <w:szCs w:val="21"/>
                <w:lang w:val="en-US" w:eastAsia="zh-CN"/>
              </w:rPr>
              <w:t>排放量为0.059t/a，</w:t>
            </w:r>
            <w:r>
              <w:rPr>
                <w:rFonts w:hint="eastAsia"/>
                <w:bCs/>
                <w:szCs w:val="21"/>
              </w:rPr>
              <w:t>H</w:t>
            </w:r>
            <w:r>
              <w:rPr>
                <w:rFonts w:hint="eastAsia"/>
                <w:bCs/>
                <w:szCs w:val="21"/>
                <w:vertAlign w:val="subscript"/>
              </w:rPr>
              <w:t>2</w:t>
            </w:r>
            <w:r>
              <w:rPr>
                <w:rFonts w:hint="eastAsia"/>
                <w:bCs/>
                <w:szCs w:val="21"/>
              </w:rPr>
              <w:t>S</w:t>
            </w:r>
            <w:r>
              <w:rPr>
                <w:rFonts w:hint="eastAsia"/>
                <w:bCs/>
                <w:szCs w:val="21"/>
                <w:lang w:val="en-US" w:eastAsia="zh-CN"/>
              </w:rPr>
              <w:t>排放量为0.0024t/a。</w:t>
            </w:r>
          </w:p>
          <w:p w14:paraId="3BB46371">
            <w:pPr>
              <w:pStyle w:val="2"/>
              <w:rPr>
                <w:rFonts w:hint="default" w:eastAsia="黑体"/>
                <w:bCs/>
                <w:szCs w:val="21"/>
                <w:lang w:val="en-US" w:eastAsia="zh-CN"/>
              </w:rPr>
            </w:pPr>
            <w:r>
              <w:rPr>
                <w:rFonts w:hint="eastAsia"/>
                <w:bCs/>
                <w:szCs w:val="21"/>
                <w:lang w:val="en-US" w:eastAsia="zh-CN"/>
              </w:rPr>
              <w:t xml:space="preserve">    </w:t>
            </w:r>
            <w:r>
              <w:rPr>
                <w:rFonts w:hint="eastAsia" w:ascii="Times New Roman" w:hAnsi="Times New Roman" w:eastAsia="宋体" w:cs="Times New Roman"/>
                <w:bCs/>
                <w:color w:val="auto"/>
                <w:kern w:val="2"/>
                <w:sz w:val="24"/>
                <w:szCs w:val="21"/>
                <w:lang w:val="en-US" w:eastAsia="zh-CN" w:bidi="ar-SA"/>
              </w:rPr>
              <w:t>本项目通过对污泥脱水间密闭，四周种植绿植的方式降低恶臭影响。根据本次污染源监测结果，污水处理厂下风向厂界氨、硫化氢和臭气浓度</w:t>
            </w:r>
            <w:r>
              <w:rPr>
                <w:rFonts w:hint="default" w:ascii="Times New Roman" w:hAnsi="Times New Roman" w:eastAsia="宋体" w:cs="Times New Roman"/>
                <w:color w:val="auto"/>
                <w:kern w:val="2"/>
                <w:sz w:val="24"/>
                <w:szCs w:val="24"/>
                <w:lang w:val="en-US" w:eastAsia="zh-CN" w:bidi="ar-SA"/>
              </w:rPr>
              <w:t>满足《城镇污水处理厂污染物排放标准 》（GB18918-2002）表</w:t>
            </w:r>
            <w:r>
              <w:rPr>
                <w:rFonts w:hint="eastAsia" w:ascii="Times New Roman" w:hAnsi="Times New Roman" w:eastAsia="宋体"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zh-CN" w:bidi="ar-SA"/>
              </w:rPr>
              <w:t>中二级标准要求</w:t>
            </w:r>
            <w:r>
              <w:rPr>
                <w:rFonts w:hint="eastAsia" w:ascii="Times New Roman" w:hAnsi="Times New Roman" w:eastAsia="宋体" w:cs="Times New Roman"/>
                <w:color w:val="auto"/>
                <w:kern w:val="2"/>
                <w:sz w:val="24"/>
                <w:szCs w:val="24"/>
                <w:lang w:val="en-US" w:eastAsia="zh-CN" w:bidi="ar-SA"/>
              </w:rPr>
              <w:t>，判断措施可行。</w:t>
            </w:r>
          </w:p>
          <w:p w14:paraId="764522E2">
            <w:pPr>
              <w:pStyle w:val="10"/>
              <w:bidi w:val="0"/>
              <w:rPr>
                <w:rFonts w:hint="eastAsia"/>
                <w:lang w:val="en-US" w:eastAsia="zh-CN"/>
              </w:rPr>
            </w:pPr>
            <w:r>
              <w:rPr>
                <w:rFonts w:hint="eastAsia"/>
                <w:lang w:val="en-US" w:eastAsia="zh-CN"/>
              </w:rPr>
              <w:t>1.2废气产排情况</w:t>
            </w:r>
          </w:p>
          <w:p w14:paraId="78F4F433">
            <w:pPr>
              <w:rPr>
                <w:rFonts w:hint="default"/>
                <w:lang w:val="en-US" w:eastAsia="zh-CN"/>
              </w:rPr>
            </w:pPr>
            <w:r>
              <w:rPr>
                <w:rFonts w:hint="eastAsia"/>
                <w:lang w:val="en-US" w:eastAsia="zh-CN"/>
              </w:rPr>
              <w:t xml:space="preserve">    本项目恶臭气体为无组织排放，废气产排情况见下表：</w:t>
            </w:r>
          </w:p>
          <w:p w14:paraId="14386CD2">
            <w:pPr>
              <w:pStyle w:val="2"/>
              <w:rPr>
                <w:rFonts w:hint="eastAsia"/>
                <w:lang w:val="en-US" w:eastAsia="zh-CN"/>
              </w:rPr>
            </w:pPr>
          </w:p>
          <w:p w14:paraId="19060ABE">
            <w:pPr>
              <w:pStyle w:val="2"/>
              <w:rPr>
                <w:rFonts w:hint="eastAsia"/>
                <w:lang w:val="en-US" w:eastAsia="zh-CN"/>
              </w:rPr>
            </w:pPr>
          </w:p>
          <w:p w14:paraId="6FD51CEC">
            <w:pPr>
              <w:pStyle w:val="2"/>
              <w:rPr>
                <w:rFonts w:hint="eastAsia"/>
                <w:lang w:val="en-US" w:eastAsia="zh-CN"/>
              </w:rPr>
            </w:pPr>
          </w:p>
          <w:p w14:paraId="381BAE7A">
            <w:pPr>
              <w:pStyle w:val="2"/>
              <w:rPr>
                <w:rFonts w:hint="eastAsia"/>
                <w:lang w:val="en-US" w:eastAsia="zh-CN"/>
              </w:rPr>
            </w:pPr>
          </w:p>
          <w:p w14:paraId="3E156181">
            <w:pPr>
              <w:pStyle w:val="39"/>
              <w:bidi w:val="0"/>
              <w:rPr>
                <w:rFonts w:hint="eastAsia"/>
                <w:lang w:val="en-US" w:eastAsia="zh-CN"/>
              </w:rPr>
            </w:pPr>
          </w:p>
          <w:p w14:paraId="0F92B784">
            <w:pPr>
              <w:pStyle w:val="39"/>
              <w:bidi w:val="0"/>
              <w:rPr>
                <w:rFonts w:hint="eastAsia"/>
                <w:b/>
                <w:color w:val="000000"/>
              </w:rPr>
            </w:pPr>
            <w:r>
              <w:rPr>
                <w:rFonts w:hint="eastAsia"/>
                <w:lang w:val="en-US" w:eastAsia="zh-CN"/>
              </w:rPr>
              <w:t xml:space="preserve">表4-1 </w:t>
            </w:r>
            <w:r>
              <w:rPr>
                <w:b/>
                <w:color w:val="000000"/>
              </w:rPr>
              <w:t xml:space="preserve"> 项目</w:t>
            </w:r>
            <w:r>
              <w:rPr>
                <w:rFonts w:hint="eastAsia"/>
                <w:b/>
                <w:color w:val="000000"/>
              </w:rPr>
              <w:t>废气产排污情况及污染治理设施信息表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371"/>
              <w:gridCol w:w="496"/>
              <w:gridCol w:w="683"/>
              <w:gridCol w:w="549"/>
              <w:gridCol w:w="699"/>
              <w:gridCol w:w="533"/>
              <w:gridCol w:w="615"/>
              <w:gridCol w:w="453"/>
              <w:gridCol w:w="453"/>
              <w:gridCol w:w="371"/>
              <w:gridCol w:w="374"/>
              <w:gridCol w:w="739"/>
              <w:gridCol w:w="604"/>
              <w:gridCol w:w="574"/>
            </w:tblGrid>
            <w:tr w14:paraId="6837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 w:type="pct"/>
                  <w:vMerge w:val="restart"/>
                  <w:noWrap w:val="0"/>
                  <w:vAlign w:val="center"/>
                </w:tcPr>
                <w:p w14:paraId="067ECB76">
                  <w:pPr>
                    <w:pStyle w:val="38"/>
                    <w:bidi w:val="0"/>
                  </w:pPr>
                  <w:r>
                    <w:rPr>
                      <w:rFonts w:hint="eastAsia"/>
                    </w:rPr>
                    <w:t>序号</w:t>
                  </w:r>
                </w:p>
              </w:tc>
              <w:tc>
                <w:tcPr>
                  <w:tcW w:w="235" w:type="pct"/>
                  <w:vMerge w:val="restart"/>
                  <w:noWrap w:val="0"/>
                  <w:vAlign w:val="center"/>
                </w:tcPr>
                <w:p w14:paraId="068D3A14">
                  <w:pPr>
                    <w:pStyle w:val="38"/>
                    <w:bidi w:val="0"/>
                    <w:rPr>
                      <w:rFonts w:hint="eastAsia"/>
                    </w:rPr>
                  </w:pPr>
                  <w:r>
                    <w:rPr>
                      <w:rFonts w:hint="eastAsia"/>
                    </w:rPr>
                    <w:t>产污环节</w:t>
                  </w:r>
                </w:p>
              </w:tc>
              <w:tc>
                <w:tcPr>
                  <w:tcW w:w="314" w:type="pct"/>
                  <w:vMerge w:val="restart"/>
                  <w:noWrap w:val="0"/>
                  <w:vAlign w:val="center"/>
                </w:tcPr>
                <w:p w14:paraId="419525DE">
                  <w:pPr>
                    <w:pStyle w:val="38"/>
                    <w:bidi w:val="0"/>
                  </w:pPr>
                  <w:r>
                    <w:rPr>
                      <w:rFonts w:hint="eastAsia"/>
                    </w:rPr>
                    <w:t>污染物种类</w:t>
                  </w:r>
                </w:p>
              </w:tc>
              <w:tc>
                <w:tcPr>
                  <w:tcW w:w="781" w:type="pct"/>
                  <w:gridSpan w:val="2"/>
                  <w:noWrap w:val="0"/>
                  <w:vAlign w:val="center"/>
                </w:tcPr>
                <w:p w14:paraId="0535E04C">
                  <w:pPr>
                    <w:pStyle w:val="38"/>
                    <w:bidi w:val="0"/>
                  </w:pPr>
                  <w:r>
                    <w:rPr>
                      <w:rFonts w:hint="eastAsia"/>
                    </w:rPr>
                    <w:t>污染物产生情况</w:t>
                  </w:r>
                </w:p>
              </w:tc>
              <w:tc>
                <w:tcPr>
                  <w:tcW w:w="443" w:type="pct"/>
                  <w:vMerge w:val="restart"/>
                  <w:noWrap w:val="0"/>
                  <w:vAlign w:val="center"/>
                </w:tcPr>
                <w:p w14:paraId="06DDAB56">
                  <w:pPr>
                    <w:pStyle w:val="38"/>
                    <w:bidi w:val="0"/>
                    <w:rPr>
                      <w:rFonts w:hint="eastAsia"/>
                    </w:rPr>
                  </w:pPr>
                  <w:r>
                    <w:rPr>
                      <w:rFonts w:hint="eastAsia"/>
                    </w:rPr>
                    <w:t>排放</w:t>
                  </w:r>
                </w:p>
                <w:p w14:paraId="64A1AC34">
                  <w:pPr>
                    <w:pStyle w:val="38"/>
                    <w:bidi w:val="0"/>
                  </w:pPr>
                  <w:r>
                    <w:rPr>
                      <w:rFonts w:hint="eastAsia"/>
                    </w:rPr>
                    <w:t>形式</w:t>
                  </w:r>
                </w:p>
              </w:tc>
              <w:tc>
                <w:tcPr>
                  <w:tcW w:w="1774" w:type="pct"/>
                  <w:gridSpan w:val="6"/>
                  <w:noWrap w:val="0"/>
                  <w:vAlign w:val="center"/>
                </w:tcPr>
                <w:p w14:paraId="36AFA1E3">
                  <w:pPr>
                    <w:pStyle w:val="38"/>
                    <w:bidi w:val="0"/>
                  </w:pPr>
                  <w:r>
                    <w:rPr>
                      <w:rFonts w:hint="eastAsia"/>
                    </w:rPr>
                    <w:t>污染治理设施</w:t>
                  </w:r>
                </w:p>
              </w:tc>
              <w:tc>
                <w:tcPr>
                  <w:tcW w:w="1214" w:type="pct"/>
                  <w:gridSpan w:val="3"/>
                  <w:noWrap w:val="0"/>
                  <w:vAlign w:val="center"/>
                </w:tcPr>
                <w:p w14:paraId="5B63DB53">
                  <w:pPr>
                    <w:pStyle w:val="38"/>
                    <w:bidi w:val="0"/>
                  </w:pPr>
                  <w:r>
                    <w:rPr>
                      <w:rFonts w:hint="eastAsia"/>
                    </w:rPr>
                    <w:t>污染物排放情况</w:t>
                  </w:r>
                </w:p>
              </w:tc>
            </w:tr>
            <w:tr w14:paraId="1FD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 w:type="pct"/>
                  <w:vMerge w:val="continue"/>
                  <w:noWrap w:val="0"/>
                  <w:vAlign w:val="center"/>
                </w:tcPr>
                <w:p w14:paraId="34867BB5">
                  <w:pPr>
                    <w:pStyle w:val="38"/>
                    <w:bidi w:val="0"/>
                  </w:pPr>
                </w:p>
              </w:tc>
              <w:tc>
                <w:tcPr>
                  <w:tcW w:w="235" w:type="pct"/>
                  <w:vMerge w:val="continue"/>
                  <w:noWrap w:val="0"/>
                  <w:vAlign w:val="center"/>
                </w:tcPr>
                <w:p w14:paraId="514C6E15">
                  <w:pPr>
                    <w:pStyle w:val="38"/>
                    <w:bidi w:val="0"/>
                  </w:pPr>
                </w:p>
              </w:tc>
              <w:tc>
                <w:tcPr>
                  <w:tcW w:w="314" w:type="pct"/>
                  <w:vMerge w:val="continue"/>
                  <w:noWrap w:val="0"/>
                  <w:vAlign w:val="center"/>
                </w:tcPr>
                <w:p w14:paraId="3A7B9256">
                  <w:pPr>
                    <w:pStyle w:val="38"/>
                    <w:bidi w:val="0"/>
                  </w:pPr>
                </w:p>
              </w:tc>
              <w:tc>
                <w:tcPr>
                  <w:tcW w:w="433" w:type="pct"/>
                  <w:noWrap w:val="0"/>
                  <w:vAlign w:val="center"/>
                </w:tcPr>
                <w:p w14:paraId="51E285D7">
                  <w:pPr>
                    <w:pStyle w:val="38"/>
                    <w:bidi w:val="0"/>
                  </w:pPr>
                  <w:r>
                    <w:rPr>
                      <w:rFonts w:hint="eastAsia"/>
                    </w:rPr>
                    <w:t>产生量(t/a)</w:t>
                  </w:r>
                </w:p>
              </w:tc>
              <w:tc>
                <w:tcPr>
                  <w:tcW w:w="348" w:type="pct"/>
                  <w:noWrap w:val="0"/>
                  <w:vAlign w:val="center"/>
                </w:tcPr>
                <w:p w14:paraId="43EDF681">
                  <w:pPr>
                    <w:pStyle w:val="38"/>
                    <w:bidi w:val="0"/>
                  </w:pPr>
                  <w:r>
                    <w:rPr>
                      <w:rFonts w:hint="eastAsia"/>
                    </w:rPr>
                    <w:t>产生浓度(mg/m</w:t>
                  </w:r>
                  <w:r>
                    <w:rPr>
                      <w:rFonts w:hint="default"/>
                    </w:rPr>
                    <w:t>³</w:t>
                  </w:r>
                  <w:r>
                    <w:rPr>
                      <w:rFonts w:hint="eastAsia"/>
                    </w:rPr>
                    <w:t>)</w:t>
                  </w:r>
                </w:p>
              </w:tc>
              <w:tc>
                <w:tcPr>
                  <w:tcW w:w="443" w:type="pct"/>
                  <w:vMerge w:val="continue"/>
                  <w:noWrap w:val="0"/>
                  <w:vAlign w:val="center"/>
                </w:tcPr>
                <w:p w14:paraId="44E31435">
                  <w:pPr>
                    <w:pStyle w:val="38"/>
                    <w:bidi w:val="0"/>
                  </w:pPr>
                </w:p>
              </w:tc>
              <w:tc>
                <w:tcPr>
                  <w:tcW w:w="338" w:type="pct"/>
                  <w:noWrap w:val="0"/>
                  <w:vAlign w:val="center"/>
                </w:tcPr>
                <w:p w14:paraId="4FFDBC45">
                  <w:pPr>
                    <w:pStyle w:val="38"/>
                    <w:bidi w:val="0"/>
                  </w:pPr>
                  <w:r>
                    <w:rPr>
                      <w:rFonts w:hint="eastAsia"/>
                    </w:rPr>
                    <w:t>处理工艺</w:t>
                  </w:r>
                </w:p>
              </w:tc>
              <w:tc>
                <w:tcPr>
                  <w:tcW w:w="390" w:type="pct"/>
                  <w:noWrap w:val="0"/>
                  <w:vAlign w:val="center"/>
                </w:tcPr>
                <w:p w14:paraId="7617C707">
                  <w:pPr>
                    <w:pStyle w:val="38"/>
                    <w:bidi w:val="0"/>
                  </w:pPr>
                  <w:r>
                    <w:rPr>
                      <w:rFonts w:hint="eastAsia"/>
                    </w:rPr>
                    <w:t>处理能力(m</w:t>
                  </w:r>
                  <w:r>
                    <w:rPr>
                      <w:rFonts w:hint="default"/>
                    </w:rPr>
                    <w:t>³</w:t>
                  </w:r>
                  <w:r>
                    <w:rPr>
                      <w:rFonts w:hint="eastAsia"/>
                    </w:rPr>
                    <w:t>/h)</w:t>
                  </w:r>
                </w:p>
              </w:tc>
              <w:tc>
                <w:tcPr>
                  <w:tcW w:w="287" w:type="pct"/>
                  <w:noWrap w:val="0"/>
                  <w:vAlign w:val="center"/>
                </w:tcPr>
                <w:p w14:paraId="13EA35A4">
                  <w:pPr>
                    <w:pStyle w:val="38"/>
                    <w:bidi w:val="0"/>
                    <w:rPr>
                      <w:rFonts w:hint="eastAsia"/>
                    </w:rPr>
                  </w:pPr>
                  <w:r>
                    <w:rPr>
                      <w:rFonts w:hint="eastAsia"/>
                      <w:lang w:eastAsia="zh-CN"/>
                    </w:rPr>
                    <w:t>收集</w:t>
                  </w:r>
                  <w:r>
                    <w:rPr>
                      <w:rFonts w:hint="eastAsia"/>
                    </w:rPr>
                    <w:t>效率(%)</w:t>
                  </w:r>
                </w:p>
              </w:tc>
              <w:tc>
                <w:tcPr>
                  <w:tcW w:w="287" w:type="pct"/>
                  <w:noWrap w:val="0"/>
                  <w:vAlign w:val="center"/>
                </w:tcPr>
                <w:p w14:paraId="0FB90D71">
                  <w:pPr>
                    <w:pStyle w:val="38"/>
                    <w:bidi w:val="0"/>
                  </w:pPr>
                  <w:r>
                    <w:rPr>
                      <w:rFonts w:hint="eastAsia"/>
                      <w:lang w:eastAsia="zh-CN"/>
                    </w:rPr>
                    <w:t>处理</w:t>
                  </w:r>
                  <w:r>
                    <w:rPr>
                      <w:rFonts w:hint="eastAsia"/>
                    </w:rPr>
                    <w:t>效率(%)</w:t>
                  </w:r>
                </w:p>
              </w:tc>
              <w:tc>
                <w:tcPr>
                  <w:tcW w:w="235" w:type="pct"/>
                  <w:noWrap w:val="0"/>
                  <w:vAlign w:val="center"/>
                </w:tcPr>
                <w:p w14:paraId="690A2248">
                  <w:pPr>
                    <w:pStyle w:val="38"/>
                    <w:bidi w:val="0"/>
                  </w:pPr>
                  <w:r>
                    <w:rPr>
                      <w:rFonts w:hint="eastAsia"/>
                    </w:rPr>
                    <w:t>排污许可废气可行技术</w:t>
                  </w:r>
                </w:p>
              </w:tc>
              <w:tc>
                <w:tcPr>
                  <w:tcW w:w="235" w:type="pct"/>
                  <w:noWrap w:val="0"/>
                  <w:vAlign w:val="center"/>
                </w:tcPr>
                <w:p w14:paraId="6AC6F291">
                  <w:pPr>
                    <w:pStyle w:val="38"/>
                    <w:bidi w:val="0"/>
                  </w:pPr>
                  <w:r>
                    <w:rPr>
                      <w:rFonts w:hint="eastAsia"/>
                    </w:rPr>
                    <w:t>是否为可行技术</w:t>
                  </w:r>
                </w:p>
              </w:tc>
              <w:tc>
                <w:tcPr>
                  <w:tcW w:w="468" w:type="pct"/>
                  <w:noWrap w:val="0"/>
                  <w:vAlign w:val="center"/>
                </w:tcPr>
                <w:p w14:paraId="325D1BB7">
                  <w:pPr>
                    <w:pStyle w:val="38"/>
                    <w:bidi w:val="0"/>
                  </w:pPr>
                  <w:r>
                    <w:rPr>
                      <w:rFonts w:hint="eastAsia"/>
                    </w:rPr>
                    <w:t>排放浓度(mg/m</w:t>
                  </w:r>
                  <w:r>
                    <w:rPr>
                      <w:rFonts w:hint="default"/>
                    </w:rPr>
                    <w:t>³</w:t>
                  </w:r>
                  <w:r>
                    <w:rPr>
                      <w:rFonts w:hint="eastAsia"/>
                    </w:rPr>
                    <w:t>)</w:t>
                  </w:r>
                </w:p>
              </w:tc>
              <w:tc>
                <w:tcPr>
                  <w:tcW w:w="383" w:type="pct"/>
                  <w:noWrap w:val="0"/>
                  <w:vAlign w:val="center"/>
                </w:tcPr>
                <w:p w14:paraId="04F35470">
                  <w:pPr>
                    <w:pStyle w:val="38"/>
                    <w:bidi w:val="0"/>
                  </w:pPr>
                  <w:r>
                    <w:rPr>
                      <w:rFonts w:hint="eastAsia"/>
                    </w:rPr>
                    <w:t>排放速率(kg/h)</w:t>
                  </w:r>
                </w:p>
              </w:tc>
              <w:tc>
                <w:tcPr>
                  <w:tcW w:w="362" w:type="pct"/>
                  <w:noWrap w:val="0"/>
                  <w:vAlign w:val="center"/>
                </w:tcPr>
                <w:p w14:paraId="7729C35C">
                  <w:pPr>
                    <w:pStyle w:val="38"/>
                    <w:bidi w:val="0"/>
                  </w:pPr>
                  <w:r>
                    <w:rPr>
                      <w:rFonts w:hint="eastAsia"/>
                    </w:rPr>
                    <w:t>排放量(t/a)</w:t>
                  </w:r>
                </w:p>
              </w:tc>
            </w:tr>
            <w:tr w14:paraId="1C97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 w:type="pct"/>
                  <w:noWrap w:val="0"/>
                  <w:vAlign w:val="center"/>
                </w:tcPr>
                <w:p w14:paraId="3B677F83">
                  <w:pPr>
                    <w:pStyle w:val="38"/>
                    <w:bidi w:val="0"/>
                  </w:pPr>
                  <w:r>
                    <w:rPr>
                      <w:rFonts w:hint="eastAsia"/>
                    </w:rPr>
                    <w:t>1</w:t>
                  </w:r>
                </w:p>
              </w:tc>
              <w:tc>
                <w:tcPr>
                  <w:tcW w:w="235" w:type="pct"/>
                  <w:vMerge w:val="restart"/>
                  <w:noWrap w:val="0"/>
                  <w:vAlign w:val="center"/>
                </w:tcPr>
                <w:p w14:paraId="2BCF4A8F">
                  <w:pPr>
                    <w:pStyle w:val="38"/>
                    <w:bidi w:val="0"/>
                    <w:rPr>
                      <w:rFonts w:hint="eastAsia" w:eastAsia="宋体"/>
                      <w:lang w:eastAsia="zh-CN"/>
                    </w:rPr>
                  </w:pPr>
                  <w:r>
                    <w:rPr>
                      <w:rFonts w:hint="eastAsia"/>
                    </w:rPr>
                    <w:t>污水处理</w:t>
                  </w:r>
                  <w:r>
                    <w:rPr>
                      <w:rFonts w:hint="eastAsia"/>
                      <w:lang w:eastAsia="zh-CN"/>
                    </w:rPr>
                    <w:t>臭气</w:t>
                  </w:r>
                </w:p>
              </w:tc>
              <w:tc>
                <w:tcPr>
                  <w:tcW w:w="314" w:type="pct"/>
                  <w:shd w:val="clear" w:color="auto" w:fill="auto"/>
                  <w:noWrap w:val="0"/>
                  <w:vAlign w:val="center"/>
                </w:tcPr>
                <w:p w14:paraId="61BE54F1">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rPr>
                    <w:t>H</w:t>
                  </w:r>
                  <w:r>
                    <w:rPr>
                      <w:rFonts w:hint="eastAsia"/>
                      <w:vertAlign w:val="subscript"/>
                    </w:rPr>
                    <w:t>2</w:t>
                  </w:r>
                  <w:r>
                    <w:rPr>
                      <w:rFonts w:hint="eastAsia"/>
                    </w:rPr>
                    <w:t>S</w:t>
                  </w:r>
                </w:p>
              </w:tc>
              <w:tc>
                <w:tcPr>
                  <w:tcW w:w="433" w:type="pct"/>
                  <w:shd w:val="clear" w:color="auto" w:fill="auto"/>
                  <w:noWrap w:val="0"/>
                  <w:vAlign w:val="center"/>
                </w:tcPr>
                <w:p w14:paraId="1533D509">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0.0024</w:t>
                  </w:r>
                </w:p>
              </w:tc>
              <w:tc>
                <w:tcPr>
                  <w:tcW w:w="348" w:type="pct"/>
                  <w:shd w:val="clear" w:color="auto" w:fill="auto"/>
                  <w:noWrap w:val="0"/>
                  <w:vAlign w:val="center"/>
                </w:tcPr>
                <w:p w14:paraId="1435E219">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w:t>
                  </w:r>
                </w:p>
              </w:tc>
              <w:tc>
                <w:tcPr>
                  <w:tcW w:w="443" w:type="pct"/>
                  <w:vMerge w:val="restart"/>
                  <w:shd w:val="clear" w:color="auto" w:fill="auto"/>
                  <w:noWrap w:val="0"/>
                  <w:vAlign w:val="center"/>
                </w:tcPr>
                <w:p w14:paraId="79BE44AB">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eastAsia="zh-CN"/>
                    </w:rPr>
                    <w:t>无组织</w:t>
                  </w:r>
                </w:p>
                <w:p w14:paraId="35342357">
                  <w:pPr>
                    <w:pStyle w:val="38"/>
                    <w:bidi w:val="0"/>
                  </w:pPr>
                </w:p>
              </w:tc>
              <w:tc>
                <w:tcPr>
                  <w:tcW w:w="338" w:type="pct"/>
                  <w:vMerge w:val="restart"/>
                  <w:shd w:val="clear" w:color="auto" w:fill="auto"/>
                  <w:noWrap w:val="0"/>
                  <w:vAlign w:val="center"/>
                </w:tcPr>
                <w:p w14:paraId="167AABC3">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w:t>
                  </w:r>
                </w:p>
                <w:p w14:paraId="157CA6F0">
                  <w:pPr>
                    <w:pStyle w:val="38"/>
                    <w:bidi w:val="0"/>
                  </w:pPr>
                </w:p>
              </w:tc>
              <w:tc>
                <w:tcPr>
                  <w:tcW w:w="390" w:type="pct"/>
                  <w:vMerge w:val="restart"/>
                  <w:shd w:val="clear" w:color="auto" w:fill="auto"/>
                  <w:noWrap w:val="0"/>
                  <w:vAlign w:val="center"/>
                </w:tcPr>
                <w:p w14:paraId="3A892DAE">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w:t>
                  </w:r>
                </w:p>
                <w:p w14:paraId="3FD7E4B6">
                  <w:pPr>
                    <w:pStyle w:val="38"/>
                    <w:bidi w:val="0"/>
                    <w:rPr>
                      <w:rFonts w:hint="eastAsia" w:eastAsia="宋体"/>
                      <w:lang w:val="en-US" w:eastAsia="zh-CN"/>
                    </w:rPr>
                  </w:pPr>
                </w:p>
              </w:tc>
              <w:tc>
                <w:tcPr>
                  <w:tcW w:w="287" w:type="pct"/>
                  <w:vMerge w:val="restart"/>
                  <w:shd w:val="clear" w:color="auto" w:fill="auto"/>
                  <w:noWrap w:val="0"/>
                  <w:vAlign w:val="center"/>
                </w:tcPr>
                <w:p w14:paraId="3D1AD36A">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w:t>
                  </w:r>
                </w:p>
                <w:p w14:paraId="32CD9505">
                  <w:pPr>
                    <w:pStyle w:val="38"/>
                    <w:bidi w:val="0"/>
                    <w:rPr>
                      <w:rFonts w:hint="default" w:eastAsia="宋体"/>
                      <w:lang w:val="en-US" w:eastAsia="zh-CN"/>
                    </w:rPr>
                  </w:pPr>
                </w:p>
              </w:tc>
              <w:tc>
                <w:tcPr>
                  <w:tcW w:w="287" w:type="pct"/>
                  <w:vMerge w:val="restart"/>
                  <w:shd w:val="clear" w:color="auto" w:fill="auto"/>
                  <w:noWrap w:val="0"/>
                  <w:vAlign w:val="center"/>
                </w:tcPr>
                <w:p w14:paraId="5B7395E2">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w:t>
                  </w:r>
                </w:p>
                <w:p w14:paraId="6AB916A9">
                  <w:pPr>
                    <w:pStyle w:val="38"/>
                    <w:bidi w:val="0"/>
                    <w:rPr>
                      <w:rFonts w:hint="eastAsia" w:eastAsia="宋体"/>
                      <w:lang w:val="en-US" w:eastAsia="zh-CN"/>
                    </w:rPr>
                  </w:pPr>
                </w:p>
              </w:tc>
              <w:tc>
                <w:tcPr>
                  <w:tcW w:w="235" w:type="pct"/>
                  <w:vMerge w:val="restart"/>
                  <w:shd w:val="clear" w:color="auto" w:fill="auto"/>
                  <w:noWrap w:val="0"/>
                  <w:vAlign w:val="center"/>
                </w:tcPr>
                <w:p w14:paraId="2BAFEF8A">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w:t>
                  </w:r>
                </w:p>
                <w:p w14:paraId="6BD3B227">
                  <w:pPr>
                    <w:pStyle w:val="38"/>
                    <w:bidi w:val="0"/>
                  </w:pPr>
                </w:p>
              </w:tc>
              <w:tc>
                <w:tcPr>
                  <w:tcW w:w="235" w:type="pct"/>
                  <w:vMerge w:val="restart"/>
                  <w:shd w:val="clear" w:color="auto" w:fill="auto"/>
                  <w:noWrap w:val="0"/>
                  <w:vAlign w:val="center"/>
                </w:tcPr>
                <w:p w14:paraId="59C60808">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w:t>
                  </w:r>
                </w:p>
                <w:p w14:paraId="7062054A">
                  <w:pPr>
                    <w:pStyle w:val="38"/>
                    <w:bidi w:val="0"/>
                  </w:pPr>
                </w:p>
              </w:tc>
              <w:tc>
                <w:tcPr>
                  <w:tcW w:w="468" w:type="pct"/>
                  <w:shd w:val="clear" w:color="auto" w:fill="auto"/>
                  <w:noWrap w:val="0"/>
                  <w:vAlign w:val="center"/>
                </w:tcPr>
                <w:p w14:paraId="14364B3F">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w:t>
                  </w:r>
                </w:p>
              </w:tc>
              <w:tc>
                <w:tcPr>
                  <w:tcW w:w="383" w:type="pct"/>
                  <w:shd w:val="clear" w:color="auto" w:fill="auto"/>
                  <w:noWrap w:val="0"/>
                  <w:vAlign w:val="center"/>
                </w:tcPr>
                <w:p w14:paraId="54372238">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0.00027</w:t>
                  </w:r>
                </w:p>
              </w:tc>
              <w:tc>
                <w:tcPr>
                  <w:tcW w:w="362" w:type="pct"/>
                  <w:shd w:val="clear" w:color="auto" w:fill="auto"/>
                  <w:noWrap w:val="0"/>
                  <w:vAlign w:val="center"/>
                </w:tcPr>
                <w:p w14:paraId="55B39128">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0.0024</w:t>
                  </w:r>
                </w:p>
              </w:tc>
            </w:tr>
            <w:tr w14:paraId="644C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235" w:type="pct"/>
                  <w:noWrap w:val="0"/>
                  <w:vAlign w:val="center"/>
                </w:tcPr>
                <w:p w14:paraId="15542A58">
                  <w:pPr>
                    <w:pStyle w:val="38"/>
                    <w:bidi w:val="0"/>
                  </w:pPr>
                  <w:r>
                    <w:rPr>
                      <w:rFonts w:hint="eastAsia"/>
                    </w:rPr>
                    <w:t>2</w:t>
                  </w:r>
                </w:p>
              </w:tc>
              <w:tc>
                <w:tcPr>
                  <w:tcW w:w="235" w:type="pct"/>
                  <w:vMerge w:val="continue"/>
                  <w:noWrap w:val="0"/>
                  <w:vAlign w:val="center"/>
                </w:tcPr>
                <w:p w14:paraId="67628BCF">
                  <w:pPr>
                    <w:pStyle w:val="38"/>
                    <w:bidi w:val="0"/>
                    <w:rPr>
                      <w:rFonts w:hint="eastAsia"/>
                    </w:rPr>
                  </w:pPr>
                </w:p>
              </w:tc>
              <w:tc>
                <w:tcPr>
                  <w:tcW w:w="314" w:type="pct"/>
                  <w:shd w:val="clear" w:color="auto" w:fill="auto"/>
                  <w:noWrap w:val="0"/>
                  <w:vAlign w:val="center"/>
                </w:tcPr>
                <w:p w14:paraId="2FE09B14">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rPr>
                    <w:t>NH</w:t>
                  </w:r>
                  <w:r>
                    <w:rPr>
                      <w:rFonts w:hint="eastAsia"/>
                      <w:vertAlign w:val="subscript"/>
                    </w:rPr>
                    <w:t>3</w:t>
                  </w:r>
                </w:p>
              </w:tc>
              <w:tc>
                <w:tcPr>
                  <w:tcW w:w="433" w:type="pct"/>
                  <w:shd w:val="clear" w:color="auto" w:fill="auto"/>
                  <w:noWrap w:val="0"/>
                  <w:vAlign w:val="center"/>
                </w:tcPr>
                <w:p w14:paraId="41C2BA10">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0.059</w:t>
                  </w:r>
                </w:p>
              </w:tc>
              <w:tc>
                <w:tcPr>
                  <w:tcW w:w="348" w:type="pct"/>
                  <w:shd w:val="clear" w:color="auto" w:fill="auto"/>
                  <w:noWrap w:val="0"/>
                  <w:vAlign w:val="center"/>
                </w:tcPr>
                <w:p w14:paraId="317C16B0">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w:t>
                  </w:r>
                </w:p>
              </w:tc>
              <w:tc>
                <w:tcPr>
                  <w:tcW w:w="443" w:type="pct"/>
                  <w:vMerge w:val="continue"/>
                  <w:noWrap w:val="0"/>
                  <w:vAlign w:val="center"/>
                </w:tcPr>
                <w:p w14:paraId="6058703A">
                  <w:pPr>
                    <w:pStyle w:val="38"/>
                    <w:bidi w:val="0"/>
                    <w:rPr>
                      <w:rFonts w:hint="eastAsia"/>
                    </w:rPr>
                  </w:pPr>
                </w:p>
              </w:tc>
              <w:tc>
                <w:tcPr>
                  <w:tcW w:w="338" w:type="pct"/>
                  <w:vMerge w:val="continue"/>
                  <w:noWrap w:val="0"/>
                  <w:vAlign w:val="center"/>
                </w:tcPr>
                <w:p w14:paraId="012AEF93">
                  <w:pPr>
                    <w:pStyle w:val="38"/>
                    <w:bidi w:val="0"/>
                    <w:rPr>
                      <w:rFonts w:hint="eastAsia"/>
                    </w:rPr>
                  </w:pPr>
                </w:p>
              </w:tc>
              <w:tc>
                <w:tcPr>
                  <w:tcW w:w="390" w:type="pct"/>
                  <w:vMerge w:val="continue"/>
                  <w:noWrap w:val="0"/>
                  <w:vAlign w:val="center"/>
                </w:tcPr>
                <w:p w14:paraId="62224CB1">
                  <w:pPr>
                    <w:pStyle w:val="38"/>
                    <w:bidi w:val="0"/>
                    <w:rPr>
                      <w:rFonts w:hint="eastAsia"/>
                    </w:rPr>
                  </w:pPr>
                </w:p>
              </w:tc>
              <w:tc>
                <w:tcPr>
                  <w:tcW w:w="287" w:type="pct"/>
                  <w:vMerge w:val="continue"/>
                  <w:noWrap w:val="0"/>
                  <w:vAlign w:val="center"/>
                </w:tcPr>
                <w:p w14:paraId="251793D1">
                  <w:pPr>
                    <w:pStyle w:val="38"/>
                    <w:bidi w:val="0"/>
                    <w:rPr>
                      <w:rFonts w:hint="eastAsia"/>
                    </w:rPr>
                  </w:pPr>
                </w:p>
              </w:tc>
              <w:tc>
                <w:tcPr>
                  <w:tcW w:w="287" w:type="pct"/>
                  <w:vMerge w:val="continue"/>
                  <w:noWrap w:val="0"/>
                  <w:vAlign w:val="center"/>
                </w:tcPr>
                <w:p w14:paraId="5EFF9D49">
                  <w:pPr>
                    <w:pStyle w:val="38"/>
                    <w:bidi w:val="0"/>
                    <w:rPr>
                      <w:rFonts w:hint="eastAsia"/>
                    </w:rPr>
                  </w:pPr>
                </w:p>
              </w:tc>
              <w:tc>
                <w:tcPr>
                  <w:tcW w:w="235" w:type="pct"/>
                  <w:vMerge w:val="continue"/>
                  <w:noWrap w:val="0"/>
                  <w:vAlign w:val="center"/>
                </w:tcPr>
                <w:p w14:paraId="71BB4906">
                  <w:pPr>
                    <w:pStyle w:val="38"/>
                    <w:bidi w:val="0"/>
                    <w:rPr>
                      <w:rFonts w:hint="eastAsia"/>
                    </w:rPr>
                  </w:pPr>
                </w:p>
              </w:tc>
              <w:tc>
                <w:tcPr>
                  <w:tcW w:w="235" w:type="pct"/>
                  <w:vMerge w:val="continue"/>
                  <w:noWrap w:val="0"/>
                  <w:vAlign w:val="center"/>
                </w:tcPr>
                <w:p w14:paraId="2E68C4C1">
                  <w:pPr>
                    <w:pStyle w:val="38"/>
                    <w:bidi w:val="0"/>
                  </w:pPr>
                </w:p>
              </w:tc>
              <w:tc>
                <w:tcPr>
                  <w:tcW w:w="468" w:type="pct"/>
                  <w:shd w:val="clear" w:color="auto" w:fill="auto"/>
                  <w:noWrap w:val="0"/>
                  <w:vAlign w:val="center"/>
                </w:tcPr>
                <w:p w14:paraId="6CCF653D">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w:t>
                  </w:r>
                </w:p>
              </w:tc>
              <w:tc>
                <w:tcPr>
                  <w:tcW w:w="383" w:type="pct"/>
                  <w:shd w:val="clear" w:color="auto" w:fill="auto"/>
                  <w:noWrap w:val="0"/>
                  <w:vAlign w:val="center"/>
                </w:tcPr>
                <w:p w14:paraId="584BDA53">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0.0067</w:t>
                  </w:r>
                </w:p>
              </w:tc>
              <w:tc>
                <w:tcPr>
                  <w:tcW w:w="362" w:type="pct"/>
                  <w:shd w:val="clear" w:color="auto" w:fill="auto"/>
                  <w:noWrap w:val="0"/>
                  <w:vAlign w:val="center"/>
                </w:tcPr>
                <w:p w14:paraId="7A16BAD8">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0.059</w:t>
                  </w:r>
                </w:p>
              </w:tc>
            </w:tr>
          </w:tbl>
          <w:p w14:paraId="3250DA9A">
            <w:pPr>
              <w:pStyle w:val="10"/>
              <w:bidi w:val="0"/>
            </w:pPr>
            <w:r>
              <w:rPr>
                <w:rFonts w:hint="eastAsia"/>
                <w:lang w:val="en-US" w:eastAsia="zh-CN"/>
              </w:rPr>
              <w:t>2）</w:t>
            </w:r>
            <w:r>
              <w:t>非正常排放情况</w:t>
            </w:r>
          </w:p>
          <w:p w14:paraId="3B3D746D">
            <w:pPr>
              <w:pStyle w:val="10"/>
              <w:ind w:firstLine="480"/>
              <w:rPr>
                <w:rFonts w:hint="eastAsia"/>
              </w:rPr>
            </w:pPr>
            <w:r>
              <w:rPr>
                <w:rFonts w:hint="eastAsia"/>
              </w:rPr>
              <w:t>非正常排放是指生产过程中开停车（工、炉）、设备检修、工艺设备运转异常等非正常工况下的污染物排放，以及污染物排放控制措施达不到应有效率等情况下的排放。本项目废气主要为无组织排放，不存在非正常工况</w:t>
            </w:r>
          </w:p>
          <w:p w14:paraId="533E73A7">
            <w:pPr>
              <w:pStyle w:val="10"/>
              <w:ind w:firstLine="480"/>
            </w:pPr>
            <w:r>
              <w:rPr>
                <w:rFonts w:hint="eastAsia"/>
                <w:lang w:val="en-US" w:eastAsia="zh-CN"/>
              </w:rPr>
              <w:t>3</w:t>
            </w:r>
            <w:r>
              <w:rPr>
                <w:rFonts w:hint="eastAsia"/>
              </w:rPr>
              <w:t>）污染物排放量核算</w:t>
            </w:r>
          </w:p>
          <w:p w14:paraId="38512FAC">
            <w:pPr>
              <w:pStyle w:val="10"/>
              <w:ind w:firstLine="480"/>
              <w:rPr>
                <w:rFonts w:hint="default" w:eastAsia="宋体"/>
                <w:lang w:val="en-US" w:eastAsia="zh-CN"/>
              </w:rPr>
            </w:pPr>
            <w:r>
              <w:rPr>
                <w:rFonts w:hint="eastAsia"/>
              </w:rPr>
              <w:t>项目大气污染物年排放总量核算</w:t>
            </w:r>
            <w:r>
              <w:rPr>
                <w:rFonts w:hint="eastAsia"/>
                <w:lang w:val="en-US" w:eastAsia="zh-CN"/>
              </w:rPr>
              <w:t>见下表：</w:t>
            </w:r>
          </w:p>
          <w:p w14:paraId="73253A54">
            <w:pPr>
              <w:pStyle w:val="39"/>
              <w:tabs>
                <w:tab w:val="left" w:pos="1021"/>
              </w:tabs>
              <w:rPr>
                <w:rFonts w:hint="eastAsia"/>
              </w:rPr>
            </w:pPr>
            <w:r>
              <w:rPr>
                <w:rFonts w:hint="eastAsia"/>
              </w:rPr>
              <w:t>表</w:t>
            </w:r>
            <w:r>
              <w:rPr>
                <w:rFonts w:hint="eastAsia"/>
                <w:lang w:val="en-US" w:eastAsia="zh-CN"/>
              </w:rPr>
              <w:t xml:space="preserve">4-2 </w:t>
            </w:r>
            <w:r>
              <w:rPr>
                <w:rFonts w:hint="eastAsia"/>
              </w:rPr>
              <w:t>项目大气污染物年排放量核算表</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5"/>
              <w:gridCol w:w="2225"/>
              <w:gridCol w:w="4092"/>
            </w:tblGrid>
            <w:tr w14:paraId="6E03D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93" w:type="pct"/>
                  <w:tcBorders>
                    <w:bottom w:val="single" w:color="000000" w:sz="6" w:space="0"/>
                    <w:right w:val="single" w:color="000000" w:sz="6" w:space="0"/>
                  </w:tcBorders>
                  <w:noWrap w:val="0"/>
                  <w:vAlign w:val="center"/>
                </w:tcPr>
                <w:p w14:paraId="385C7463">
                  <w:pPr>
                    <w:pStyle w:val="38"/>
                    <w:jc w:val="center"/>
                    <w:rPr>
                      <w:rFonts w:hint="eastAsia"/>
                    </w:rPr>
                  </w:pPr>
                  <w:r>
                    <w:rPr>
                      <w:rFonts w:hint="eastAsia"/>
                    </w:rPr>
                    <w:t>序号</w:t>
                  </w:r>
                </w:p>
              </w:tc>
              <w:tc>
                <w:tcPr>
                  <w:tcW w:w="1411" w:type="pct"/>
                  <w:tcBorders>
                    <w:left w:val="single" w:color="000000" w:sz="6" w:space="0"/>
                    <w:bottom w:val="single" w:color="000000" w:sz="6" w:space="0"/>
                    <w:right w:val="single" w:color="000000" w:sz="6" w:space="0"/>
                  </w:tcBorders>
                  <w:noWrap w:val="0"/>
                  <w:vAlign w:val="center"/>
                </w:tcPr>
                <w:p w14:paraId="4FF0FB70">
                  <w:pPr>
                    <w:pStyle w:val="38"/>
                    <w:jc w:val="center"/>
                    <w:rPr>
                      <w:rFonts w:hint="eastAsia"/>
                    </w:rPr>
                  </w:pPr>
                  <w:r>
                    <w:rPr>
                      <w:rFonts w:hint="eastAsia"/>
                    </w:rPr>
                    <w:t>污染物</w:t>
                  </w:r>
                </w:p>
              </w:tc>
              <w:tc>
                <w:tcPr>
                  <w:tcW w:w="2595" w:type="pct"/>
                  <w:tcBorders>
                    <w:left w:val="single" w:color="000000" w:sz="6" w:space="0"/>
                    <w:bottom w:val="single" w:color="000000" w:sz="6" w:space="0"/>
                  </w:tcBorders>
                  <w:noWrap w:val="0"/>
                  <w:vAlign w:val="center"/>
                </w:tcPr>
                <w:p w14:paraId="48535F65">
                  <w:pPr>
                    <w:pStyle w:val="38"/>
                    <w:jc w:val="center"/>
                    <w:rPr>
                      <w:rFonts w:hint="eastAsia"/>
                    </w:rPr>
                  </w:pPr>
                  <w:r>
                    <w:rPr>
                      <w:rFonts w:hint="eastAsia"/>
                    </w:rPr>
                    <w:t>年排放量（</w:t>
                  </w:r>
                  <w:r>
                    <w:t>t/a</w:t>
                  </w:r>
                  <w:r>
                    <w:rPr>
                      <w:rFonts w:hint="eastAsia"/>
                    </w:rPr>
                    <w:t>）</w:t>
                  </w:r>
                </w:p>
              </w:tc>
            </w:tr>
            <w:tr w14:paraId="4E78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93" w:type="pct"/>
                  <w:tcBorders>
                    <w:top w:val="single" w:color="000000" w:sz="6" w:space="0"/>
                    <w:bottom w:val="single" w:color="000000" w:sz="6" w:space="0"/>
                    <w:right w:val="single" w:color="000000" w:sz="6" w:space="0"/>
                  </w:tcBorders>
                  <w:noWrap w:val="0"/>
                  <w:vAlign w:val="center"/>
                </w:tcPr>
                <w:p w14:paraId="7DFC2827">
                  <w:pPr>
                    <w:pStyle w:val="38"/>
                    <w:jc w:val="center"/>
                  </w:pPr>
                  <w:r>
                    <w:t>1</w:t>
                  </w:r>
                </w:p>
              </w:tc>
              <w:tc>
                <w:tcPr>
                  <w:tcW w:w="1411" w:type="pct"/>
                  <w:tcBorders>
                    <w:top w:val="single" w:color="000000" w:sz="6" w:space="0"/>
                    <w:left w:val="single" w:color="000000" w:sz="6" w:space="0"/>
                    <w:bottom w:val="single" w:color="000000" w:sz="6" w:space="0"/>
                    <w:right w:val="single" w:color="000000" w:sz="6" w:space="0"/>
                  </w:tcBorders>
                  <w:noWrap w:val="0"/>
                  <w:vAlign w:val="center"/>
                </w:tcPr>
                <w:p w14:paraId="4E5B3D6E">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rPr>
                    <w:t>H</w:t>
                  </w:r>
                  <w:r>
                    <w:rPr>
                      <w:rFonts w:hint="eastAsia"/>
                      <w:vertAlign w:val="subscript"/>
                    </w:rPr>
                    <w:t>2</w:t>
                  </w:r>
                  <w:r>
                    <w:rPr>
                      <w:rFonts w:hint="eastAsia"/>
                    </w:rPr>
                    <w:t>S</w:t>
                  </w:r>
                </w:p>
              </w:tc>
              <w:tc>
                <w:tcPr>
                  <w:tcW w:w="2595" w:type="pct"/>
                  <w:tcBorders>
                    <w:top w:val="single" w:color="000000" w:sz="6" w:space="0"/>
                    <w:left w:val="single" w:color="000000" w:sz="6" w:space="0"/>
                    <w:bottom w:val="single" w:color="000000" w:sz="6" w:space="0"/>
                  </w:tcBorders>
                  <w:noWrap w:val="0"/>
                  <w:vAlign w:val="center"/>
                </w:tcPr>
                <w:p w14:paraId="1C047BD5">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0</w:t>
                  </w:r>
                  <w:r>
                    <w:rPr>
                      <w:rFonts w:hint="eastAsia" w:cs="Times New Roman"/>
                      <w:kern w:val="0"/>
                      <w:sz w:val="21"/>
                      <w:szCs w:val="21"/>
                      <w:lang w:val="en-US" w:eastAsia="zh-CN" w:bidi="ar-SA"/>
                    </w:rPr>
                    <w:t>.0024</w:t>
                  </w:r>
                </w:p>
              </w:tc>
            </w:tr>
            <w:tr w14:paraId="4E5BE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93" w:type="pct"/>
                  <w:tcBorders>
                    <w:top w:val="single" w:color="000000" w:sz="6" w:space="0"/>
                    <w:bottom w:val="single" w:color="auto" w:sz="4" w:space="0"/>
                    <w:right w:val="single" w:color="000000" w:sz="6" w:space="0"/>
                  </w:tcBorders>
                  <w:noWrap w:val="0"/>
                  <w:vAlign w:val="center"/>
                </w:tcPr>
                <w:p w14:paraId="734FBD55">
                  <w:pPr>
                    <w:pStyle w:val="38"/>
                    <w:jc w:val="center"/>
                  </w:pPr>
                  <w:r>
                    <w:t>2</w:t>
                  </w:r>
                </w:p>
              </w:tc>
              <w:tc>
                <w:tcPr>
                  <w:tcW w:w="1411" w:type="pct"/>
                  <w:tcBorders>
                    <w:top w:val="single" w:color="000000" w:sz="6" w:space="0"/>
                    <w:left w:val="single" w:color="000000" w:sz="6" w:space="0"/>
                    <w:bottom w:val="single" w:color="auto" w:sz="4" w:space="0"/>
                    <w:right w:val="single" w:color="000000" w:sz="6" w:space="0"/>
                  </w:tcBorders>
                  <w:noWrap w:val="0"/>
                  <w:vAlign w:val="center"/>
                </w:tcPr>
                <w:p w14:paraId="28FE8630">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rPr>
                    <w:t>NH</w:t>
                  </w:r>
                  <w:r>
                    <w:rPr>
                      <w:rFonts w:hint="eastAsia"/>
                      <w:vertAlign w:val="subscript"/>
                    </w:rPr>
                    <w:t>3</w:t>
                  </w:r>
                </w:p>
              </w:tc>
              <w:tc>
                <w:tcPr>
                  <w:tcW w:w="2595" w:type="pct"/>
                  <w:tcBorders>
                    <w:top w:val="single" w:color="000000" w:sz="6" w:space="0"/>
                    <w:left w:val="single" w:color="000000" w:sz="6" w:space="0"/>
                    <w:bottom w:val="single" w:color="auto" w:sz="4" w:space="0"/>
                  </w:tcBorders>
                  <w:noWrap w:val="0"/>
                  <w:vAlign w:val="center"/>
                </w:tcPr>
                <w:p w14:paraId="4B7E3E4E">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0.</w:t>
                  </w:r>
                  <w:r>
                    <w:rPr>
                      <w:rFonts w:hint="eastAsia" w:cs="Times New Roman"/>
                      <w:kern w:val="0"/>
                      <w:sz w:val="21"/>
                      <w:szCs w:val="21"/>
                      <w:lang w:val="en-US" w:eastAsia="zh-CN" w:bidi="ar-SA"/>
                    </w:rPr>
                    <w:t>059</w:t>
                  </w:r>
                </w:p>
              </w:tc>
            </w:tr>
          </w:tbl>
          <w:p w14:paraId="71792D2B">
            <w:pPr>
              <w:pStyle w:val="10"/>
              <w:bidi w:val="0"/>
              <w:rPr>
                <w:rFonts w:hint="eastAsia"/>
                <w:lang w:eastAsia="zh-CN"/>
              </w:rPr>
            </w:pPr>
            <w:r>
              <w:rPr>
                <w:rFonts w:hint="eastAsia"/>
                <w:lang w:val="en-US" w:eastAsia="zh-CN"/>
              </w:rPr>
              <w:t>1.3</w:t>
            </w:r>
            <w:r>
              <w:rPr>
                <w:rFonts w:hint="eastAsia"/>
                <w:lang w:eastAsia="zh-CN"/>
              </w:rPr>
              <w:t>废气影响分析</w:t>
            </w:r>
          </w:p>
          <w:p w14:paraId="01645874">
            <w:pPr>
              <w:pStyle w:val="10"/>
              <w:bidi w:val="0"/>
            </w:pPr>
            <w:r>
              <w:t>项目</w:t>
            </w:r>
            <w:r>
              <w:rPr>
                <w:rFonts w:hint="eastAsia"/>
              </w:rPr>
              <w:t>排放废气主要为恶臭气体（以H</w:t>
            </w:r>
            <w:r>
              <w:rPr>
                <w:rFonts w:hint="eastAsia"/>
                <w:vertAlign w:val="subscript"/>
              </w:rPr>
              <w:t>2</w:t>
            </w:r>
            <w:r>
              <w:rPr>
                <w:rFonts w:hint="eastAsia"/>
              </w:rPr>
              <w:t>S、NH</w:t>
            </w:r>
            <w:r>
              <w:rPr>
                <w:rFonts w:hint="eastAsia"/>
                <w:vertAlign w:val="subscript"/>
              </w:rPr>
              <w:t>3</w:t>
            </w:r>
            <w:r>
              <w:rPr>
                <w:rFonts w:hint="eastAsia"/>
              </w:rPr>
              <w:t>计），</w:t>
            </w:r>
            <w:r>
              <w:rPr>
                <w:rFonts w:hint="eastAsia"/>
                <w:lang w:val="en-US" w:eastAsia="zh-CN"/>
              </w:rPr>
              <w:t>产生量不大，无组织排放浓度</w:t>
            </w:r>
            <w:r>
              <w:t>可以满足</w:t>
            </w:r>
            <w:r>
              <w:rPr>
                <w:rFonts w:hint="default" w:ascii="Times New Roman" w:hAnsi="Times New Roman" w:eastAsia="宋体" w:cs="Times New Roman"/>
                <w:color w:val="auto"/>
                <w:kern w:val="2"/>
                <w:sz w:val="24"/>
                <w:szCs w:val="24"/>
                <w:lang w:val="en-US" w:eastAsia="zh-CN" w:bidi="ar-SA"/>
              </w:rPr>
              <w:t>《城镇污水处理厂污染物排放标准 》（GB18918-2002）表</w:t>
            </w:r>
            <w:r>
              <w:rPr>
                <w:rFonts w:hint="eastAsia" w:ascii="Times New Roman" w:hAnsi="Times New Roman" w:eastAsia="宋体"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zh-CN" w:bidi="ar-SA"/>
              </w:rPr>
              <w:t>中二级标准要求</w:t>
            </w:r>
            <w:r>
              <w:rPr>
                <w:rFonts w:hint="eastAsia" w:eastAsia="宋体"/>
                <w:lang w:eastAsia="zh-CN"/>
              </w:rPr>
              <w:t>，</w:t>
            </w:r>
            <w:r>
              <w:t>对周边环境影响</w:t>
            </w:r>
            <w:r>
              <w:rPr>
                <w:rFonts w:hint="eastAsia"/>
                <w:lang w:val="en-US" w:eastAsia="zh-CN"/>
              </w:rPr>
              <w:t>较</w:t>
            </w:r>
            <w:r>
              <w:t>小。</w:t>
            </w:r>
          </w:p>
          <w:p w14:paraId="2D874711">
            <w:pPr>
              <w:pStyle w:val="10"/>
              <w:bidi w:val="0"/>
              <w:rPr>
                <w:rFonts w:hint="eastAsia"/>
                <w:lang w:val="en-US" w:eastAsia="zh-CN"/>
              </w:rPr>
            </w:pPr>
            <w:r>
              <w:rPr>
                <w:rFonts w:hint="eastAsia"/>
                <w:lang w:val="en-US" w:eastAsia="zh-CN"/>
              </w:rPr>
              <w:t>1.4监测要求</w:t>
            </w:r>
          </w:p>
          <w:p w14:paraId="4C6C6B62">
            <w:pPr>
              <w:pStyle w:val="10"/>
              <w:bidi w:val="0"/>
            </w:pPr>
            <w:r>
              <w:rPr>
                <w:rFonts w:hint="eastAsia"/>
              </w:rPr>
              <w:t>根据</w:t>
            </w:r>
            <w:r>
              <w:t xml:space="preserve">《排污许可证申请与核发技术规范 </w:t>
            </w:r>
            <w:r>
              <w:rPr>
                <w:rFonts w:hint="eastAsia"/>
              </w:rPr>
              <w:t>水处理（试行）</w:t>
            </w:r>
            <w:r>
              <w:t>》（HJ</w:t>
            </w:r>
            <w:r>
              <w:rPr>
                <w:rFonts w:hint="eastAsia"/>
              </w:rPr>
              <w:t xml:space="preserve"> 978</w:t>
            </w:r>
            <w:r>
              <w:t>-20</w:t>
            </w:r>
            <w:r>
              <w:rPr>
                <w:rFonts w:hint="eastAsia"/>
              </w:rPr>
              <w:t>18</w:t>
            </w:r>
            <w:r>
              <w:t>）</w:t>
            </w:r>
            <w:r>
              <w:rPr>
                <w:rFonts w:hint="eastAsia"/>
              </w:rPr>
              <w:t>及《排污单位自行监测技术指南 总则》（HJ 819-2017）</w:t>
            </w:r>
            <w:r>
              <w:t>，本项目</w:t>
            </w:r>
            <w:r>
              <w:rPr>
                <w:rFonts w:hint="eastAsia"/>
              </w:rPr>
              <w:t>大气</w:t>
            </w:r>
            <w:r>
              <w:t>监测计划见下表。</w:t>
            </w:r>
          </w:p>
          <w:p w14:paraId="4B7CAFA7"/>
          <w:p w14:paraId="4567F510">
            <w:pPr>
              <w:pStyle w:val="39"/>
              <w:bidi w:val="0"/>
            </w:pPr>
            <w:r>
              <w:t>表</w:t>
            </w:r>
            <w:r>
              <w:rPr>
                <w:rFonts w:hint="eastAsia"/>
                <w:lang w:val="en-US" w:eastAsia="zh-CN"/>
              </w:rPr>
              <w:t>4-3</w:t>
            </w:r>
            <w:r>
              <w:t xml:space="preserve"> 项目大气污染源监测计划表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2127"/>
              <w:gridCol w:w="1146"/>
              <w:gridCol w:w="2825"/>
            </w:tblGrid>
            <w:tr w14:paraId="4287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1" w:type="pct"/>
                  <w:noWrap w:val="0"/>
                  <w:vAlign w:val="center"/>
                </w:tcPr>
                <w:p w14:paraId="156E16F5">
                  <w:pPr>
                    <w:pStyle w:val="38"/>
                    <w:bidi w:val="0"/>
                  </w:pPr>
                  <w:r>
                    <w:t>监测点位</w:t>
                  </w:r>
                </w:p>
              </w:tc>
              <w:tc>
                <w:tcPr>
                  <w:tcW w:w="1349" w:type="pct"/>
                  <w:noWrap w:val="0"/>
                  <w:vAlign w:val="center"/>
                </w:tcPr>
                <w:p w14:paraId="27F82DA9">
                  <w:pPr>
                    <w:pStyle w:val="38"/>
                    <w:bidi w:val="0"/>
                  </w:pPr>
                  <w:r>
                    <w:t>监测指标</w:t>
                  </w:r>
                </w:p>
              </w:tc>
              <w:tc>
                <w:tcPr>
                  <w:tcW w:w="727" w:type="pct"/>
                  <w:noWrap w:val="0"/>
                  <w:vAlign w:val="center"/>
                </w:tcPr>
                <w:p w14:paraId="2563E4AE">
                  <w:pPr>
                    <w:pStyle w:val="38"/>
                    <w:bidi w:val="0"/>
                  </w:pPr>
                  <w:r>
                    <w:t>监测频次</w:t>
                  </w:r>
                </w:p>
              </w:tc>
              <w:tc>
                <w:tcPr>
                  <w:tcW w:w="1791" w:type="pct"/>
                  <w:noWrap w:val="0"/>
                  <w:vAlign w:val="center"/>
                </w:tcPr>
                <w:p w14:paraId="5E17CDEA">
                  <w:pPr>
                    <w:pStyle w:val="38"/>
                    <w:bidi w:val="0"/>
                  </w:pPr>
                  <w:r>
                    <w:t>执行排放标准</w:t>
                  </w:r>
                </w:p>
              </w:tc>
            </w:tr>
            <w:tr w14:paraId="15D5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1" w:type="pct"/>
                  <w:noWrap w:val="0"/>
                  <w:vAlign w:val="center"/>
                </w:tcPr>
                <w:p w14:paraId="30659076">
                  <w:pPr>
                    <w:pStyle w:val="38"/>
                    <w:bidi w:val="0"/>
                  </w:pPr>
                  <w:r>
                    <w:rPr>
                      <w:rFonts w:hint="eastAsia"/>
                    </w:rPr>
                    <w:t>厂界</w:t>
                  </w:r>
                </w:p>
              </w:tc>
              <w:tc>
                <w:tcPr>
                  <w:tcW w:w="1349" w:type="pct"/>
                  <w:noWrap w:val="0"/>
                  <w:vAlign w:val="center"/>
                </w:tcPr>
                <w:p w14:paraId="75DE5C16">
                  <w:pPr>
                    <w:pStyle w:val="38"/>
                    <w:bidi w:val="0"/>
                  </w:pPr>
                  <w:r>
                    <w:rPr>
                      <w:rFonts w:hint="eastAsia"/>
                    </w:rPr>
                    <w:t>H</w:t>
                  </w:r>
                  <w:r>
                    <w:rPr>
                      <w:rFonts w:hint="eastAsia"/>
                      <w:vertAlign w:val="subscript"/>
                    </w:rPr>
                    <w:t>2</w:t>
                  </w:r>
                  <w:r>
                    <w:rPr>
                      <w:rFonts w:hint="eastAsia"/>
                    </w:rPr>
                    <w:t>S、NH</w:t>
                  </w:r>
                  <w:r>
                    <w:rPr>
                      <w:rFonts w:hint="eastAsia"/>
                      <w:vertAlign w:val="subscript"/>
                    </w:rPr>
                    <w:t>3</w:t>
                  </w:r>
                  <w:r>
                    <w:rPr>
                      <w:rFonts w:hint="eastAsia"/>
                    </w:rPr>
                    <w:t>、臭气浓度</w:t>
                  </w:r>
                </w:p>
              </w:tc>
              <w:tc>
                <w:tcPr>
                  <w:tcW w:w="727" w:type="pct"/>
                  <w:noWrap w:val="0"/>
                  <w:vAlign w:val="center"/>
                </w:tcPr>
                <w:p w14:paraId="553018C8">
                  <w:pPr>
                    <w:pStyle w:val="38"/>
                    <w:bidi w:val="0"/>
                  </w:pPr>
                  <w:r>
                    <w:rPr>
                      <w:rFonts w:hint="eastAsia"/>
                    </w:rPr>
                    <w:t>1次/半年</w:t>
                  </w:r>
                </w:p>
              </w:tc>
              <w:tc>
                <w:tcPr>
                  <w:tcW w:w="1791" w:type="pct"/>
                  <w:vMerge w:val="restart"/>
                  <w:noWrap w:val="0"/>
                  <w:vAlign w:val="center"/>
                </w:tcPr>
                <w:p w14:paraId="6EB90335">
                  <w:pPr>
                    <w:pStyle w:val="38"/>
                    <w:bidi w:val="0"/>
                  </w:pPr>
                  <w:r>
                    <w:t>《城镇污水处理厂污染物排放标准》（GB18918-2002）表4二级标准</w:t>
                  </w:r>
                </w:p>
              </w:tc>
            </w:tr>
            <w:tr w14:paraId="4F80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1" w:type="pct"/>
                  <w:noWrap w:val="0"/>
                  <w:vAlign w:val="center"/>
                </w:tcPr>
                <w:p w14:paraId="73743853">
                  <w:pPr>
                    <w:pStyle w:val="38"/>
                    <w:bidi w:val="0"/>
                  </w:pPr>
                  <w:r>
                    <w:rPr>
                      <w:rFonts w:hint="eastAsia"/>
                    </w:rPr>
                    <w:t>厂区甲烷体积浓度最高处</w:t>
                  </w:r>
                </w:p>
              </w:tc>
              <w:tc>
                <w:tcPr>
                  <w:tcW w:w="1349" w:type="pct"/>
                  <w:noWrap w:val="0"/>
                  <w:vAlign w:val="center"/>
                </w:tcPr>
                <w:p w14:paraId="6024C5E9">
                  <w:pPr>
                    <w:pStyle w:val="38"/>
                    <w:bidi w:val="0"/>
                  </w:pPr>
                  <w:r>
                    <w:rPr>
                      <w:rFonts w:hint="eastAsia"/>
                    </w:rPr>
                    <w:t>甲烷</w:t>
                  </w:r>
                </w:p>
              </w:tc>
              <w:tc>
                <w:tcPr>
                  <w:tcW w:w="727" w:type="pct"/>
                  <w:noWrap w:val="0"/>
                  <w:vAlign w:val="center"/>
                </w:tcPr>
                <w:p w14:paraId="144064E3">
                  <w:pPr>
                    <w:pStyle w:val="38"/>
                    <w:bidi w:val="0"/>
                  </w:pPr>
                  <w:r>
                    <w:rPr>
                      <w:rFonts w:hint="eastAsia"/>
                    </w:rPr>
                    <w:t>1次/年</w:t>
                  </w:r>
                </w:p>
              </w:tc>
              <w:tc>
                <w:tcPr>
                  <w:tcW w:w="1791" w:type="pct"/>
                  <w:vMerge w:val="continue"/>
                  <w:noWrap w:val="0"/>
                  <w:vAlign w:val="center"/>
                </w:tcPr>
                <w:p w14:paraId="15AB3B31">
                  <w:pPr>
                    <w:pStyle w:val="38"/>
                    <w:bidi w:val="0"/>
                  </w:pPr>
                </w:p>
              </w:tc>
            </w:tr>
          </w:tbl>
          <w:p w14:paraId="1A17CB3D">
            <w:pPr>
              <w:pStyle w:val="10"/>
              <w:numPr>
                <w:ilvl w:val="0"/>
                <w:numId w:val="0"/>
              </w:numPr>
              <w:bidi w:val="0"/>
              <w:ind w:firstLine="482" w:firstLineChars="200"/>
              <w:rPr>
                <w:rFonts w:hint="default"/>
                <w:b/>
                <w:bCs/>
              </w:rPr>
            </w:pPr>
            <w:r>
              <w:rPr>
                <w:rFonts w:hint="eastAsia"/>
                <w:b/>
                <w:bCs/>
                <w:lang w:val="en-US" w:eastAsia="zh-CN"/>
              </w:rPr>
              <w:t xml:space="preserve">2 </w:t>
            </w:r>
            <w:r>
              <w:rPr>
                <w:rFonts w:hint="default"/>
                <w:b/>
                <w:bCs/>
              </w:rPr>
              <w:t>废水</w:t>
            </w:r>
            <w:r>
              <w:rPr>
                <w:rFonts w:hint="eastAsia"/>
                <w:b/>
                <w:bCs/>
                <w:lang w:eastAsia="zh-CN"/>
              </w:rPr>
              <w:t>环境影响和保护措施</w:t>
            </w:r>
          </w:p>
          <w:p w14:paraId="0C1C8B40">
            <w:pPr>
              <w:pStyle w:val="10"/>
              <w:bidi w:val="0"/>
              <w:rPr>
                <w:rFonts w:hint="eastAsia"/>
                <w:color w:val="auto"/>
                <w:lang w:eastAsia="zh-CN"/>
              </w:rPr>
            </w:pPr>
            <w:r>
              <w:rPr>
                <w:rFonts w:hint="eastAsia"/>
                <w:color w:val="auto"/>
                <w:sz w:val="24"/>
              </w:rPr>
              <w:t>本项目自身产生的废水主要为职工生活污水</w:t>
            </w:r>
            <w:r>
              <w:rPr>
                <w:rFonts w:hint="eastAsia"/>
                <w:color w:val="auto"/>
                <w:sz w:val="24"/>
                <w:lang w:eastAsia="zh-CN"/>
              </w:rPr>
              <w:t>、</w:t>
            </w:r>
            <w:r>
              <w:rPr>
                <w:rFonts w:hint="eastAsia"/>
                <w:color w:val="auto"/>
                <w:sz w:val="24"/>
              </w:rPr>
              <w:t>污水处理系统</w:t>
            </w:r>
            <w:r>
              <w:rPr>
                <w:rFonts w:hint="eastAsia"/>
                <w:color w:val="auto"/>
                <w:sz w:val="24"/>
                <w:lang w:val="en-US" w:eastAsia="zh-CN"/>
              </w:rPr>
              <w:t>冲洗废水和</w:t>
            </w:r>
            <w:r>
              <w:rPr>
                <w:color w:val="auto"/>
                <w:sz w:val="24"/>
              </w:rPr>
              <w:t>污泥脱水间</w:t>
            </w:r>
            <w:r>
              <w:rPr>
                <w:rFonts w:hint="eastAsia"/>
                <w:color w:val="auto"/>
                <w:sz w:val="24"/>
              </w:rPr>
              <w:t>滤液</w:t>
            </w:r>
            <w:r>
              <w:rPr>
                <w:rFonts w:hint="eastAsia"/>
                <w:color w:val="auto"/>
                <w:sz w:val="24"/>
                <w:lang w:eastAsia="zh-CN"/>
              </w:rPr>
              <w:t>。</w:t>
            </w:r>
            <w:r>
              <w:rPr>
                <w:rFonts w:hint="eastAsia"/>
                <w:color w:val="auto"/>
                <w:lang w:val="en-US" w:eastAsia="zh-CN"/>
              </w:rPr>
              <w:t>生活污水经化粪池预处理后</w:t>
            </w:r>
            <w:r>
              <w:rPr>
                <w:rFonts w:hint="eastAsia"/>
                <w:color w:val="auto"/>
                <w:lang w:eastAsia="zh-CN"/>
              </w:rPr>
              <w:t>进入厂区污水处理系统一并处理。</w:t>
            </w:r>
            <w:r>
              <w:rPr>
                <w:rFonts w:hint="eastAsia"/>
                <w:color w:val="auto"/>
                <w:sz w:val="24"/>
              </w:rPr>
              <w:t>污水处理系统</w:t>
            </w:r>
            <w:r>
              <w:rPr>
                <w:rFonts w:hint="eastAsia"/>
                <w:color w:val="auto"/>
                <w:sz w:val="24"/>
                <w:lang w:val="en-US" w:eastAsia="zh-CN"/>
              </w:rPr>
              <w:t>冲洗废水采用处理后的尾水，</w:t>
            </w:r>
            <w:r>
              <w:rPr>
                <w:rFonts w:hint="eastAsia"/>
                <w:color w:val="auto"/>
                <w:lang w:val="en-US" w:eastAsia="zh-CN"/>
              </w:rPr>
              <w:t>项目</w:t>
            </w:r>
            <w:r>
              <w:rPr>
                <w:rFonts w:hint="eastAsia"/>
                <w:color w:val="auto"/>
                <w:lang w:eastAsia="zh-CN"/>
              </w:rPr>
              <w:t>设有污泥脱水间，采用机械脱水工艺，脱水过程中产生的滤液返回</w:t>
            </w:r>
            <w:r>
              <w:rPr>
                <w:rFonts w:hint="eastAsia"/>
                <w:color w:val="auto"/>
                <w:lang w:val="en-US" w:eastAsia="zh-CN"/>
              </w:rPr>
              <w:t>调节池</w:t>
            </w:r>
            <w:r>
              <w:rPr>
                <w:rFonts w:hint="eastAsia"/>
                <w:color w:val="auto"/>
                <w:lang w:eastAsia="zh-CN"/>
              </w:rPr>
              <w:t>，进入厂区污水处理系统一并处理。本项目运营期外排废水主要为污水处理厂处理后的尾水。</w:t>
            </w:r>
          </w:p>
          <w:p w14:paraId="75966F65">
            <w:pPr>
              <w:pStyle w:val="10"/>
              <w:bidi w:val="0"/>
              <w:rPr>
                <w:rFonts w:hint="eastAsia" w:eastAsia="宋体"/>
                <w:lang w:eastAsia="zh-CN"/>
              </w:rPr>
            </w:pPr>
            <w:r>
              <w:rPr>
                <w:rFonts w:hint="eastAsia" w:cs="Times New Roman"/>
                <w:lang w:val="en-US" w:eastAsia="zh-CN"/>
              </w:rPr>
              <w:t>废水</w:t>
            </w:r>
            <w:r>
              <w:rPr>
                <w:rFonts w:hint="eastAsia"/>
                <w:lang w:val="en-US" w:eastAsia="zh-CN"/>
              </w:rPr>
              <w:t>影响分析</w:t>
            </w:r>
            <w:r>
              <w:rPr>
                <w:rFonts w:hint="default"/>
              </w:rPr>
              <w:t>具体见《地表水环境影响专项评价》。</w:t>
            </w:r>
          </w:p>
          <w:p w14:paraId="5F1398E6">
            <w:pPr>
              <w:pStyle w:val="10"/>
              <w:bidi w:val="0"/>
              <w:rPr>
                <w:rFonts w:hint="default"/>
                <w:b/>
                <w:bCs/>
              </w:rPr>
            </w:pPr>
            <w:r>
              <w:rPr>
                <w:rFonts w:hint="eastAsia"/>
                <w:b/>
                <w:bCs/>
                <w:lang w:val="en-US" w:eastAsia="zh-CN"/>
              </w:rPr>
              <w:t>3</w:t>
            </w:r>
            <w:r>
              <w:rPr>
                <w:rFonts w:hint="default"/>
                <w:b/>
                <w:bCs/>
              </w:rPr>
              <w:t>噪声</w:t>
            </w:r>
          </w:p>
          <w:p w14:paraId="03A265E1">
            <w:pPr>
              <w:pStyle w:val="10"/>
              <w:bidi w:val="0"/>
              <w:rPr>
                <w:rFonts w:hint="eastAsia" w:eastAsia="宋体"/>
                <w:lang w:val="en-US" w:eastAsia="zh-CN"/>
              </w:rPr>
            </w:pPr>
            <w:r>
              <w:rPr>
                <w:rFonts w:hint="eastAsia"/>
                <w:lang w:val="en-US" w:eastAsia="zh-CN"/>
              </w:rPr>
              <w:t>3.1噪声源强分析</w:t>
            </w:r>
          </w:p>
          <w:p w14:paraId="2FD24A4A">
            <w:pPr>
              <w:pStyle w:val="10"/>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本项目噪声源主要为</w:t>
            </w:r>
            <w:r>
              <w:rPr>
                <w:rFonts w:hint="eastAsia" w:cs="Times New Roman"/>
                <w:color w:val="auto"/>
                <w:highlight w:val="none"/>
                <w:lang w:val="en-US" w:eastAsia="zh-CN"/>
              </w:rPr>
              <w:t>设备间</w:t>
            </w:r>
            <w:r>
              <w:rPr>
                <w:rFonts w:hint="default" w:ascii="Times New Roman" w:hAnsi="Times New Roman" w:eastAsia="宋体" w:cs="Times New Roman"/>
                <w:color w:val="auto"/>
                <w:highlight w:val="none"/>
              </w:rPr>
              <w:t>的</w:t>
            </w:r>
            <w:r>
              <w:rPr>
                <w:rFonts w:hint="eastAsia" w:cs="Times New Roman"/>
                <w:color w:val="auto"/>
                <w:highlight w:val="none"/>
                <w:lang w:val="en-US" w:eastAsia="zh-CN"/>
              </w:rPr>
              <w:t>罗茨风</w:t>
            </w:r>
            <w:r>
              <w:rPr>
                <w:rFonts w:hint="default" w:ascii="Times New Roman" w:hAnsi="Times New Roman" w:eastAsia="宋体" w:cs="Times New Roman"/>
                <w:color w:val="auto"/>
                <w:highlight w:val="none"/>
              </w:rPr>
              <w:t>机、</w:t>
            </w:r>
            <w:r>
              <w:rPr>
                <w:rFonts w:hint="eastAsia" w:cs="Times New Roman"/>
                <w:color w:val="auto"/>
                <w:highlight w:val="none"/>
                <w:lang w:val="en-US" w:eastAsia="zh-CN"/>
              </w:rPr>
              <w:t>空压机、提升泵、污泥泵、隔膜泵</w:t>
            </w:r>
            <w:r>
              <w:rPr>
                <w:rFonts w:hint="default" w:ascii="Times New Roman" w:hAnsi="Times New Roman" w:eastAsia="宋体" w:cs="Times New Roman"/>
                <w:color w:val="auto"/>
                <w:highlight w:val="none"/>
              </w:rPr>
              <w:t>等，噪声声级范围为8</w:t>
            </w:r>
            <w:r>
              <w:rPr>
                <w:rFonts w:hint="eastAsia" w:cs="Times New Roman"/>
                <w:color w:val="auto"/>
                <w:highlight w:val="none"/>
                <w:lang w:val="en-US" w:eastAsia="zh-CN"/>
              </w:rPr>
              <w:t>0</w:t>
            </w:r>
            <w:r>
              <w:rPr>
                <w:rFonts w:hint="default" w:ascii="Times New Roman" w:hAnsi="Times New Roman" w:eastAsia="宋体" w:cs="Times New Roman"/>
                <w:color w:val="auto"/>
                <w:highlight w:val="none"/>
              </w:rPr>
              <w:t>~</w:t>
            </w:r>
            <w:r>
              <w:rPr>
                <w:rFonts w:hint="eastAsia" w:cs="Times New Roman"/>
                <w:color w:val="auto"/>
                <w:highlight w:val="none"/>
                <w:lang w:val="en-US" w:eastAsia="zh-CN"/>
              </w:rPr>
              <w:t>90</w:t>
            </w:r>
            <w:r>
              <w:rPr>
                <w:rFonts w:hint="default" w:ascii="Times New Roman" w:hAnsi="Times New Roman" w:eastAsia="宋体" w:cs="Times New Roman"/>
                <w:color w:val="auto"/>
                <w:highlight w:val="none"/>
              </w:rPr>
              <w:t>dB(A)，本项目主要噪声源调查情况如下所示：</w:t>
            </w:r>
          </w:p>
          <w:p w14:paraId="75E1C517">
            <w:pPr>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 4-</w:t>
            </w:r>
            <w:r>
              <w:rPr>
                <w:rFonts w:hint="eastAsia" w:cs="Times New Roman"/>
                <w:b/>
                <w:bCs/>
                <w:color w:val="auto"/>
                <w:highlight w:val="none"/>
                <w:lang w:val="en-US" w:eastAsia="zh-CN"/>
              </w:rPr>
              <w:t xml:space="preserve">4 </w:t>
            </w:r>
            <w:r>
              <w:rPr>
                <w:rFonts w:hint="default" w:ascii="Times New Roman" w:hAnsi="Times New Roman" w:eastAsia="宋体" w:cs="Times New Roman"/>
                <w:b/>
                <w:bCs/>
                <w:color w:val="auto"/>
                <w:highlight w:val="none"/>
              </w:rPr>
              <w:t xml:space="preserve"> 噪声源强调查清单（室外声源） 单位：dB(A)</w:t>
            </w:r>
          </w:p>
          <w:tbl>
            <w:tblPr>
              <w:tblStyle w:val="3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534"/>
              <w:gridCol w:w="689"/>
              <w:gridCol w:w="695"/>
              <w:gridCol w:w="698"/>
              <w:gridCol w:w="1707"/>
              <w:gridCol w:w="997"/>
              <w:gridCol w:w="985"/>
            </w:tblGrid>
            <w:tr w14:paraId="2CDD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63" w:type="pct"/>
                  <w:vMerge w:val="restart"/>
                  <w:noWrap w:val="0"/>
                  <w:vAlign w:val="center"/>
                </w:tcPr>
                <w:p w14:paraId="2DA4A5E5">
                  <w:pPr>
                    <w:autoSpaceDE w:val="0"/>
                    <w:autoSpaceDN w:val="0"/>
                    <w:spacing w:line="240" w:lineRule="auto"/>
                    <w:jc w:val="center"/>
                    <w:rPr>
                      <w:b/>
                      <w:kern w:val="0"/>
                      <w:sz w:val="21"/>
                      <w:szCs w:val="21"/>
                    </w:rPr>
                  </w:pPr>
                  <w:r>
                    <w:rPr>
                      <w:b/>
                      <w:kern w:val="0"/>
                      <w:sz w:val="21"/>
                      <w:szCs w:val="21"/>
                    </w:rPr>
                    <w:t>序号</w:t>
                  </w:r>
                </w:p>
              </w:tc>
              <w:tc>
                <w:tcPr>
                  <w:tcW w:w="973" w:type="pct"/>
                  <w:vMerge w:val="restart"/>
                  <w:noWrap w:val="0"/>
                  <w:vAlign w:val="center"/>
                </w:tcPr>
                <w:p w14:paraId="1E3FDCBC">
                  <w:pPr>
                    <w:autoSpaceDE w:val="0"/>
                    <w:autoSpaceDN w:val="0"/>
                    <w:spacing w:line="240" w:lineRule="auto"/>
                    <w:jc w:val="center"/>
                    <w:rPr>
                      <w:b/>
                      <w:kern w:val="0"/>
                      <w:sz w:val="21"/>
                      <w:szCs w:val="21"/>
                    </w:rPr>
                  </w:pPr>
                  <w:r>
                    <w:rPr>
                      <w:b/>
                      <w:kern w:val="0"/>
                      <w:sz w:val="21"/>
                      <w:szCs w:val="21"/>
                    </w:rPr>
                    <w:t>声源名称</w:t>
                  </w:r>
                </w:p>
              </w:tc>
              <w:tc>
                <w:tcPr>
                  <w:tcW w:w="1321" w:type="pct"/>
                  <w:gridSpan w:val="3"/>
                  <w:tcBorders>
                    <w:right w:val="single" w:color="auto" w:sz="4" w:space="0"/>
                  </w:tcBorders>
                  <w:noWrap w:val="0"/>
                  <w:vAlign w:val="center"/>
                </w:tcPr>
                <w:p w14:paraId="01FA9737">
                  <w:pPr>
                    <w:autoSpaceDE w:val="0"/>
                    <w:autoSpaceDN w:val="0"/>
                    <w:spacing w:line="240" w:lineRule="auto"/>
                    <w:jc w:val="center"/>
                    <w:rPr>
                      <w:b/>
                      <w:kern w:val="0"/>
                      <w:sz w:val="21"/>
                      <w:szCs w:val="21"/>
                    </w:rPr>
                  </w:pPr>
                  <w:r>
                    <w:rPr>
                      <w:b/>
                      <w:kern w:val="0"/>
                      <w:sz w:val="21"/>
                      <w:szCs w:val="21"/>
                    </w:rPr>
                    <w:t>空间相对位置/m</w:t>
                  </w:r>
                </w:p>
              </w:tc>
              <w:tc>
                <w:tcPr>
                  <w:tcW w:w="1083" w:type="pct"/>
                  <w:tcBorders>
                    <w:top w:val="single" w:color="auto" w:sz="4" w:space="0"/>
                    <w:left w:val="single" w:color="auto" w:sz="4" w:space="0"/>
                    <w:bottom w:val="single" w:color="auto" w:sz="4" w:space="0"/>
                    <w:right w:val="single" w:color="auto" w:sz="4" w:space="0"/>
                  </w:tcBorders>
                  <w:noWrap w:val="0"/>
                  <w:vAlign w:val="center"/>
                </w:tcPr>
                <w:p w14:paraId="7772C2B9">
                  <w:pPr>
                    <w:autoSpaceDE w:val="0"/>
                    <w:autoSpaceDN w:val="0"/>
                    <w:spacing w:line="240" w:lineRule="auto"/>
                    <w:jc w:val="center"/>
                    <w:rPr>
                      <w:b/>
                      <w:kern w:val="0"/>
                      <w:sz w:val="21"/>
                      <w:szCs w:val="21"/>
                    </w:rPr>
                  </w:pPr>
                  <w:r>
                    <w:rPr>
                      <w:b/>
                      <w:kern w:val="0"/>
                      <w:sz w:val="21"/>
                      <w:szCs w:val="21"/>
                    </w:rPr>
                    <w:t>声源源强</w:t>
                  </w:r>
                </w:p>
              </w:tc>
              <w:tc>
                <w:tcPr>
                  <w:tcW w:w="632" w:type="pct"/>
                  <w:vMerge w:val="restart"/>
                  <w:tcBorders>
                    <w:top w:val="single" w:color="auto" w:sz="4" w:space="0"/>
                    <w:left w:val="single" w:color="auto" w:sz="4" w:space="0"/>
                    <w:right w:val="single" w:color="auto" w:sz="4" w:space="0"/>
                  </w:tcBorders>
                  <w:noWrap w:val="0"/>
                  <w:vAlign w:val="center"/>
                </w:tcPr>
                <w:p w14:paraId="7D87419C">
                  <w:pPr>
                    <w:autoSpaceDE w:val="0"/>
                    <w:autoSpaceDN w:val="0"/>
                    <w:spacing w:line="240" w:lineRule="auto"/>
                    <w:jc w:val="center"/>
                    <w:rPr>
                      <w:b/>
                      <w:kern w:val="0"/>
                      <w:sz w:val="21"/>
                      <w:szCs w:val="21"/>
                    </w:rPr>
                  </w:pPr>
                  <w:r>
                    <w:rPr>
                      <w:b/>
                      <w:kern w:val="0"/>
                      <w:sz w:val="21"/>
                      <w:szCs w:val="21"/>
                    </w:rPr>
                    <w:t>声源控制措施</w:t>
                  </w:r>
                </w:p>
              </w:tc>
              <w:tc>
                <w:tcPr>
                  <w:tcW w:w="624" w:type="pct"/>
                  <w:vMerge w:val="restart"/>
                  <w:tcBorders>
                    <w:top w:val="single" w:color="auto" w:sz="4" w:space="0"/>
                    <w:left w:val="single" w:color="auto" w:sz="4" w:space="0"/>
                    <w:right w:val="single" w:color="auto" w:sz="4" w:space="0"/>
                  </w:tcBorders>
                  <w:noWrap w:val="0"/>
                  <w:vAlign w:val="center"/>
                </w:tcPr>
                <w:p w14:paraId="2FD3E430">
                  <w:pPr>
                    <w:autoSpaceDE w:val="0"/>
                    <w:autoSpaceDN w:val="0"/>
                    <w:spacing w:line="240" w:lineRule="auto"/>
                    <w:jc w:val="center"/>
                    <w:rPr>
                      <w:b/>
                      <w:kern w:val="0"/>
                      <w:sz w:val="21"/>
                      <w:szCs w:val="21"/>
                    </w:rPr>
                  </w:pPr>
                  <w:r>
                    <w:rPr>
                      <w:b/>
                      <w:kern w:val="0"/>
                      <w:sz w:val="21"/>
                      <w:szCs w:val="21"/>
                    </w:rPr>
                    <w:t>运行时段</w:t>
                  </w:r>
                </w:p>
              </w:tc>
            </w:tr>
            <w:tr w14:paraId="3B8C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63" w:type="pct"/>
                  <w:vMerge w:val="continue"/>
                  <w:noWrap w:val="0"/>
                  <w:vAlign w:val="center"/>
                </w:tcPr>
                <w:p w14:paraId="4713AD37">
                  <w:pPr>
                    <w:autoSpaceDE w:val="0"/>
                    <w:autoSpaceDN w:val="0"/>
                    <w:spacing w:line="240" w:lineRule="auto"/>
                    <w:jc w:val="center"/>
                    <w:rPr>
                      <w:kern w:val="0"/>
                      <w:sz w:val="21"/>
                      <w:szCs w:val="21"/>
                    </w:rPr>
                  </w:pPr>
                </w:p>
              </w:tc>
              <w:tc>
                <w:tcPr>
                  <w:tcW w:w="973" w:type="pct"/>
                  <w:vMerge w:val="continue"/>
                  <w:noWrap w:val="0"/>
                  <w:vAlign w:val="center"/>
                </w:tcPr>
                <w:p w14:paraId="00DFCD97">
                  <w:pPr>
                    <w:autoSpaceDE w:val="0"/>
                    <w:autoSpaceDN w:val="0"/>
                    <w:spacing w:line="240" w:lineRule="auto"/>
                    <w:jc w:val="center"/>
                    <w:rPr>
                      <w:kern w:val="0"/>
                      <w:sz w:val="21"/>
                      <w:szCs w:val="21"/>
                    </w:rPr>
                  </w:pPr>
                </w:p>
              </w:tc>
              <w:tc>
                <w:tcPr>
                  <w:tcW w:w="437" w:type="pct"/>
                  <w:noWrap w:val="0"/>
                  <w:vAlign w:val="center"/>
                </w:tcPr>
                <w:p w14:paraId="17C674D0">
                  <w:pPr>
                    <w:autoSpaceDE w:val="0"/>
                    <w:autoSpaceDN w:val="0"/>
                    <w:spacing w:line="240" w:lineRule="auto"/>
                    <w:jc w:val="center"/>
                    <w:rPr>
                      <w:kern w:val="0"/>
                      <w:sz w:val="21"/>
                      <w:szCs w:val="21"/>
                    </w:rPr>
                  </w:pPr>
                  <w:r>
                    <w:rPr>
                      <w:kern w:val="0"/>
                      <w:sz w:val="21"/>
                      <w:szCs w:val="21"/>
                    </w:rPr>
                    <w:t>X</w:t>
                  </w:r>
                </w:p>
              </w:tc>
              <w:tc>
                <w:tcPr>
                  <w:tcW w:w="441" w:type="pct"/>
                  <w:noWrap w:val="0"/>
                  <w:vAlign w:val="center"/>
                </w:tcPr>
                <w:p w14:paraId="2C2AEA69">
                  <w:pPr>
                    <w:autoSpaceDE w:val="0"/>
                    <w:autoSpaceDN w:val="0"/>
                    <w:spacing w:line="240" w:lineRule="auto"/>
                    <w:jc w:val="center"/>
                    <w:rPr>
                      <w:kern w:val="0"/>
                      <w:sz w:val="21"/>
                      <w:szCs w:val="21"/>
                    </w:rPr>
                  </w:pPr>
                  <w:r>
                    <w:rPr>
                      <w:kern w:val="0"/>
                      <w:sz w:val="21"/>
                      <w:szCs w:val="21"/>
                    </w:rPr>
                    <w:t>Y</w:t>
                  </w:r>
                </w:p>
              </w:tc>
              <w:tc>
                <w:tcPr>
                  <w:tcW w:w="443" w:type="pct"/>
                  <w:tcBorders>
                    <w:right w:val="single" w:color="auto" w:sz="4" w:space="0"/>
                  </w:tcBorders>
                  <w:noWrap w:val="0"/>
                  <w:vAlign w:val="center"/>
                </w:tcPr>
                <w:p w14:paraId="6FCF429F">
                  <w:pPr>
                    <w:autoSpaceDE w:val="0"/>
                    <w:autoSpaceDN w:val="0"/>
                    <w:spacing w:line="240" w:lineRule="auto"/>
                    <w:jc w:val="center"/>
                    <w:rPr>
                      <w:kern w:val="0"/>
                      <w:sz w:val="21"/>
                      <w:szCs w:val="21"/>
                    </w:rPr>
                  </w:pPr>
                  <w:r>
                    <w:rPr>
                      <w:kern w:val="0"/>
                      <w:sz w:val="21"/>
                      <w:szCs w:val="21"/>
                    </w:rPr>
                    <w:t>Z</w:t>
                  </w:r>
                </w:p>
              </w:tc>
              <w:tc>
                <w:tcPr>
                  <w:tcW w:w="1083" w:type="pct"/>
                  <w:tcBorders>
                    <w:top w:val="single" w:color="auto" w:sz="4" w:space="0"/>
                    <w:left w:val="single" w:color="auto" w:sz="4" w:space="0"/>
                    <w:bottom w:val="single" w:color="auto" w:sz="4" w:space="0"/>
                    <w:right w:val="single" w:color="auto" w:sz="4" w:space="0"/>
                  </w:tcBorders>
                  <w:noWrap w:val="0"/>
                  <w:vAlign w:val="center"/>
                </w:tcPr>
                <w:p w14:paraId="374A8F16">
                  <w:pPr>
                    <w:autoSpaceDE w:val="0"/>
                    <w:autoSpaceDN w:val="0"/>
                    <w:spacing w:line="240" w:lineRule="auto"/>
                    <w:jc w:val="center"/>
                    <w:rPr>
                      <w:kern w:val="0"/>
                      <w:sz w:val="21"/>
                      <w:szCs w:val="21"/>
                    </w:rPr>
                  </w:pPr>
                  <w:r>
                    <w:rPr>
                      <w:kern w:val="0"/>
                      <w:sz w:val="21"/>
                      <w:szCs w:val="21"/>
                    </w:rPr>
                    <w:t>声功率级/dB(A)</w:t>
                  </w:r>
                </w:p>
              </w:tc>
              <w:tc>
                <w:tcPr>
                  <w:tcW w:w="632" w:type="pct"/>
                  <w:vMerge w:val="continue"/>
                  <w:tcBorders>
                    <w:left w:val="single" w:color="auto" w:sz="4" w:space="0"/>
                    <w:bottom w:val="single" w:color="auto" w:sz="4" w:space="0"/>
                    <w:right w:val="single" w:color="auto" w:sz="4" w:space="0"/>
                  </w:tcBorders>
                  <w:noWrap w:val="0"/>
                  <w:vAlign w:val="top"/>
                </w:tcPr>
                <w:p w14:paraId="27228369">
                  <w:pPr>
                    <w:autoSpaceDE w:val="0"/>
                    <w:autoSpaceDN w:val="0"/>
                    <w:spacing w:line="240" w:lineRule="auto"/>
                    <w:jc w:val="center"/>
                    <w:rPr>
                      <w:kern w:val="0"/>
                      <w:sz w:val="21"/>
                      <w:szCs w:val="21"/>
                    </w:rPr>
                  </w:pPr>
                </w:p>
              </w:tc>
              <w:tc>
                <w:tcPr>
                  <w:tcW w:w="624" w:type="pct"/>
                  <w:vMerge w:val="continue"/>
                  <w:tcBorders>
                    <w:left w:val="single" w:color="auto" w:sz="4" w:space="0"/>
                    <w:bottom w:val="single" w:color="auto" w:sz="4" w:space="0"/>
                    <w:right w:val="single" w:color="auto" w:sz="4" w:space="0"/>
                  </w:tcBorders>
                  <w:noWrap w:val="0"/>
                  <w:vAlign w:val="top"/>
                </w:tcPr>
                <w:p w14:paraId="0E9C6EB2">
                  <w:pPr>
                    <w:autoSpaceDE w:val="0"/>
                    <w:autoSpaceDN w:val="0"/>
                    <w:spacing w:line="240" w:lineRule="auto"/>
                    <w:jc w:val="center"/>
                    <w:rPr>
                      <w:kern w:val="0"/>
                      <w:sz w:val="21"/>
                      <w:szCs w:val="21"/>
                    </w:rPr>
                  </w:pPr>
                </w:p>
              </w:tc>
            </w:tr>
            <w:tr w14:paraId="22FF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63" w:type="pct"/>
                  <w:noWrap w:val="0"/>
                  <w:vAlign w:val="center"/>
                </w:tcPr>
                <w:p w14:paraId="0262ABE9">
                  <w:pPr>
                    <w:widowControl/>
                    <w:adjustRightInd w:val="0"/>
                    <w:snapToGrid w:val="0"/>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w:t>
                  </w:r>
                </w:p>
              </w:tc>
              <w:tc>
                <w:tcPr>
                  <w:tcW w:w="973" w:type="pct"/>
                  <w:noWrap w:val="0"/>
                  <w:vAlign w:val="center"/>
                </w:tcPr>
                <w:p w14:paraId="7D2B006B">
                  <w:pPr>
                    <w:widowControl/>
                    <w:adjustRightInd w:val="0"/>
                    <w:snapToGrid w:val="0"/>
                    <w:spacing w:line="240" w:lineRule="auto"/>
                    <w:jc w:val="center"/>
                    <w:rPr>
                      <w:rFonts w:hint="eastAsia" w:ascii="Times New Roman" w:hAnsi="Times New Roman" w:eastAsia="宋体" w:cs="Times New Roman"/>
                      <w:kern w:val="0"/>
                      <w:sz w:val="21"/>
                      <w:szCs w:val="21"/>
                      <w:lang w:val="en-US" w:eastAsia="zh-CN"/>
                    </w:rPr>
                  </w:pPr>
                  <w:r>
                    <w:rPr>
                      <w:rFonts w:hint="eastAsia" w:cs="Times New Roman"/>
                      <w:color w:val="auto"/>
                      <w:sz w:val="21"/>
                      <w:szCs w:val="21"/>
                      <w:highlight w:val="none"/>
                      <w:lang w:val="en-US" w:eastAsia="zh-CN"/>
                    </w:rPr>
                    <w:t>提升泵</w:t>
                  </w:r>
                </w:p>
              </w:tc>
              <w:tc>
                <w:tcPr>
                  <w:tcW w:w="437" w:type="pct"/>
                  <w:noWrap w:val="0"/>
                  <w:vAlign w:val="center"/>
                </w:tcPr>
                <w:p w14:paraId="7099229C">
                  <w:pPr>
                    <w:widowControl/>
                    <w:adjustRightInd w:val="0"/>
                    <w:snapToGrid w:val="0"/>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441" w:type="pct"/>
                  <w:noWrap w:val="0"/>
                  <w:vAlign w:val="center"/>
                </w:tcPr>
                <w:p w14:paraId="72472C9B">
                  <w:pPr>
                    <w:widowControl/>
                    <w:adjustRightInd w:val="0"/>
                    <w:snapToGrid w:val="0"/>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16</w:t>
                  </w:r>
                </w:p>
              </w:tc>
              <w:tc>
                <w:tcPr>
                  <w:tcW w:w="443" w:type="pct"/>
                  <w:tcBorders>
                    <w:right w:val="single" w:color="auto" w:sz="4" w:space="0"/>
                  </w:tcBorders>
                  <w:noWrap w:val="0"/>
                  <w:vAlign w:val="center"/>
                </w:tcPr>
                <w:p w14:paraId="3306C53E">
                  <w:pPr>
                    <w:widowControl/>
                    <w:adjustRightInd w:val="0"/>
                    <w:snapToGrid w:val="0"/>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1083" w:type="pct"/>
                  <w:tcBorders>
                    <w:top w:val="single" w:color="auto" w:sz="4" w:space="0"/>
                    <w:left w:val="single" w:color="auto" w:sz="4" w:space="0"/>
                    <w:bottom w:val="single" w:color="auto" w:sz="4" w:space="0"/>
                    <w:right w:val="single" w:color="auto" w:sz="4" w:space="0"/>
                  </w:tcBorders>
                  <w:noWrap w:val="0"/>
                  <w:vAlign w:val="center"/>
                </w:tcPr>
                <w:p w14:paraId="3366776E">
                  <w:pPr>
                    <w:widowControl/>
                    <w:adjustRightInd w:val="0"/>
                    <w:snapToGrid w:val="0"/>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80</w:t>
                  </w:r>
                </w:p>
              </w:tc>
              <w:tc>
                <w:tcPr>
                  <w:tcW w:w="632" w:type="pct"/>
                  <w:vMerge w:val="restart"/>
                  <w:tcBorders>
                    <w:top w:val="single" w:color="auto" w:sz="4" w:space="0"/>
                    <w:left w:val="single" w:color="auto" w:sz="4" w:space="0"/>
                    <w:right w:val="single" w:color="auto" w:sz="4" w:space="0"/>
                  </w:tcBorders>
                  <w:noWrap w:val="0"/>
                  <w:vAlign w:val="center"/>
                </w:tcPr>
                <w:p w14:paraId="243CB9BE">
                  <w:pPr>
                    <w:widowControl/>
                    <w:adjustRightInd w:val="0"/>
                    <w:snapToGrid w:val="0"/>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减振、消音等</w:t>
                  </w:r>
                </w:p>
              </w:tc>
              <w:tc>
                <w:tcPr>
                  <w:tcW w:w="624" w:type="pct"/>
                  <w:vMerge w:val="restart"/>
                  <w:tcBorders>
                    <w:top w:val="single" w:color="auto" w:sz="4" w:space="0"/>
                    <w:left w:val="single" w:color="auto" w:sz="4" w:space="0"/>
                    <w:right w:val="single" w:color="auto" w:sz="4" w:space="0"/>
                  </w:tcBorders>
                  <w:noWrap w:val="0"/>
                  <w:vAlign w:val="center"/>
                </w:tcPr>
                <w:p w14:paraId="5CE48CD4">
                  <w:pPr>
                    <w:widowControl/>
                    <w:adjustRightInd w:val="0"/>
                    <w:snapToGrid w:val="0"/>
                    <w:spacing w:line="240" w:lineRule="auto"/>
                    <w:jc w:val="center"/>
                    <w:rPr>
                      <w:rFonts w:hint="default"/>
                      <w:lang w:val="en-US" w:eastAsia="zh-CN"/>
                    </w:rPr>
                  </w:pPr>
                  <w:r>
                    <w:rPr>
                      <w:rFonts w:hint="eastAsia" w:ascii="Times New Roman" w:hAnsi="Times New Roman" w:eastAsia="宋体" w:cs="Times New Roman"/>
                      <w:kern w:val="0"/>
                      <w:sz w:val="21"/>
                      <w:szCs w:val="21"/>
                      <w:lang w:val="en-US" w:eastAsia="zh-CN"/>
                    </w:rPr>
                    <w:t>24h</w:t>
                  </w:r>
                </w:p>
              </w:tc>
            </w:tr>
            <w:tr w14:paraId="2E4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63" w:type="pct"/>
                  <w:noWrap w:val="0"/>
                  <w:vAlign w:val="center"/>
                </w:tcPr>
                <w:p w14:paraId="0ECF6FC2">
                  <w:pPr>
                    <w:widowControl/>
                    <w:adjustRightInd w:val="0"/>
                    <w:snapToGrid w:val="0"/>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973" w:type="pct"/>
                  <w:noWrap w:val="0"/>
                  <w:vAlign w:val="center"/>
                </w:tcPr>
                <w:p w14:paraId="226C16F3">
                  <w:pPr>
                    <w:widowControl/>
                    <w:adjustRightInd w:val="0"/>
                    <w:snapToGrid w:val="0"/>
                    <w:spacing w:line="240" w:lineRule="auto"/>
                    <w:jc w:val="center"/>
                    <w:rPr>
                      <w:rFonts w:hint="eastAsia"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污泥泵</w:t>
                  </w:r>
                </w:p>
              </w:tc>
              <w:tc>
                <w:tcPr>
                  <w:tcW w:w="437" w:type="pct"/>
                  <w:noWrap w:val="0"/>
                  <w:vAlign w:val="center"/>
                </w:tcPr>
                <w:p w14:paraId="3E6AC07A">
                  <w:pPr>
                    <w:widowControl/>
                    <w:adjustRightInd w:val="0"/>
                    <w:snapToGrid w:val="0"/>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-11</w:t>
                  </w:r>
                </w:p>
              </w:tc>
              <w:tc>
                <w:tcPr>
                  <w:tcW w:w="441" w:type="pct"/>
                  <w:noWrap w:val="0"/>
                  <w:vAlign w:val="center"/>
                </w:tcPr>
                <w:p w14:paraId="789C233E">
                  <w:pPr>
                    <w:widowControl/>
                    <w:adjustRightInd w:val="0"/>
                    <w:snapToGrid w:val="0"/>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8</w:t>
                  </w:r>
                </w:p>
              </w:tc>
              <w:tc>
                <w:tcPr>
                  <w:tcW w:w="443" w:type="pct"/>
                  <w:tcBorders>
                    <w:right w:val="single" w:color="auto" w:sz="4" w:space="0"/>
                  </w:tcBorders>
                  <w:noWrap w:val="0"/>
                  <w:vAlign w:val="center"/>
                </w:tcPr>
                <w:p w14:paraId="344F0772">
                  <w:pPr>
                    <w:widowControl/>
                    <w:adjustRightInd w:val="0"/>
                    <w:snapToGrid w:val="0"/>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w:t>
                  </w:r>
                </w:p>
              </w:tc>
              <w:tc>
                <w:tcPr>
                  <w:tcW w:w="1083" w:type="pct"/>
                  <w:tcBorders>
                    <w:top w:val="single" w:color="auto" w:sz="4" w:space="0"/>
                    <w:left w:val="single" w:color="auto" w:sz="4" w:space="0"/>
                    <w:bottom w:val="single" w:color="auto" w:sz="4" w:space="0"/>
                    <w:right w:val="single" w:color="auto" w:sz="4" w:space="0"/>
                  </w:tcBorders>
                  <w:noWrap w:val="0"/>
                  <w:vAlign w:val="center"/>
                </w:tcPr>
                <w:p w14:paraId="54D9921D">
                  <w:pPr>
                    <w:widowControl/>
                    <w:adjustRightInd w:val="0"/>
                    <w:snapToGrid w:val="0"/>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80</w:t>
                  </w:r>
                </w:p>
              </w:tc>
              <w:tc>
                <w:tcPr>
                  <w:tcW w:w="632" w:type="pct"/>
                  <w:vMerge w:val="continue"/>
                  <w:tcBorders>
                    <w:left w:val="single" w:color="auto" w:sz="4" w:space="0"/>
                    <w:right w:val="single" w:color="auto" w:sz="4" w:space="0"/>
                  </w:tcBorders>
                  <w:noWrap w:val="0"/>
                  <w:vAlign w:val="center"/>
                </w:tcPr>
                <w:p w14:paraId="21983490">
                  <w:pPr>
                    <w:widowControl/>
                    <w:adjustRightInd w:val="0"/>
                    <w:snapToGrid w:val="0"/>
                    <w:spacing w:line="240" w:lineRule="auto"/>
                    <w:jc w:val="center"/>
                    <w:rPr>
                      <w:rFonts w:hint="eastAsia" w:ascii="Times New Roman" w:hAnsi="Times New Roman" w:eastAsia="宋体" w:cs="Times New Roman"/>
                      <w:kern w:val="0"/>
                      <w:sz w:val="21"/>
                      <w:szCs w:val="21"/>
                      <w:lang w:val="en-US" w:eastAsia="zh-CN"/>
                    </w:rPr>
                  </w:pPr>
                </w:p>
              </w:tc>
              <w:tc>
                <w:tcPr>
                  <w:tcW w:w="624" w:type="pct"/>
                  <w:vMerge w:val="continue"/>
                  <w:tcBorders>
                    <w:left w:val="single" w:color="auto" w:sz="4" w:space="0"/>
                    <w:right w:val="single" w:color="auto" w:sz="4" w:space="0"/>
                  </w:tcBorders>
                  <w:noWrap w:val="0"/>
                  <w:vAlign w:val="center"/>
                </w:tcPr>
                <w:p w14:paraId="625B6D16">
                  <w:pPr>
                    <w:widowControl/>
                    <w:adjustRightInd w:val="0"/>
                    <w:snapToGrid w:val="0"/>
                    <w:spacing w:line="240" w:lineRule="auto"/>
                    <w:jc w:val="center"/>
                    <w:rPr>
                      <w:rFonts w:hint="eastAsia" w:ascii="Times New Roman" w:hAnsi="Times New Roman" w:eastAsia="宋体" w:cs="Times New Roman"/>
                      <w:sz w:val="18"/>
                      <w:szCs w:val="18"/>
                      <w:lang w:val="en-US" w:eastAsia="zh-CN"/>
                    </w:rPr>
                  </w:pPr>
                </w:p>
              </w:tc>
            </w:tr>
          </w:tbl>
          <w:p w14:paraId="118B0C43">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 4-</w:t>
            </w:r>
            <w:r>
              <w:rPr>
                <w:rFonts w:hint="eastAsia" w:cs="Times New Roman"/>
                <w:b/>
                <w:bCs/>
                <w:color w:val="auto"/>
                <w:highlight w:val="none"/>
                <w:lang w:val="en-US" w:eastAsia="zh-CN"/>
              </w:rPr>
              <w:t xml:space="preserve">5 </w:t>
            </w:r>
            <w:r>
              <w:rPr>
                <w:rFonts w:hint="default" w:ascii="Times New Roman" w:hAnsi="Times New Roman" w:eastAsia="宋体" w:cs="Times New Roman"/>
                <w:b/>
                <w:bCs/>
                <w:color w:val="auto"/>
                <w:highlight w:val="none"/>
              </w:rPr>
              <w:t xml:space="preserve"> 噪声源强调查清单（室</w:t>
            </w:r>
            <w:r>
              <w:rPr>
                <w:rFonts w:hint="eastAsia" w:ascii="Times New Roman" w:hAnsi="Times New Roman" w:eastAsia="宋体" w:cs="Times New Roman"/>
                <w:b/>
                <w:bCs/>
                <w:color w:val="auto"/>
                <w:highlight w:val="none"/>
                <w:lang w:val="en-US" w:eastAsia="zh-CN"/>
              </w:rPr>
              <w:t>内</w:t>
            </w:r>
            <w:r>
              <w:rPr>
                <w:rFonts w:hint="default" w:ascii="Times New Roman" w:hAnsi="Times New Roman" w:eastAsia="宋体" w:cs="Times New Roman"/>
                <w:b/>
                <w:bCs/>
                <w:color w:val="auto"/>
                <w:highlight w:val="none"/>
              </w:rPr>
              <w:t>声源） 单位：dB(A)</w:t>
            </w:r>
          </w:p>
          <w:tbl>
            <w:tblPr>
              <w:tblStyle w:val="30"/>
              <w:tblW w:w="78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363"/>
              <w:gridCol w:w="556"/>
              <w:gridCol w:w="883"/>
              <w:gridCol w:w="600"/>
              <w:gridCol w:w="413"/>
              <w:gridCol w:w="543"/>
              <w:gridCol w:w="432"/>
              <w:gridCol w:w="448"/>
              <w:gridCol w:w="452"/>
              <w:gridCol w:w="639"/>
              <w:gridCol w:w="369"/>
              <w:gridCol w:w="648"/>
              <w:gridCol w:w="556"/>
              <w:gridCol w:w="566"/>
            </w:tblGrid>
            <w:tr w14:paraId="6930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CC66E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Style w:val="60"/>
                      <w:rFonts w:hint="default" w:ascii="Times New Roman" w:hAnsi="Times New Roman" w:eastAsia="宋体" w:cs="Times New Roman"/>
                      <w:color w:val="auto"/>
                      <w:sz w:val="21"/>
                      <w:szCs w:val="21"/>
                      <w:lang w:val="en-US" w:eastAsia="zh-CN" w:bidi="ar"/>
                    </w:rPr>
                    <w:t>序号</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1D30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61"/>
                      <w:rFonts w:hint="default" w:ascii="Times New Roman" w:hAnsi="Times New Roman" w:eastAsia="宋体" w:cs="Times New Roman"/>
                      <w:sz w:val="21"/>
                      <w:szCs w:val="21"/>
                      <w:lang w:val="en-US" w:eastAsia="zh-CN" w:bidi="ar"/>
                    </w:rPr>
                    <w:t>建筑物</w:t>
                  </w:r>
                  <w:r>
                    <w:rPr>
                      <w:rStyle w:val="61"/>
                      <w:rFonts w:hint="default" w:ascii="Times New Roman" w:hAnsi="Times New Roman" w:eastAsia="宋体" w:cs="Times New Roman"/>
                      <w:sz w:val="21"/>
                      <w:szCs w:val="21"/>
                      <w:lang w:val="en-US" w:eastAsia="zh-CN" w:bidi="ar"/>
                    </w:rPr>
                    <w:br w:type="textWrapping"/>
                  </w:r>
                  <w:r>
                    <w:rPr>
                      <w:rStyle w:val="61"/>
                      <w:rFonts w:hint="default" w:ascii="Times New Roman" w:hAnsi="Times New Roman" w:eastAsia="宋体" w:cs="Times New Roman"/>
                      <w:sz w:val="21"/>
                      <w:szCs w:val="21"/>
                      <w:lang w:val="en-US" w:eastAsia="zh-CN" w:bidi="ar"/>
                    </w:rPr>
                    <w:t>名称</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E8A2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61"/>
                      <w:rFonts w:hint="default" w:ascii="Times New Roman" w:hAnsi="Times New Roman" w:eastAsia="宋体" w:cs="Times New Roman"/>
                      <w:sz w:val="21"/>
                      <w:szCs w:val="21"/>
                      <w:lang w:val="en-US" w:eastAsia="zh-CN" w:bidi="ar"/>
                    </w:rPr>
                    <w:t>声源名称</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55CC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61"/>
                      <w:rFonts w:hint="default" w:ascii="Times New Roman" w:hAnsi="Times New Roman" w:eastAsia="宋体" w:cs="Times New Roman"/>
                      <w:sz w:val="21"/>
                      <w:szCs w:val="21"/>
                      <w:lang w:val="en-US" w:eastAsia="zh-CN" w:bidi="ar"/>
                    </w:rPr>
                    <w:t>型号</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017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kern w:val="0"/>
                      <w:sz w:val="21"/>
                      <w:szCs w:val="21"/>
                    </w:rPr>
                    <w:t>声功率级</w:t>
                  </w:r>
                  <w:r>
                    <w:rPr>
                      <w:rStyle w:val="61"/>
                      <w:rFonts w:hint="default" w:ascii="Times New Roman" w:hAnsi="Times New Roman" w:eastAsia="宋体" w:cs="Times New Roman"/>
                      <w:sz w:val="21"/>
                      <w:szCs w:val="21"/>
                      <w:lang w:val="en-US" w:eastAsia="zh-CN" w:bidi="ar"/>
                    </w:rPr>
                    <w:t>/(dB(A)</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0F481">
                  <w:pPr>
                    <w:keepNext w:val="0"/>
                    <w:keepLines w:val="0"/>
                    <w:widowControl/>
                    <w:suppressLineNumbers w:val="0"/>
                    <w:spacing w:line="240" w:lineRule="auto"/>
                    <w:jc w:val="center"/>
                    <w:textAlignment w:val="center"/>
                    <w:rPr>
                      <w:rStyle w:val="61"/>
                      <w:rFonts w:hint="default" w:ascii="Times New Roman" w:hAnsi="Times New Roman" w:eastAsia="宋体" w:cs="Times New Roman"/>
                      <w:i w:val="0"/>
                      <w:iCs w:val="0"/>
                      <w:color w:val="000000"/>
                      <w:sz w:val="21"/>
                      <w:szCs w:val="21"/>
                      <w:lang w:val="en-US" w:eastAsia="zh-CN" w:bidi="ar"/>
                    </w:rPr>
                  </w:pPr>
                  <w:r>
                    <w:rPr>
                      <w:rStyle w:val="61"/>
                      <w:rFonts w:hint="default" w:ascii="Times New Roman" w:hAnsi="Times New Roman" w:eastAsia="宋体" w:cs="Times New Roman"/>
                      <w:i w:val="0"/>
                      <w:iCs w:val="0"/>
                      <w:color w:val="000000"/>
                      <w:sz w:val="21"/>
                      <w:szCs w:val="21"/>
                      <w:lang w:val="en-US" w:eastAsia="zh-CN" w:bidi="ar"/>
                    </w:rPr>
                    <w:t>声源控</w:t>
                  </w:r>
                  <w:r>
                    <w:rPr>
                      <w:rStyle w:val="61"/>
                      <w:rFonts w:hint="default" w:ascii="Times New Roman" w:hAnsi="Times New Roman" w:eastAsia="宋体" w:cs="Times New Roman"/>
                      <w:i w:val="0"/>
                      <w:iCs w:val="0"/>
                      <w:color w:val="000000"/>
                      <w:sz w:val="21"/>
                      <w:szCs w:val="21"/>
                      <w:lang w:val="en-US" w:eastAsia="zh-CN" w:bidi="ar"/>
                    </w:rPr>
                    <w:br w:type="textWrapping"/>
                  </w:r>
                  <w:r>
                    <w:rPr>
                      <w:rStyle w:val="61"/>
                      <w:rFonts w:hint="default" w:ascii="Times New Roman" w:hAnsi="Times New Roman" w:eastAsia="宋体" w:cs="Times New Roman"/>
                      <w:i w:val="0"/>
                      <w:iCs w:val="0"/>
                      <w:color w:val="000000"/>
                      <w:sz w:val="21"/>
                      <w:szCs w:val="21"/>
                      <w:lang w:val="en-US" w:eastAsia="zh-CN" w:bidi="ar"/>
                    </w:rPr>
                    <w:t>制措施</w:t>
                  </w: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89BB9">
                  <w:pPr>
                    <w:keepNext w:val="0"/>
                    <w:keepLines w:val="0"/>
                    <w:widowControl/>
                    <w:suppressLineNumbers w:val="0"/>
                    <w:spacing w:line="240" w:lineRule="auto"/>
                    <w:jc w:val="center"/>
                    <w:textAlignment w:val="center"/>
                    <w:rPr>
                      <w:rStyle w:val="61"/>
                      <w:rFonts w:hint="default" w:ascii="Times New Roman" w:hAnsi="Times New Roman" w:eastAsia="宋体" w:cs="Times New Roman"/>
                      <w:i w:val="0"/>
                      <w:iCs w:val="0"/>
                      <w:color w:val="000000"/>
                      <w:sz w:val="21"/>
                      <w:szCs w:val="21"/>
                      <w:lang w:val="en-US" w:eastAsia="zh-CN" w:bidi="ar"/>
                    </w:rPr>
                  </w:pPr>
                  <w:r>
                    <w:rPr>
                      <w:rStyle w:val="61"/>
                      <w:rFonts w:hint="default" w:ascii="Times New Roman" w:hAnsi="Times New Roman" w:eastAsia="宋体" w:cs="Times New Roman"/>
                      <w:i w:val="0"/>
                      <w:iCs w:val="0"/>
                      <w:color w:val="000000"/>
                      <w:sz w:val="21"/>
                      <w:szCs w:val="21"/>
                      <w:lang w:val="en-US" w:eastAsia="zh-CN" w:bidi="ar"/>
                    </w:rPr>
                    <w:t>空间相对位置/m</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44F6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61"/>
                      <w:rFonts w:hint="default" w:ascii="Times New Roman" w:hAnsi="Times New Roman" w:eastAsia="宋体" w:cs="Times New Roman"/>
                      <w:sz w:val="21"/>
                      <w:szCs w:val="21"/>
                      <w:lang w:val="en-US" w:eastAsia="zh-CN" w:bidi="ar"/>
                    </w:rPr>
                    <w:t>距室内边</w:t>
                  </w:r>
                  <w:r>
                    <w:rPr>
                      <w:rStyle w:val="61"/>
                      <w:rFonts w:hint="default" w:ascii="Times New Roman" w:hAnsi="Times New Roman" w:eastAsia="宋体" w:cs="Times New Roman"/>
                      <w:sz w:val="21"/>
                      <w:szCs w:val="21"/>
                      <w:lang w:val="en-US" w:eastAsia="zh-CN" w:bidi="ar"/>
                    </w:rPr>
                    <w:br w:type="textWrapping"/>
                  </w:r>
                  <w:r>
                    <w:rPr>
                      <w:rStyle w:val="61"/>
                      <w:rFonts w:hint="default" w:ascii="Times New Roman" w:hAnsi="Times New Roman" w:eastAsia="宋体" w:cs="Times New Roman"/>
                      <w:sz w:val="21"/>
                      <w:szCs w:val="21"/>
                      <w:lang w:val="en-US" w:eastAsia="zh-CN" w:bidi="ar"/>
                    </w:rPr>
                    <w:t>界距离/m</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6DB2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61"/>
                      <w:rFonts w:hint="default" w:ascii="Times New Roman" w:hAnsi="Times New Roman" w:eastAsia="宋体" w:cs="Times New Roman"/>
                      <w:sz w:val="21"/>
                      <w:szCs w:val="21"/>
                      <w:lang w:val="en-US" w:eastAsia="zh-CN" w:bidi="ar"/>
                    </w:rPr>
                    <w:t>室内边界</w:t>
                  </w:r>
                  <w:r>
                    <w:rPr>
                      <w:rStyle w:val="61"/>
                      <w:rFonts w:hint="default" w:ascii="Times New Roman" w:hAnsi="Times New Roman" w:eastAsia="宋体" w:cs="Times New Roman"/>
                      <w:sz w:val="21"/>
                      <w:szCs w:val="21"/>
                      <w:lang w:val="en-US" w:eastAsia="zh-CN" w:bidi="ar"/>
                    </w:rPr>
                    <w:br w:type="textWrapping"/>
                  </w:r>
                  <w:r>
                    <w:rPr>
                      <w:rStyle w:val="61"/>
                      <w:rFonts w:hint="default" w:ascii="Times New Roman" w:hAnsi="Times New Roman" w:eastAsia="宋体" w:cs="Times New Roman"/>
                      <w:sz w:val="21"/>
                      <w:szCs w:val="21"/>
                      <w:lang w:val="en-US" w:eastAsia="zh-CN" w:bidi="ar"/>
                    </w:rPr>
                    <w:t>声级</w:t>
                  </w:r>
                  <w:r>
                    <w:rPr>
                      <w:rStyle w:val="61"/>
                      <w:rFonts w:hint="default" w:ascii="Times New Roman" w:hAnsi="Times New Roman" w:eastAsia="宋体" w:cs="Times New Roman"/>
                      <w:sz w:val="21"/>
                      <w:szCs w:val="21"/>
                      <w:lang w:val="en-US" w:eastAsia="zh-CN" w:bidi="ar"/>
                    </w:rPr>
                    <w:br w:type="textWrapping"/>
                  </w:r>
                  <w:r>
                    <w:rPr>
                      <w:rStyle w:val="61"/>
                      <w:rFonts w:hint="default" w:ascii="Times New Roman" w:hAnsi="Times New Roman" w:eastAsia="宋体" w:cs="Times New Roman"/>
                      <w:sz w:val="21"/>
                      <w:szCs w:val="21"/>
                      <w:lang w:val="en-US" w:eastAsia="zh-CN" w:bidi="ar"/>
                    </w:rPr>
                    <w:t>/dB(A)</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DC0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61"/>
                      <w:rFonts w:hint="default" w:ascii="Times New Roman" w:hAnsi="Times New Roman" w:eastAsia="宋体" w:cs="Times New Roman"/>
                      <w:sz w:val="21"/>
                      <w:szCs w:val="21"/>
                      <w:lang w:val="en-US" w:eastAsia="zh-CN" w:bidi="ar"/>
                    </w:rPr>
                    <w:t>运行时段</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5D6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single"/>
                    </w:rPr>
                  </w:pPr>
                  <w:r>
                    <w:rPr>
                      <w:rStyle w:val="61"/>
                      <w:rFonts w:hint="default" w:ascii="Times New Roman" w:hAnsi="Times New Roman" w:eastAsia="宋体" w:cs="Times New Roman"/>
                      <w:sz w:val="21"/>
                      <w:szCs w:val="21"/>
                      <w:u w:val="single"/>
                      <w:lang w:val="en-US" w:eastAsia="zh-CN" w:bidi="ar"/>
                    </w:rPr>
                    <w:t>建筑物</w:t>
                  </w:r>
                  <w:r>
                    <w:rPr>
                      <w:rStyle w:val="61"/>
                      <w:rFonts w:hint="default" w:ascii="Times New Roman" w:hAnsi="Times New Roman" w:eastAsia="宋体" w:cs="Times New Roman"/>
                      <w:sz w:val="21"/>
                      <w:szCs w:val="21"/>
                      <w:u w:val="single"/>
                      <w:lang w:val="en-US" w:eastAsia="zh-CN" w:bidi="ar"/>
                    </w:rPr>
                    <w:br w:type="textWrapping"/>
                  </w:r>
                  <w:r>
                    <w:rPr>
                      <w:rStyle w:val="61"/>
                      <w:rFonts w:hint="default" w:ascii="Times New Roman" w:hAnsi="Times New Roman" w:eastAsia="宋体" w:cs="Times New Roman"/>
                      <w:sz w:val="21"/>
                      <w:szCs w:val="21"/>
                      <w:u w:val="single"/>
                      <w:lang w:val="en-US" w:eastAsia="zh-CN" w:bidi="ar"/>
                    </w:rPr>
                    <w:t>插入损</w:t>
                  </w:r>
                  <w:r>
                    <w:rPr>
                      <w:rStyle w:val="61"/>
                      <w:rFonts w:hint="default" w:ascii="Times New Roman" w:hAnsi="Times New Roman" w:eastAsia="宋体" w:cs="Times New Roman"/>
                      <w:sz w:val="21"/>
                      <w:szCs w:val="21"/>
                      <w:u w:val="single"/>
                      <w:lang w:val="en-US" w:eastAsia="zh-CN" w:bidi="ar"/>
                    </w:rPr>
                    <w:br w:type="textWrapping"/>
                  </w:r>
                  <w:r>
                    <w:rPr>
                      <w:rStyle w:val="61"/>
                      <w:rFonts w:hint="default" w:ascii="Times New Roman" w:hAnsi="Times New Roman" w:eastAsia="宋体" w:cs="Times New Roman"/>
                      <w:sz w:val="21"/>
                      <w:szCs w:val="21"/>
                      <w:u w:val="single"/>
                      <w:lang w:val="en-US" w:eastAsia="zh-CN" w:bidi="ar"/>
                    </w:rPr>
                    <w:t>失/</w:t>
                  </w:r>
                  <w:r>
                    <w:rPr>
                      <w:rStyle w:val="61"/>
                      <w:rFonts w:hint="default" w:ascii="Times New Roman" w:hAnsi="Times New Roman" w:eastAsia="宋体" w:cs="Times New Roman"/>
                      <w:sz w:val="21"/>
                      <w:szCs w:val="21"/>
                      <w:u w:val="single"/>
                      <w:lang w:val="en-US" w:eastAsia="zh-CN" w:bidi="ar"/>
                    </w:rPr>
                    <w:br w:type="textWrapping"/>
                  </w:r>
                  <w:r>
                    <w:rPr>
                      <w:rStyle w:val="61"/>
                      <w:rFonts w:hint="default" w:ascii="Times New Roman" w:hAnsi="Times New Roman" w:eastAsia="宋体" w:cs="Times New Roman"/>
                      <w:sz w:val="21"/>
                      <w:szCs w:val="21"/>
                      <w:u w:val="single"/>
                      <w:lang w:val="en-US" w:eastAsia="zh-CN" w:bidi="ar"/>
                    </w:rPr>
                    <w:t>dB(A)</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F45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single"/>
                    </w:rPr>
                  </w:pPr>
                  <w:r>
                    <w:rPr>
                      <w:rStyle w:val="61"/>
                      <w:rFonts w:hint="default" w:ascii="Times New Roman" w:hAnsi="Times New Roman" w:eastAsia="宋体" w:cs="Times New Roman"/>
                      <w:sz w:val="21"/>
                      <w:szCs w:val="21"/>
                      <w:u w:val="single"/>
                      <w:lang w:val="en-US" w:eastAsia="zh-CN" w:bidi="ar"/>
                    </w:rPr>
                    <w:t>建筑物外噪声</w:t>
                  </w:r>
                </w:p>
              </w:tc>
            </w:tr>
            <w:tr w14:paraId="0F8E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B14D5E">
                  <w:pPr>
                    <w:spacing w:line="240" w:lineRule="auto"/>
                    <w:jc w:val="center"/>
                    <w:rPr>
                      <w:rFonts w:hint="default" w:ascii="Times New Roman" w:hAnsi="Times New Roman" w:eastAsia="宋体" w:cs="Times New Roman"/>
                      <w:i w:val="0"/>
                      <w:iCs w:val="0"/>
                      <w:color w:val="auto"/>
                      <w:sz w:val="21"/>
                      <w:szCs w:val="21"/>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7B0B">
                  <w:pPr>
                    <w:spacing w:line="240" w:lineRule="auto"/>
                    <w:jc w:val="center"/>
                    <w:rPr>
                      <w:rFonts w:hint="default" w:ascii="Times New Roman" w:hAnsi="Times New Roman" w:eastAsia="宋体" w:cs="Times New Roman"/>
                      <w:i w:val="0"/>
                      <w:iCs w:val="0"/>
                      <w:color w:val="000000"/>
                      <w:sz w:val="21"/>
                      <w:szCs w:val="21"/>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6DA1">
                  <w:pPr>
                    <w:spacing w:line="240" w:lineRule="auto"/>
                    <w:jc w:val="center"/>
                    <w:rPr>
                      <w:rFonts w:hint="default" w:ascii="Times New Roman" w:hAnsi="Times New Roman" w:eastAsia="宋体"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26157">
                  <w:pPr>
                    <w:spacing w:line="240" w:lineRule="auto"/>
                    <w:jc w:val="center"/>
                    <w:rPr>
                      <w:rFonts w:hint="default" w:ascii="Times New Roman" w:hAnsi="Times New Roman" w:eastAsia="宋体" w:cs="Times New Roman"/>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D2F6">
                  <w:pPr>
                    <w:spacing w:line="240" w:lineRule="auto"/>
                    <w:jc w:val="center"/>
                    <w:rPr>
                      <w:rFonts w:hint="default" w:ascii="Times New Roman" w:hAnsi="Times New Roman" w:eastAsia="宋体" w:cs="Times New Roman"/>
                      <w:i w:val="0"/>
                      <w:iCs w:val="0"/>
                      <w:color w:val="000000"/>
                      <w:sz w:val="21"/>
                      <w:szCs w:val="21"/>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68C8">
                  <w:pPr>
                    <w:keepNext w:val="0"/>
                    <w:keepLines w:val="0"/>
                    <w:widowControl/>
                    <w:suppressLineNumbers w:val="0"/>
                    <w:spacing w:line="240" w:lineRule="auto"/>
                    <w:jc w:val="center"/>
                    <w:textAlignment w:val="center"/>
                    <w:rPr>
                      <w:rStyle w:val="61"/>
                      <w:rFonts w:hint="default" w:ascii="Times New Roman" w:hAnsi="Times New Roman" w:eastAsia="宋体" w:cs="Times New Roman"/>
                      <w:i w:val="0"/>
                      <w:iCs w:val="0"/>
                      <w:color w:val="000000"/>
                      <w:sz w:val="21"/>
                      <w:szCs w:val="21"/>
                      <w:lang w:val="en-US" w:eastAsia="zh-CN" w:bidi="ar"/>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9D9D">
                  <w:pPr>
                    <w:keepNext w:val="0"/>
                    <w:keepLines w:val="0"/>
                    <w:widowControl/>
                    <w:suppressLineNumbers w:val="0"/>
                    <w:spacing w:line="240" w:lineRule="auto"/>
                    <w:jc w:val="center"/>
                    <w:textAlignment w:val="center"/>
                    <w:rPr>
                      <w:rStyle w:val="61"/>
                      <w:rFonts w:hint="default" w:ascii="Times New Roman" w:hAnsi="Times New Roman" w:eastAsia="宋体" w:cs="Times New Roman"/>
                      <w:i w:val="0"/>
                      <w:iCs w:val="0"/>
                      <w:color w:val="000000"/>
                      <w:sz w:val="21"/>
                      <w:szCs w:val="21"/>
                      <w:lang w:val="en-US" w:eastAsia="zh-CN" w:bidi="ar"/>
                    </w:rPr>
                  </w:pPr>
                  <w:r>
                    <w:rPr>
                      <w:rStyle w:val="61"/>
                      <w:rFonts w:hint="default" w:ascii="Times New Roman" w:hAnsi="Times New Roman" w:eastAsia="宋体" w:cs="Times New Roman"/>
                      <w:i w:val="0"/>
                      <w:iCs w:val="0"/>
                      <w:color w:val="000000"/>
                      <w:sz w:val="21"/>
                      <w:szCs w:val="21"/>
                      <w:lang w:val="en-US" w:eastAsia="zh-CN" w:bidi="ar"/>
                    </w:rPr>
                    <w:t>X</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997B">
                  <w:pPr>
                    <w:keepNext w:val="0"/>
                    <w:keepLines w:val="0"/>
                    <w:widowControl/>
                    <w:suppressLineNumbers w:val="0"/>
                    <w:spacing w:line="240" w:lineRule="auto"/>
                    <w:jc w:val="center"/>
                    <w:textAlignment w:val="center"/>
                    <w:rPr>
                      <w:rStyle w:val="61"/>
                      <w:rFonts w:hint="default" w:ascii="Times New Roman" w:hAnsi="Times New Roman" w:eastAsia="宋体" w:cs="Times New Roman"/>
                      <w:i w:val="0"/>
                      <w:iCs w:val="0"/>
                      <w:color w:val="000000"/>
                      <w:sz w:val="21"/>
                      <w:szCs w:val="21"/>
                      <w:lang w:val="en-US" w:eastAsia="zh-CN" w:bidi="ar"/>
                    </w:rPr>
                  </w:pPr>
                  <w:r>
                    <w:rPr>
                      <w:rStyle w:val="61"/>
                      <w:rFonts w:hint="default" w:ascii="Times New Roman" w:hAnsi="Times New Roman" w:eastAsia="宋体" w:cs="Times New Roman"/>
                      <w:i w:val="0"/>
                      <w:iCs w:val="0"/>
                      <w:color w:val="000000"/>
                      <w:sz w:val="21"/>
                      <w:szCs w:val="21"/>
                      <w:lang w:val="en-US" w:eastAsia="zh-CN" w:bidi="ar"/>
                    </w:rPr>
                    <w:t>Y</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0CC2">
                  <w:pPr>
                    <w:keepNext w:val="0"/>
                    <w:keepLines w:val="0"/>
                    <w:widowControl/>
                    <w:suppressLineNumbers w:val="0"/>
                    <w:spacing w:line="240" w:lineRule="auto"/>
                    <w:jc w:val="center"/>
                    <w:textAlignment w:val="center"/>
                    <w:rPr>
                      <w:rStyle w:val="61"/>
                      <w:rFonts w:hint="default" w:ascii="Times New Roman" w:hAnsi="Times New Roman" w:eastAsia="宋体" w:cs="Times New Roman"/>
                      <w:i w:val="0"/>
                      <w:iCs w:val="0"/>
                      <w:color w:val="000000"/>
                      <w:sz w:val="21"/>
                      <w:szCs w:val="21"/>
                      <w:lang w:val="en-US" w:eastAsia="zh-CN" w:bidi="ar"/>
                    </w:rPr>
                  </w:pPr>
                  <w:r>
                    <w:rPr>
                      <w:rStyle w:val="61"/>
                      <w:rFonts w:hint="default" w:ascii="Times New Roman" w:hAnsi="Times New Roman" w:eastAsia="宋体" w:cs="Times New Roman"/>
                      <w:i w:val="0"/>
                      <w:iCs w:val="0"/>
                      <w:color w:val="000000"/>
                      <w:sz w:val="21"/>
                      <w:szCs w:val="21"/>
                      <w:lang w:val="en-US" w:eastAsia="zh-CN" w:bidi="ar"/>
                    </w:rPr>
                    <w:t>Z</w:t>
                  </w: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CBCE">
                  <w:pPr>
                    <w:spacing w:line="240" w:lineRule="auto"/>
                    <w:jc w:val="center"/>
                    <w:rPr>
                      <w:rFonts w:hint="default" w:ascii="Times New Roman" w:hAnsi="Times New Roman" w:eastAsia="宋体" w:cs="Times New Roman"/>
                      <w:i w:val="0"/>
                      <w:iCs w:val="0"/>
                      <w:color w:val="000000"/>
                      <w:sz w:val="21"/>
                      <w:szCs w:val="21"/>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14599">
                  <w:pPr>
                    <w:spacing w:line="240" w:lineRule="auto"/>
                    <w:jc w:val="center"/>
                    <w:rPr>
                      <w:rFonts w:hint="default" w:ascii="Times New Roman" w:hAnsi="Times New Roman" w:eastAsia="宋体" w:cs="Times New Roman"/>
                      <w:i w:val="0"/>
                      <w:iCs w:val="0"/>
                      <w:color w:val="000000"/>
                      <w:sz w:val="21"/>
                      <w:szCs w:val="21"/>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F336">
                  <w:pPr>
                    <w:spacing w:line="240" w:lineRule="auto"/>
                    <w:jc w:val="center"/>
                    <w:rPr>
                      <w:rFonts w:hint="default" w:ascii="Times New Roman" w:hAnsi="Times New Roman" w:eastAsia="宋体" w:cs="Times New Roman"/>
                      <w:i w:val="0"/>
                      <w:iCs w:val="0"/>
                      <w:color w:val="000000"/>
                      <w:sz w:val="21"/>
                      <w:szCs w:val="21"/>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FC7B6">
                  <w:pPr>
                    <w:spacing w:line="240" w:lineRule="auto"/>
                    <w:jc w:val="center"/>
                    <w:rPr>
                      <w:rFonts w:hint="default" w:ascii="Times New Roman" w:hAnsi="Times New Roman" w:eastAsia="宋体" w:cs="Times New Roman"/>
                      <w:i w:val="0"/>
                      <w:iCs w:val="0"/>
                      <w:color w:val="000000"/>
                      <w:sz w:val="21"/>
                      <w:szCs w:val="21"/>
                      <w:u w:val="singl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750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single"/>
                    </w:rPr>
                  </w:pPr>
                  <w:r>
                    <w:rPr>
                      <w:rStyle w:val="61"/>
                      <w:rFonts w:hint="default" w:ascii="Times New Roman" w:hAnsi="Times New Roman" w:eastAsia="宋体" w:cs="Times New Roman"/>
                      <w:sz w:val="21"/>
                      <w:szCs w:val="21"/>
                      <w:u w:val="single"/>
                      <w:lang w:val="en-US" w:eastAsia="zh-CN" w:bidi="ar"/>
                    </w:rPr>
                    <w:t>声压级</w:t>
                  </w:r>
                  <w:r>
                    <w:rPr>
                      <w:rStyle w:val="61"/>
                      <w:rFonts w:hint="default" w:ascii="Times New Roman" w:hAnsi="Times New Roman" w:eastAsia="宋体" w:cs="Times New Roman"/>
                      <w:sz w:val="21"/>
                      <w:szCs w:val="21"/>
                      <w:u w:val="single"/>
                      <w:lang w:val="en-US" w:eastAsia="zh-CN" w:bidi="ar"/>
                    </w:rPr>
                    <w:br w:type="textWrapping"/>
                  </w:r>
                  <w:r>
                    <w:rPr>
                      <w:rStyle w:val="61"/>
                      <w:rFonts w:hint="default" w:ascii="Times New Roman" w:hAnsi="Times New Roman" w:eastAsia="宋体" w:cs="Times New Roman"/>
                      <w:sz w:val="21"/>
                      <w:szCs w:val="21"/>
                      <w:u w:val="single"/>
                      <w:lang w:val="en-US" w:eastAsia="zh-CN" w:bidi="ar"/>
                    </w:rPr>
                    <w:t>/dB(A)</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E7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single"/>
                    </w:rPr>
                  </w:pPr>
                  <w:r>
                    <w:rPr>
                      <w:rStyle w:val="61"/>
                      <w:rFonts w:hint="default" w:ascii="Times New Roman" w:hAnsi="Times New Roman" w:eastAsia="宋体" w:cs="Times New Roman"/>
                      <w:sz w:val="21"/>
                      <w:szCs w:val="21"/>
                      <w:u w:val="single"/>
                      <w:lang w:val="en-US" w:eastAsia="zh-CN" w:bidi="ar"/>
                    </w:rPr>
                    <w:t>建筑物</w:t>
                  </w:r>
                  <w:r>
                    <w:rPr>
                      <w:rStyle w:val="61"/>
                      <w:rFonts w:hint="default" w:ascii="Times New Roman" w:hAnsi="Times New Roman" w:eastAsia="宋体" w:cs="Times New Roman"/>
                      <w:sz w:val="21"/>
                      <w:szCs w:val="21"/>
                      <w:u w:val="single"/>
                      <w:lang w:val="en-US" w:eastAsia="zh-CN" w:bidi="ar"/>
                    </w:rPr>
                    <w:br w:type="textWrapping"/>
                  </w:r>
                  <w:r>
                    <w:rPr>
                      <w:rStyle w:val="61"/>
                      <w:rFonts w:hint="default" w:ascii="Times New Roman" w:hAnsi="Times New Roman" w:eastAsia="宋体" w:cs="Times New Roman"/>
                      <w:sz w:val="21"/>
                      <w:szCs w:val="21"/>
                      <w:u w:val="single"/>
                      <w:lang w:val="en-US" w:eastAsia="zh-CN" w:bidi="ar"/>
                    </w:rPr>
                    <w:t>外距离</w:t>
                  </w:r>
                </w:p>
              </w:tc>
            </w:tr>
            <w:tr w14:paraId="1C7F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695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CBA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设备间</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1B6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highlight w:val="none"/>
                      <w:lang w:val="en-US" w:eastAsia="zh-CN"/>
                    </w:rPr>
                    <w:t>罗茨风</w:t>
                  </w:r>
                  <w:r>
                    <w:rPr>
                      <w:rFonts w:hint="default" w:ascii="Times New Roman" w:hAnsi="Times New Roman" w:eastAsia="宋体" w:cs="Times New Roman"/>
                      <w:color w:val="auto"/>
                      <w:sz w:val="21"/>
                      <w:szCs w:val="21"/>
                      <w:highlight w:val="none"/>
                    </w:rPr>
                    <w:t>机</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497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BHR100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95D6">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90</w:t>
                  </w:r>
                </w:p>
              </w:tc>
              <w:tc>
                <w:tcPr>
                  <w:tcW w:w="261" w:type="pct"/>
                  <w:vMerge w:val="restart"/>
                  <w:tcBorders>
                    <w:top w:val="single" w:color="000000" w:sz="4" w:space="0"/>
                    <w:left w:val="single" w:color="000000" w:sz="4" w:space="0"/>
                    <w:right w:val="single" w:color="000000" w:sz="4" w:space="0"/>
                  </w:tcBorders>
                  <w:shd w:val="clear" w:color="auto" w:fill="auto"/>
                  <w:vAlign w:val="center"/>
                </w:tcPr>
                <w:p w14:paraId="57D3ECA4">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隔声、</w:t>
                  </w:r>
                  <w:r>
                    <w:rPr>
                      <w:rFonts w:hint="default" w:ascii="Times New Roman" w:hAnsi="Times New Roman" w:eastAsia="宋体" w:cs="Times New Roman"/>
                      <w:kern w:val="0"/>
                      <w:sz w:val="21"/>
                      <w:szCs w:val="21"/>
                      <w:lang w:val="en-US" w:eastAsia="zh-CN"/>
                    </w:rPr>
                    <w:t>减振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AD57">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r>
                    <w:rPr>
                      <w:rFonts w:hint="eastAsia" w:ascii="Times New Roman" w:hAnsi="Times New Roman" w:eastAsia="宋体" w:cs="Times New Roman"/>
                      <w:i w:val="0"/>
                      <w:iCs w:val="0"/>
                      <w:color w:val="000000"/>
                      <w:sz w:val="21"/>
                      <w:szCs w:val="21"/>
                      <w:u w:val="none"/>
                      <w:lang w:val="en-US" w:eastAsia="zh-CN"/>
                    </w:rPr>
                    <w:t>23</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BBA3">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B299">
                  <w:pPr>
                    <w:spacing w:line="240" w:lineRule="auto"/>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5748">
                  <w:pPr>
                    <w:spacing w:line="240" w:lineRule="auto"/>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D747">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76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F08F">
                  <w:pPr>
                    <w:spacing w:line="240" w:lineRule="auto"/>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kern w:val="0"/>
                      <w:sz w:val="21"/>
                      <w:szCs w:val="21"/>
                      <w:lang w:val="en-US" w:eastAsia="zh-CN"/>
                    </w:rPr>
                    <w:t>24h</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B5C5">
                  <w:pPr>
                    <w:spacing w:line="240" w:lineRule="auto"/>
                    <w:jc w:val="center"/>
                    <w:rPr>
                      <w:rFonts w:hint="default" w:ascii="Times New Roman" w:hAnsi="Times New Roman" w:eastAsia="宋体" w:cs="Times New Roman"/>
                      <w:i w:val="0"/>
                      <w:iCs w:val="0"/>
                      <w:color w:val="000000"/>
                      <w:sz w:val="21"/>
                      <w:szCs w:val="21"/>
                      <w:u w:val="single"/>
                      <w:lang w:val="en-US" w:eastAsia="zh-CN"/>
                    </w:rPr>
                  </w:pPr>
                  <w:r>
                    <w:rPr>
                      <w:rFonts w:hint="eastAsia" w:cs="Times New Roman"/>
                      <w:i w:val="0"/>
                      <w:iCs w:val="0"/>
                      <w:color w:val="000000"/>
                      <w:sz w:val="21"/>
                      <w:szCs w:val="21"/>
                      <w:u w:val="single"/>
                      <w:lang w:val="en-US" w:eastAsia="zh-CN"/>
                    </w:rPr>
                    <w:t>15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AF86">
                  <w:pPr>
                    <w:spacing w:line="240" w:lineRule="auto"/>
                    <w:jc w:val="center"/>
                    <w:rPr>
                      <w:rFonts w:hint="default" w:ascii="Times New Roman" w:hAnsi="Times New Roman" w:eastAsia="宋体" w:cs="Times New Roman"/>
                      <w:i w:val="0"/>
                      <w:iCs w:val="0"/>
                      <w:color w:val="000000"/>
                      <w:sz w:val="21"/>
                      <w:szCs w:val="21"/>
                      <w:u w:val="single"/>
                      <w:lang w:val="en-US" w:eastAsia="zh-CN"/>
                    </w:rPr>
                  </w:pPr>
                  <w:r>
                    <w:rPr>
                      <w:rFonts w:hint="eastAsia" w:cs="Times New Roman"/>
                      <w:i w:val="0"/>
                      <w:iCs w:val="0"/>
                      <w:color w:val="000000"/>
                      <w:sz w:val="21"/>
                      <w:szCs w:val="21"/>
                      <w:u w:val="single"/>
                      <w:lang w:val="en-US" w:eastAsia="zh-CN"/>
                    </w:rPr>
                    <w:t>61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0BFB">
                  <w:pPr>
                    <w:spacing w:line="240" w:lineRule="auto"/>
                    <w:jc w:val="center"/>
                    <w:rPr>
                      <w:rFonts w:hint="eastAsia" w:ascii="Times New Roman" w:hAnsi="Times New Roman" w:eastAsia="宋体" w:cs="Times New Roman"/>
                      <w:i w:val="0"/>
                      <w:iCs w:val="0"/>
                      <w:color w:val="000000"/>
                      <w:sz w:val="21"/>
                      <w:szCs w:val="21"/>
                      <w:u w:val="single"/>
                      <w:lang w:val="en-US" w:eastAsia="zh-CN"/>
                    </w:rPr>
                  </w:pPr>
                  <w:r>
                    <w:rPr>
                      <w:rFonts w:hint="eastAsia" w:ascii="Times New Roman" w:hAnsi="Times New Roman" w:eastAsia="宋体" w:cs="Times New Roman"/>
                      <w:i w:val="0"/>
                      <w:iCs w:val="0"/>
                      <w:color w:val="000000"/>
                      <w:sz w:val="21"/>
                      <w:szCs w:val="21"/>
                      <w:u w:val="single"/>
                      <w:lang w:val="en-US" w:eastAsia="zh-CN"/>
                    </w:rPr>
                    <w:t>1</w:t>
                  </w:r>
                </w:p>
              </w:tc>
            </w:tr>
            <w:tr w14:paraId="26AF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69" w:type="pct"/>
                  <w:vMerge w:val="restart"/>
                  <w:tcBorders>
                    <w:top w:val="single" w:color="000000" w:sz="4" w:space="0"/>
                    <w:left w:val="single" w:color="000000" w:sz="4" w:space="0"/>
                    <w:right w:val="single" w:color="000000" w:sz="4" w:space="0"/>
                  </w:tcBorders>
                  <w:shd w:val="clear" w:color="auto" w:fill="auto"/>
                  <w:vAlign w:val="center"/>
                </w:tcPr>
                <w:p w14:paraId="1CA677CE">
                  <w:pPr>
                    <w:spacing w:line="240" w:lineRule="auto"/>
                    <w:jc w:val="center"/>
                    <w:rPr>
                      <w:rFonts w:hint="eastAsia" w:ascii="Times New Roman" w:hAnsi="Times New Roman" w:eastAsia="宋体" w:cs="Times New Roman"/>
                      <w:i w:val="0"/>
                      <w:iCs w:val="0"/>
                      <w:color w:val="707060"/>
                      <w:sz w:val="21"/>
                      <w:szCs w:val="21"/>
                      <w:u w:val="none"/>
                      <w:lang w:val="en-US" w:eastAsia="zh-CN"/>
                    </w:rPr>
                  </w:pPr>
                  <w:r>
                    <w:rPr>
                      <w:rFonts w:hint="eastAsia" w:ascii="Times New Roman" w:hAnsi="Times New Roman" w:eastAsia="宋体" w:cs="Times New Roman"/>
                      <w:i w:val="0"/>
                      <w:iCs w:val="0"/>
                      <w:color w:val="707060"/>
                      <w:sz w:val="21"/>
                      <w:szCs w:val="21"/>
                      <w:u w:val="none"/>
                      <w:lang w:val="en-US" w:eastAsia="zh-CN"/>
                    </w:rPr>
                    <w:t>2</w:t>
                  </w:r>
                </w:p>
              </w:tc>
              <w:tc>
                <w:tcPr>
                  <w:tcW w:w="229" w:type="pct"/>
                  <w:vMerge w:val="restart"/>
                  <w:tcBorders>
                    <w:top w:val="single" w:color="000000" w:sz="4" w:space="0"/>
                    <w:left w:val="single" w:color="000000" w:sz="4" w:space="0"/>
                    <w:right w:val="single" w:color="000000" w:sz="4" w:space="0"/>
                  </w:tcBorders>
                  <w:shd w:val="clear" w:color="auto" w:fill="auto"/>
                  <w:vAlign w:val="center"/>
                </w:tcPr>
                <w:p w14:paraId="574ECE69">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污泥脱水间</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49C7">
                  <w:pPr>
                    <w:spacing w:line="240" w:lineRule="auto"/>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highlight w:val="none"/>
                      <w:lang w:val="en-US" w:eastAsia="zh-CN"/>
                    </w:rPr>
                    <w:t>空压机</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18D5">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排气量0.6L/min</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282F">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80</w:t>
                  </w:r>
                </w:p>
              </w:tc>
              <w:tc>
                <w:tcPr>
                  <w:tcW w:w="261" w:type="pct"/>
                  <w:vMerge w:val="continue"/>
                  <w:tcBorders>
                    <w:left w:val="single" w:color="000000" w:sz="4" w:space="0"/>
                    <w:right w:val="single" w:color="000000" w:sz="4" w:space="0"/>
                  </w:tcBorders>
                  <w:shd w:val="clear" w:color="auto" w:fill="auto"/>
                  <w:vAlign w:val="center"/>
                </w:tcPr>
                <w:p w14:paraId="7F841130">
                  <w:pPr>
                    <w:spacing w:line="240" w:lineRule="auto"/>
                    <w:jc w:val="center"/>
                    <w:rPr>
                      <w:rFonts w:hint="default" w:ascii="Times New Roman" w:hAnsi="Times New Roman" w:eastAsia="宋体" w:cs="Times New Roman"/>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EBB6">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r>
                    <w:rPr>
                      <w:rFonts w:hint="eastAsia" w:ascii="Times New Roman" w:hAnsi="Times New Roman" w:eastAsia="宋体" w:cs="Times New Roman"/>
                      <w:i w:val="0"/>
                      <w:iCs w:val="0"/>
                      <w:color w:val="000000"/>
                      <w:sz w:val="21"/>
                      <w:szCs w:val="21"/>
                      <w:u w:val="none"/>
                      <w:lang w:val="en-US" w:eastAsia="zh-CN"/>
                    </w:rPr>
                    <w:t>24</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A2B6">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29</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228D">
                  <w:pPr>
                    <w:spacing w:line="240" w:lineRule="auto"/>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316A">
                  <w:pPr>
                    <w:spacing w:line="240" w:lineRule="auto"/>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7735">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66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CD7C">
                  <w:pPr>
                    <w:spacing w:line="240" w:lineRule="auto"/>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kern w:val="0"/>
                      <w:sz w:val="21"/>
                      <w:szCs w:val="21"/>
                      <w:lang w:val="en-US" w:eastAsia="zh-CN"/>
                    </w:rPr>
                    <w:t>24h</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CC6A">
                  <w:pPr>
                    <w:spacing w:line="240" w:lineRule="auto"/>
                    <w:jc w:val="center"/>
                    <w:rPr>
                      <w:rFonts w:hint="default" w:ascii="Times New Roman" w:hAnsi="Times New Roman" w:eastAsia="宋体" w:cs="Times New Roman"/>
                      <w:i w:val="0"/>
                      <w:iCs w:val="0"/>
                      <w:color w:val="000000"/>
                      <w:sz w:val="21"/>
                      <w:szCs w:val="21"/>
                      <w:u w:val="single"/>
                      <w:lang w:val="en-US" w:eastAsia="zh-CN"/>
                    </w:rPr>
                  </w:pPr>
                  <w:r>
                    <w:rPr>
                      <w:rFonts w:hint="eastAsia" w:cs="Times New Roman"/>
                      <w:i w:val="0"/>
                      <w:iCs w:val="0"/>
                      <w:color w:val="000000"/>
                      <w:sz w:val="21"/>
                      <w:szCs w:val="21"/>
                      <w:u w:val="single"/>
                      <w:lang w:val="en-US" w:eastAsia="zh-CN"/>
                    </w:rPr>
                    <w:t>15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A7FB">
                  <w:pPr>
                    <w:spacing w:line="240" w:lineRule="auto"/>
                    <w:jc w:val="center"/>
                    <w:rPr>
                      <w:rFonts w:hint="default" w:ascii="Times New Roman" w:hAnsi="Times New Roman" w:eastAsia="宋体" w:cs="Times New Roman"/>
                      <w:i w:val="0"/>
                      <w:iCs w:val="0"/>
                      <w:color w:val="000000"/>
                      <w:sz w:val="21"/>
                      <w:szCs w:val="21"/>
                      <w:u w:val="single"/>
                      <w:lang w:val="en-US" w:eastAsia="zh-CN"/>
                    </w:rPr>
                  </w:pPr>
                  <w:r>
                    <w:rPr>
                      <w:rFonts w:hint="eastAsia" w:cs="Times New Roman"/>
                      <w:i w:val="0"/>
                      <w:iCs w:val="0"/>
                      <w:color w:val="000000"/>
                      <w:sz w:val="21"/>
                      <w:szCs w:val="21"/>
                      <w:u w:val="single"/>
                      <w:lang w:val="en-US" w:eastAsia="zh-CN"/>
                    </w:rPr>
                    <w:t>51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2C4C">
                  <w:pPr>
                    <w:spacing w:line="240" w:lineRule="auto"/>
                    <w:jc w:val="center"/>
                    <w:rPr>
                      <w:rFonts w:hint="default" w:ascii="Times New Roman" w:hAnsi="Times New Roman" w:eastAsia="宋体" w:cs="Times New Roman"/>
                      <w:i w:val="0"/>
                      <w:iCs w:val="0"/>
                      <w:color w:val="000000"/>
                      <w:sz w:val="21"/>
                      <w:szCs w:val="21"/>
                      <w:u w:val="single"/>
                      <w:lang w:val="en-US" w:eastAsia="zh-CN"/>
                    </w:rPr>
                  </w:pPr>
                  <w:r>
                    <w:rPr>
                      <w:rFonts w:hint="eastAsia" w:ascii="Times New Roman" w:hAnsi="Times New Roman" w:eastAsia="宋体" w:cs="Times New Roman"/>
                      <w:i w:val="0"/>
                      <w:iCs w:val="0"/>
                      <w:color w:val="000000"/>
                      <w:sz w:val="21"/>
                      <w:szCs w:val="21"/>
                      <w:u w:val="single"/>
                      <w:lang w:val="en-US" w:eastAsia="zh-CN"/>
                    </w:rPr>
                    <w:t>1</w:t>
                  </w:r>
                </w:p>
              </w:tc>
            </w:tr>
            <w:tr w14:paraId="3304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69" w:type="pct"/>
                  <w:vMerge w:val="continue"/>
                  <w:tcBorders>
                    <w:left w:val="single" w:color="000000" w:sz="4" w:space="0"/>
                    <w:bottom w:val="single" w:color="000000" w:sz="4" w:space="0"/>
                    <w:right w:val="single" w:color="000000" w:sz="4" w:space="0"/>
                  </w:tcBorders>
                  <w:shd w:val="clear" w:color="auto" w:fill="auto"/>
                  <w:vAlign w:val="center"/>
                </w:tcPr>
                <w:p w14:paraId="2D2115F9">
                  <w:pPr>
                    <w:spacing w:line="240" w:lineRule="auto"/>
                    <w:jc w:val="center"/>
                    <w:rPr>
                      <w:rFonts w:hint="eastAsia" w:ascii="Times New Roman" w:hAnsi="Times New Roman" w:eastAsia="宋体" w:cs="Times New Roman"/>
                      <w:i w:val="0"/>
                      <w:iCs w:val="0"/>
                      <w:color w:val="707060"/>
                      <w:sz w:val="21"/>
                      <w:szCs w:val="21"/>
                      <w:u w:val="none"/>
                      <w:lang w:val="en-US" w:eastAsia="zh-CN"/>
                    </w:rPr>
                  </w:pPr>
                </w:p>
              </w:tc>
              <w:tc>
                <w:tcPr>
                  <w:tcW w:w="229" w:type="pct"/>
                  <w:vMerge w:val="continue"/>
                  <w:tcBorders>
                    <w:left w:val="single" w:color="000000" w:sz="4" w:space="0"/>
                    <w:bottom w:val="single" w:color="000000" w:sz="4" w:space="0"/>
                    <w:right w:val="single" w:color="000000" w:sz="4" w:space="0"/>
                  </w:tcBorders>
                  <w:shd w:val="clear" w:color="auto" w:fill="auto"/>
                  <w:vAlign w:val="center"/>
                </w:tcPr>
                <w:p w14:paraId="2E73100F">
                  <w:pPr>
                    <w:spacing w:line="240" w:lineRule="auto"/>
                    <w:jc w:val="center"/>
                    <w:rPr>
                      <w:rFonts w:hint="default" w:ascii="Times New Roman" w:hAnsi="Times New Roman" w:eastAsia="宋体" w:cs="Times New Roman"/>
                      <w:i w:val="0"/>
                      <w:iCs w:val="0"/>
                      <w:color w:val="000000"/>
                      <w:sz w:val="21"/>
                      <w:szCs w:val="21"/>
                      <w:u w:val="none"/>
                      <w:lang w:val="en-US" w:eastAsia="zh-CN"/>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DC8C">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隔膜泵</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91CE">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QBY-40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3A13">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80</w:t>
                  </w:r>
                </w:p>
              </w:tc>
              <w:tc>
                <w:tcPr>
                  <w:tcW w:w="261" w:type="pct"/>
                  <w:vMerge w:val="continue"/>
                  <w:tcBorders>
                    <w:left w:val="single" w:color="000000" w:sz="4" w:space="0"/>
                    <w:bottom w:val="single" w:color="000000" w:sz="4" w:space="0"/>
                    <w:right w:val="single" w:color="000000" w:sz="4" w:space="0"/>
                  </w:tcBorders>
                  <w:shd w:val="clear" w:color="auto" w:fill="auto"/>
                  <w:vAlign w:val="center"/>
                </w:tcPr>
                <w:p w14:paraId="6FCADE9F">
                  <w:pPr>
                    <w:spacing w:line="240" w:lineRule="auto"/>
                    <w:jc w:val="center"/>
                    <w:rPr>
                      <w:rFonts w:hint="default" w:ascii="Times New Roman" w:hAnsi="Times New Roman" w:eastAsia="宋体" w:cs="Times New Roman"/>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6B82">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r>
                    <w:rPr>
                      <w:rFonts w:hint="eastAsia" w:ascii="Times New Roman" w:hAnsi="Times New Roman" w:eastAsia="宋体" w:cs="Times New Roman"/>
                      <w:i w:val="0"/>
                      <w:iCs w:val="0"/>
                      <w:color w:val="000000"/>
                      <w:sz w:val="21"/>
                      <w:szCs w:val="21"/>
                      <w:u w:val="none"/>
                      <w:lang w:val="en-US" w:eastAsia="zh-CN"/>
                    </w:rPr>
                    <w:t>24</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09F3">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0E06">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D827">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C58E">
                  <w:pPr>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66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07DC">
                  <w:pPr>
                    <w:spacing w:line="240" w:lineRule="auto"/>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kern w:val="0"/>
                      <w:sz w:val="21"/>
                      <w:szCs w:val="21"/>
                      <w:lang w:val="en-US" w:eastAsia="zh-CN"/>
                    </w:rPr>
                    <w:t>24h</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69A5">
                  <w:pPr>
                    <w:spacing w:line="240" w:lineRule="auto"/>
                    <w:jc w:val="center"/>
                    <w:rPr>
                      <w:rFonts w:hint="default" w:ascii="Times New Roman" w:hAnsi="Times New Roman" w:eastAsia="宋体" w:cs="Times New Roman"/>
                      <w:i w:val="0"/>
                      <w:iCs w:val="0"/>
                      <w:color w:val="000000"/>
                      <w:sz w:val="21"/>
                      <w:szCs w:val="21"/>
                      <w:u w:val="single"/>
                      <w:lang w:val="en-US" w:eastAsia="zh-CN"/>
                    </w:rPr>
                  </w:pPr>
                  <w:r>
                    <w:rPr>
                      <w:rFonts w:hint="eastAsia" w:cs="Times New Roman"/>
                      <w:i w:val="0"/>
                      <w:iCs w:val="0"/>
                      <w:color w:val="000000"/>
                      <w:sz w:val="21"/>
                      <w:szCs w:val="21"/>
                      <w:u w:val="single"/>
                      <w:lang w:val="en-US" w:eastAsia="zh-CN"/>
                    </w:rPr>
                    <w:t>15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1608">
                  <w:pPr>
                    <w:spacing w:line="240" w:lineRule="auto"/>
                    <w:jc w:val="center"/>
                    <w:rPr>
                      <w:rFonts w:hint="default" w:ascii="Times New Roman" w:hAnsi="Times New Roman" w:eastAsia="宋体" w:cs="Times New Roman"/>
                      <w:i w:val="0"/>
                      <w:iCs w:val="0"/>
                      <w:color w:val="000000"/>
                      <w:sz w:val="21"/>
                      <w:szCs w:val="21"/>
                      <w:u w:val="single"/>
                      <w:lang w:val="en-US" w:eastAsia="zh-CN"/>
                    </w:rPr>
                  </w:pPr>
                  <w:r>
                    <w:rPr>
                      <w:rFonts w:hint="eastAsia" w:cs="Times New Roman"/>
                      <w:i w:val="0"/>
                      <w:iCs w:val="0"/>
                      <w:color w:val="000000"/>
                      <w:sz w:val="21"/>
                      <w:szCs w:val="21"/>
                      <w:u w:val="single"/>
                      <w:lang w:val="en-US" w:eastAsia="zh-CN"/>
                    </w:rPr>
                    <w:t>51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F3E6">
                  <w:pPr>
                    <w:spacing w:line="240" w:lineRule="auto"/>
                    <w:jc w:val="center"/>
                    <w:rPr>
                      <w:rFonts w:hint="eastAsia" w:ascii="Times New Roman" w:hAnsi="Times New Roman" w:eastAsia="宋体" w:cs="Times New Roman"/>
                      <w:i w:val="0"/>
                      <w:iCs w:val="0"/>
                      <w:color w:val="000000"/>
                      <w:sz w:val="21"/>
                      <w:szCs w:val="21"/>
                      <w:u w:val="single"/>
                      <w:lang w:val="en-US" w:eastAsia="zh-CN"/>
                    </w:rPr>
                  </w:pPr>
                  <w:r>
                    <w:rPr>
                      <w:rFonts w:hint="eastAsia" w:ascii="Times New Roman" w:hAnsi="Times New Roman" w:eastAsia="宋体" w:cs="Times New Roman"/>
                      <w:i w:val="0"/>
                      <w:iCs w:val="0"/>
                      <w:color w:val="000000"/>
                      <w:sz w:val="21"/>
                      <w:szCs w:val="21"/>
                      <w:u w:val="single"/>
                      <w:lang w:val="en-US" w:eastAsia="zh-CN"/>
                    </w:rPr>
                    <w:t>1</w:t>
                  </w:r>
                </w:p>
              </w:tc>
            </w:tr>
          </w:tbl>
          <w:p w14:paraId="69FCEE82">
            <w:pPr>
              <w:pStyle w:val="2"/>
              <w:ind w:firstLine="480" w:firstLineChars="200"/>
              <w:rPr>
                <w:rFonts w:hint="default" w:ascii="Times New Roman" w:hAnsi="宋体" w:eastAsia="宋体" w:cs="Times New Roman"/>
                <w:color w:val="auto"/>
                <w:kern w:val="0"/>
                <w:sz w:val="24"/>
                <w:szCs w:val="21"/>
                <w:lang w:val="en-US" w:eastAsia="zh-CN" w:bidi="ar-SA"/>
              </w:rPr>
            </w:pPr>
            <w:r>
              <w:rPr>
                <w:rFonts w:hint="eastAsia" w:ascii="Times New Roman" w:hAnsi="宋体" w:eastAsia="宋体" w:cs="Times New Roman"/>
                <w:color w:val="auto"/>
                <w:kern w:val="0"/>
                <w:sz w:val="24"/>
                <w:szCs w:val="21"/>
                <w:lang w:val="en-US" w:eastAsia="zh-CN" w:bidi="ar-SA"/>
              </w:rPr>
              <w:t>注：表中坐标以厂址东南角（E111.30363136，N28.32494934，Z：0m）为坐标原点，正东向为 X 轴正方向，正北向为 Y 轴正方向。</w:t>
            </w:r>
          </w:p>
          <w:p w14:paraId="54801BDD">
            <w:pPr>
              <w:pStyle w:val="10"/>
              <w:bidi w:val="0"/>
              <w:rPr>
                <w:rFonts w:hint="eastAsia"/>
                <w:lang w:val="en-US" w:eastAsia="zh-CN"/>
              </w:rPr>
            </w:pPr>
            <w:r>
              <w:rPr>
                <w:rFonts w:hint="eastAsia"/>
                <w:lang w:val="en-US" w:eastAsia="zh-CN"/>
              </w:rPr>
              <w:t>3.2噪声达标分析</w:t>
            </w:r>
          </w:p>
          <w:p w14:paraId="5CA31D2D">
            <w:pPr>
              <w:spacing w:line="360" w:lineRule="auto"/>
              <w:ind w:firstLine="480" w:firstLineChars="200"/>
              <w:rPr>
                <w:rFonts w:hint="eastAsia"/>
                <w:color w:val="auto"/>
                <w:sz w:val="24"/>
                <w:lang w:val="en-US" w:eastAsia="zh-CN"/>
              </w:rPr>
            </w:pPr>
            <w:r>
              <w:rPr>
                <w:rFonts w:hint="eastAsia"/>
                <w:color w:val="auto"/>
                <w:sz w:val="24"/>
                <w:lang w:val="en-US" w:eastAsia="zh-CN"/>
              </w:rPr>
              <w:t>本项目已建成并运行多年，根据现场踏勘，项目设备均采用正规厂家生产的合格的低噪声设备，项目各构建筑物均为混凝土结构，部分建构筑物为地下或半地下式，本项目各构筑物隔声性良好。</w:t>
            </w:r>
          </w:p>
          <w:p w14:paraId="5B3B49F3">
            <w:pPr>
              <w:spacing w:line="360" w:lineRule="auto"/>
              <w:ind w:firstLine="480" w:firstLineChars="200"/>
              <w:rPr>
                <w:rFonts w:hint="default" w:ascii="Times New Roman" w:hAnsi="Times New Roman" w:eastAsia="宋体"/>
                <w:color w:val="auto"/>
                <w:sz w:val="24"/>
              </w:rPr>
            </w:pPr>
            <w:r>
              <w:rPr>
                <w:rFonts w:hint="eastAsia"/>
                <w:color w:val="auto"/>
                <w:sz w:val="24"/>
                <w:lang w:val="en-US" w:eastAsia="zh-CN"/>
              </w:rPr>
              <w:t>本次对项目厂界四周及敏感点进行了噪声现状监测，监测结果见下表</w:t>
            </w:r>
            <w:r>
              <w:rPr>
                <w:rFonts w:hint="default" w:ascii="Times New Roman" w:hAnsi="Times New Roman" w:eastAsia="宋体"/>
                <w:color w:val="auto"/>
                <w:sz w:val="24"/>
              </w:rPr>
              <w:t>。</w:t>
            </w:r>
          </w:p>
          <w:p w14:paraId="1B2FEC68">
            <w:pPr>
              <w:spacing w:line="240" w:lineRule="auto"/>
              <w:jc w:val="center"/>
              <w:rPr>
                <w:rFonts w:hint="eastAsia"/>
                <w:b/>
                <w:bCs/>
                <w:sz w:val="21"/>
                <w:szCs w:val="21"/>
                <w:lang w:val="en-US" w:eastAsia="zh-CN"/>
              </w:rPr>
            </w:pPr>
            <w:r>
              <w:rPr>
                <w:rFonts w:hint="eastAsia"/>
                <w:b/>
                <w:bCs/>
                <w:sz w:val="21"/>
                <w:szCs w:val="21"/>
                <w:lang w:val="en-US" w:eastAsia="zh-CN"/>
              </w:rPr>
              <w:t>表 4-6  现有项目厂界及敏感点噪声监测结果</w:t>
            </w:r>
          </w:p>
          <w:tbl>
            <w:tblPr>
              <w:tblStyle w:val="30"/>
              <w:tblW w:w="49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43"/>
              <w:gridCol w:w="970"/>
              <w:gridCol w:w="1127"/>
              <w:gridCol w:w="1136"/>
              <w:gridCol w:w="1133"/>
              <w:gridCol w:w="1139"/>
            </w:tblGrid>
            <w:tr w14:paraId="03BC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7F426">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检测点位</w:t>
                  </w: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1F646">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检测日期</w:t>
                  </w:r>
                </w:p>
              </w:tc>
              <w:tc>
                <w:tcPr>
                  <w:tcW w:w="1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06361">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检测结果(Leq:dB(A))</w:t>
                  </w:r>
                </w:p>
              </w:tc>
              <w:tc>
                <w:tcPr>
                  <w:tcW w:w="1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E7341">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标准限值(Leq:dB(A))</w:t>
                  </w:r>
                </w:p>
              </w:tc>
            </w:tr>
            <w:tr w14:paraId="0326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D55B">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AA507">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2415">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昼间</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57E7">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夜间</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A20F">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昼间</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A0E3">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夜间</w:t>
                  </w:r>
                </w:p>
              </w:tc>
            </w:tr>
            <w:tr w14:paraId="48E6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8C47">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N1厂界外东侧1m处</w:t>
                  </w:r>
                </w:p>
              </w:tc>
              <w:tc>
                <w:tcPr>
                  <w:tcW w:w="626" w:type="pct"/>
                  <w:vMerge w:val="restart"/>
                  <w:tcBorders>
                    <w:top w:val="single" w:color="000000" w:sz="4" w:space="0"/>
                    <w:left w:val="single" w:color="000000" w:sz="4" w:space="0"/>
                    <w:right w:val="single" w:color="000000" w:sz="4" w:space="0"/>
                  </w:tcBorders>
                  <w:shd w:val="clear" w:color="auto" w:fill="auto"/>
                  <w:vAlign w:val="center"/>
                </w:tcPr>
                <w:p w14:paraId="55929878">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1月17日</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9B73">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52 </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A625">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43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0839">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60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0828">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50 </w:t>
                  </w:r>
                </w:p>
              </w:tc>
            </w:tr>
            <w:tr w14:paraId="588A3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9767">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N2厂界外南侧1m处</w:t>
                  </w:r>
                </w:p>
              </w:tc>
              <w:tc>
                <w:tcPr>
                  <w:tcW w:w="626" w:type="pct"/>
                  <w:vMerge w:val="continue"/>
                  <w:tcBorders>
                    <w:left w:val="single" w:color="000000" w:sz="4" w:space="0"/>
                    <w:right w:val="single" w:color="000000" w:sz="4" w:space="0"/>
                  </w:tcBorders>
                  <w:shd w:val="clear" w:color="auto" w:fill="auto"/>
                  <w:vAlign w:val="center"/>
                </w:tcPr>
                <w:p w14:paraId="60186743">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F87E">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53 </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E4AC">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44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D077">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60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09C2">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50 </w:t>
                  </w:r>
                </w:p>
              </w:tc>
            </w:tr>
            <w:tr w14:paraId="3518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2796">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N3厂界外西侧1m处</w:t>
                  </w:r>
                </w:p>
              </w:tc>
              <w:tc>
                <w:tcPr>
                  <w:tcW w:w="626" w:type="pct"/>
                  <w:vMerge w:val="continue"/>
                  <w:tcBorders>
                    <w:left w:val="single" w:color="000000" w:sz="4" w:space="0"/>
                    <w:right w:val="single" w:color="000000" w:sz="4" w:space="0"/>
                  </w:tcBorders>
                  <w:shd w:val="clear" w:color="auto" w:fill="auto"/>
                  <w:vAlign w:val="center"/>
                </w:tcPr>
                <w:p w14:paraId="0A23BFD1">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BCEB">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51 </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5DE5">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43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150F">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60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7015">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50 </w:t>
                  </w:r>
                </w:p>
              </w:tc>
            </w:tr>
            <w:tr w14:paraId="70A6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BDCF">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N4厂界外北侧1m处</w:t>
                  </w:r>
                </w:p>
              </w:tc>
              <w:tc>
                <w:tcPr>
                  <w:tcW w:w="626" w:type="pct"/>
                  <w:vMerge w:val="continue"/>
                  <w:tcBorders>
                    <w:left w:val="single" w:color="000000" w:sz="4" w:space="0"/>
                    <w:right w:val="single" w:color="000000" w:sz="4" w:space="0"/>
                  </w:tcBorders>
                  <w:shd w:val="clear" w:color="auto" w:fill="auto"/>
                  <w:vAlign w:val="center"/>
                </w:tcPr>
                <w:p w14:paraId="168B5713">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B61E">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52 </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001A">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43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7D9F">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60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C33F">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50 </w:t>
                  </w:r>
                </w:p>
              </w:tc>
            </w:tr>
            <w:tr w14:paraId="1C85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C6D1">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N5东南面笔峰村居民点1</w:t>
                  </w:r>
                </w:p>
              </w:tc>
              <w:tc>
                <w:tcPr>
                  <w:tcW w:w="626" w:type="pct"/>
                  <w:vMerge w:val="continue"/>
                  <w:tcBorders>
                    <w:left w:val="single" w:color="000000" w:sz="4" w:space="0"/>
                    <w:right w:val="single" w:color="000000" w:sz="4" w:space="0"/>
                  </w:tcBorders>
                  <w:shd w:val="clear" w:color="auto" w:fill="auto"/>
                  <w:vAlign w:val="center"/>
                </w:tcPr>
                <w:p w14:paraId="5FA36744">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C209">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54 </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B0FE">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44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76B0">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60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7FC2">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50 </w:t>
                  </w:r>
                </w:p>
              </w:tc>
            </w:tr>
            <w:tr w14:paraId="63C4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22B1">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N6东北面笔峰村居民点2</w:t>
                  </w:r>
                </w:p>
              </w:tc>
              <w:tc>
                <w:tcPr>
                  <w:tcW w:w="626" w:type="pct"/>
                  <w:vMerge w:val="continue"/>
                  <w:tcBorders>
                    <w:left w:val="single" w:color="000000" w:sz="4" w:space="0"/>
                    <w:right w:val="single" w:color="000000" w:sz="4" w:space="0"/>
                  </w:tcBorders>
                  <w:shd w:val="clear" w:color="auto" w:fill="auto"/>
                  <w:vAlign w:val="center"/>
                </w:tcPr>
                <w:p w14:paraId="0AB36A56">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423A">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52 </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BC44">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43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0B09">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60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B1B5">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50 </w:t>
                  </w:r>
                </w:p>
              </w:tc>
            </w:tr>
            <w:tr w14:paraId="722C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CAAA">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N7西面笔峰村居民点3</w:t>
                  </w:r>
                </w:p>
              </w:tc>
              <w:tc>
                <w:tcPr>
                  <w:tcW w:w="626" w:type="pct"/>
                  <w:vMerge w:val="continue"/>
                  <w:tcBorders>
                    <w:left w:val="single" w:color="000000" w:sz="4" w:space="0"/>
                    <w:bottom w:val="single" w:color="000000" w:sz="4" w:space="0"/>
                    <w:right w:val="single" w:color="000000" w:sz="4" w:space="0"/>
                  </w:tcBorders>
                  <w:shd w:val="clear" w:color="auto" w:fill="auto"/>
                  <w:vAlign w:val="center"/>
                </w:tcPr>
                <w:p w14:paraId="0E34EFD6">
                  <w:pPr>
                    <w:keepNext w:val="0"/>
                    <w:keepLines w:val="0"/>
                    <w:widowControl/>
                    <w:suppressLineNumbers w:val="0"/>
                    <w:spacing w:line="240" w:lineRule="auto"/>
                    <w:jc w:val="center"/>
                    <w:textAlignment w:val="center"/>
                    <w:rPr>
                      <w:rStyle w:val="54"/>
                      <w:rFonts w:hint="eastAsia" w:ascii="Times New Roman" w:hAnsi="Times New Roman" w:eastAsia="宋体" w:cs="Times New Roman"/>
                      <w:i w:val="0"/>
                      <w:iCs w:val="0"/>
                      <w:color w:val="000000"/>
                      <w:sz w:val="21"/>
                      <w:szCs w:val="21"/>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935E">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53 </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7D45">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43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896E">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60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D63B">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 xml:space="preserve">50 </w:t>
                  </w:r>
                </w:p>
              </w:tc>
            </w:tr>
            <w:tr w14:paraId="60C0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928A">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default" w:ascii="Times New Roman" w:hAnsi="Times New Roman" w:eastAsia="宋体" w:cs="Times New Roman"/>
                      <w:i w:val="0"/>
                      <w:iCs w:val="0"/>
                      <w:color w:val="000000"/>
                      <w:sz w:val="21"/>
                      <w:szCs w:val="21"/>
                      <w:lang w:val="en-US" w:eastAsia="zh-CN" w:bidi="ar"/>
                    </w:rPr>
                    <w:t>参考标准</w:t>
                  </w:r>
                </w:p>
              </w:tc>
              <w:tc>
                <w:tcPr>
                  <w:tcW w:w="35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F3D885">
                  <w:pPr>
                    <w:keepNext w:val="0"/>
                    <w:keepLines w:val="0"/>
                    <w:widowControl/>
                    <w:suppressLineNumbers w:val="0"/>
                    <w:spacing w:line="240" w:lineRule="auto"/>
                    <w:jc w:val="center"/>
                    <w:textAlignment w:val="center"/>
                    <w:rPr>
                      <w:rStyle w:val="54"/>
                      <w:rFonts w:hint="default" w:ascii="Times New Roman" w:hAnsi="Times New Roman" w:eastAsia="宋体" w:cs="Times New Roman"/>
                      <w:i w:val="0"/>
                      <w:iCs w:val="0"/>
                      <w:color w:val="000000"/>
                      <w:sz w:val="21"/>
                      <w:szCs w:val="21"/>
                      <w:lang w:val="en-US" w:eastAsia="zh-CN" w:bidi="ar"/>
                    </w:rPr>
                  </w:pPr>
                  <w:r>
                    <w:rPr>
                      <w:rStyle w:val="54"/>
                      <w:rFonts w:hint="eastAsia" w:ascii="Times New Roman" w:hAnsi="Times New Roman" w:eastAsia="宋体" w:cs="Times New Roman"/>
                      <w:i w:val="0"/>
                      <w:iCs w:val="0"/>
                      <w:color w:val="000000"/>
                      <w:sz w:val="21"/>
                      <w:szCs w:val="21"/>
                      <w:lang w:val="en-US" w:eastAsia="zh-CN" w:bidi="ar"/>
                    </w:rPr>
                    <w:t>居民点执行</w:t>
                  </w:r>
                  <w:r>
                    <w:rPr>
                      <w:rStyle w:val="54"/>
                      <w:rFonts w:hint="default" w:ascii="Times New Roman" w:hAnsi="Times New Roman" w:eastAsia="宋体" w:cs="Times New Roman"/>
                      <w:i w:val="0"/>
                      <w:iCs w:val="0"/>
                      <w:color w:val="000000"/>
                      <w:sz w:val="21"/>
                      <w:szCs w:val="21"/>
                      <w:lang w:val="en-US" w:eastAsia="zh-CN" w:bidi="ar"/>
                    </w:rPr>
                    <w:t>《声环境质量标准》(GB3096-2008)表1中2类标准限值</w:t>
                  </w:r>
                  <w:r>
                    <w:rPr>
                      <w:rStyle w:val="54"/>
                      <w:rFonts w:hint="eastAsia" w:ascii="Times New Roman" w:hAnsi="Times New Roman" w:eastAsia="宋体" w:cs="Times New Roman"/>
                      <w:i w:val="0"/>
                      <w:iCs w:val="0"/>
                      <w:color w:val="000000"/>
                      <w:sz w:val="21"/>
                      <w:szCs w:val="21"/>
                      <w:lang w:val="en-US" w:eastAsia="zh-CN" w:bidi="ar"/>
                    </w:rPr>
                    <w:t>，厂界噪声执行《工业企业厂界环境噪声排放标准》（GB12348-2008）表 1 中 2 类标准限值</w:t>
                  </w:r>
                  <w:r>
                    <w:rPr>
                      <w:rStyle w:val="54"/>
                      <w:rFonts w:hint="default" w:ascii="Times New Roman" w:hAnsi="Times New Roman" w:eastAsia="宋体" w:cs="Times New Roman"/>
                      <w:i w:val="0"/>
                      <w:iCs w:val="0"/>
                      <w:color w:val="000000"/>
                      <w:sz w:val="21"/>
                      <w:szCs w:val="21"/>
                      <w:lang w:val="en-US" w:eastAsia="zh-CN" w:bidi="ar"/>
                    </w:rPr>
                    <w:t>。</w:t>
                  </w:r>
                </w:p>
              </w:tc>
            </w:tr>
          </w:tbl>
          <w:p w14:paraId="4D792A63">
            <w:pPr>
              <w:pStyle w:val="10"/>
              <w:ind w:firstLine="480"/>
              <w:rPr>
                <w:rFonts w:hint="default" w:eastAsia="宋体"/>
                <w:lang w:val="en-US" w:eastAsia="zh-CN"/>
              </w:rPr>
            </w:pPr>
            <w:r>
              <w:t>由上表可知，建设项目生产设备产生的噪声经</w:t>
            </w:r>
            <w:r>
              <w:rPr>
                <w:rFonts w:hint="eastAsia"/>
                <w:lang w:val="en-US" w:eastAsia="zh-CN"/>
              </w:rPr>
              <w:t>隔声、减振</w:t>
            </w:r>
            <w:r>
              <w:t>和距离衰减后，厂界噪声</w:t>
            </w:r>
            <w:r>
              <w:rPr>
                <w:rFonts w:hint="eastAsia"/>
                <w:lang w:eastAsia="zh-CN"/>
              </w:rPr>
              <w:t>满足</w:t>
            </w:r>
            <w:r>
              <w:t>《工业企业厂界环境噪声排放标准》</w:t>
            </w:r>
            <w:r>
              <w:rPr>
                <w:lang w:val="en-US" w:eastAsia="en-US"/>
              </w:rPr>
              <w:t xml:space="preserve">(GB12348-2008) </w:t>
            </w:r>
            <w:r>
              <w:rPr>
                <w:rFonts w:hint="eastAsia"/>
                <w:lang w:val="en-US" w:eastAsia="zh-CN"/>
              </w:rPr>
              <w:t>2</w:t>
            </w:r>
            <w:r>
              <w:t>类标准要求</w:t>
            </w:r>
            <w:r>
              <w:rPr>
                <w:rFonts w:hint="eastAsia"/>
                <w:lang w:eastAsia="zh-CN"/>
              </w:rPr>
              <w:t>，</w:t>
            </w:r>
            <w:r>
              <w:rPr>
                <w:rFonts w:hint="eastAsia"/>
                <w:lang w:val="en-US" w:eastAsia="zh-CN"/>
              </w:rPr>
              <w:t>临近的敏感点噪声值满足《声环境质量标准》(GB3096-2008)表1中2类标准限值，周边环境可接受。</w:t>
            </w:r>
          </w:p>
          <w:p w14:paraId="6440F2E2">
            <w:pPr>
              <w:pStyle w:val="10"/>
              <w:bidi w:val="0"/>
            </w:pPr>
            <w:r>
              <w:t>为了最大程度地减少噪声影响，评价建议采取以下措施来尽量降低噪声：</w:t>
            </w:r>
          </w:p>
          <w:p w14:paraId="63A9D6EC">
            <w:pPr>
              <w:pStyle w:val="10"/>
              <w:bidi w:val="0"/>
            </w:pPr>
            <w:r>
              <w:rPr>
                <w:rFonts w:hint="eastAsia"/>
              </w:rPr>
              <w:t>①</w:t>
            </w:r>
            <w:r>
              <w:t>各生产设备在生产运转时还必须定期对其进行检查，保证设备正常运转。设备均采用独立基础，并加装减震垫等；风机设减振垫，进、出口处采用软连接。</w:t>
            </w:r>
          </w:p>
          <w:p w14:paraId="3C3AE1D1">
            <w:pPr>
              <w:pStyle w:val="10"/>
              <w:bidi w:val="0"/>
            </w:pPr>
            <w:r>
              <w:rPr>
                <w:rFonts w:hint="eastAsia"/>
              </w:rPr>
              <w:t>②</w:t>
            </w:r>
            <w:r>
              <w:t>建立设备定期维护，保养的管理制度，以防止设备故障形成的非正常生产噪声，同时确保环保措施发挥最佳有效的功能；加强职工环保意识教育，提倡文明生产，防止人为噪声；</w:t>
            </w:r>
          </w:p>
          <w:p w14:paraId="6DD6ECCC">
            <w:pPr>
              <w:pStyle w:val="10"/>
              <w:bidi w:val="0"/>
            </w:pPr>
            <w:r>
              <w:rPr>
                <w:rFonts w:hint="eastAsia"/>
              </w:rPr>
              <w:t>③</w:t>
            </w:r>
            <w:r>
              <w:t>加强对操作工人的个人防护，配备耳塞、耳罩、头盔等个人防护用具，避免高噪声对操作工人身体健康造成危害。</w:t>
            </w:r>
          </w:p>
          <w:p w14:paraId="55A46E88">
            <w:pPr>
              <w:pStyle w:val="10"/>
              <w:bidi w:val="0"/>
              <w:rPr>
                <w:rFonts w:hint="eastAsia" w:eastAsia="宋体"/>
                <w:lang w:eastAsia="zh-CN"/>
              </w:rPr>
            </w:pPr>
            <w:r>
              <w:t>综上所述，建设项目的各类噪声设备在正常运转情况下，采取降噪措施经距离衰减后，不会对评价区域声环境质量产生明显影响</w:t>
            </w:r>
            <w:r>
              <w:rPr>
                <w:rFonts w:hint="eastAsia"/>
                <w:lang w:eastAsia="zh-CN"/>
              </w:rPr>
              <w:t>。</w:t>
            </w:r>
          </w:p>
          <w:p w14:paraId="18A525EF">
            <w:pPr>
              <w:pStyle w:val="10"/>
              <w:bidi w:val="0"/>
              <w:rPr>
                <w:rFonts w:hint="eastAsia"/>
                <w:lang w:val="en-US" w:eastAsia="zh-CN"/>
              </w:rPr>
            </w:pPr>
            <w:r>
              <w:rPr>
                <w:rFonts w:hint="eastAsia"/>
                <w:lang w:val="en-US" w:eastAsia="zh-CN"/>
              </w:rPr>
              <w:t>3.3监测要求</w:t>
            </w:r>
          </w:p>
          <w:p w14:paraId="4FF83EE6">
            <w:pPr>
              <w:pStyle w:val="39"/>
              <w:bidi w:val="0"/>
              <w:rPr>
                <w:rFonts w:hint="eastAsia"/>
                <w:lang w:val="en-US" w:eastAsia="zh-CN"/>
              </w:rPr>
            </w:pPr>
            <w:r>
              <w:rPr>
                <w:rFonts w:hint="eastAsia"/>
                <w:lang w:val="en-US" w:eastAsia="zh-CN"/>
              </w:rPr>
              <w:t>表4-7 建设项目噪声监测要求</w:t>
            </w:r>
          </w:p>
          <w:tbl>
            <w:tblPr>
              <w:tblStyle w:val="30"/>
              <w:tblW w:w="496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8"/>
              <w:gridCol w:w="1365"/>
              <w:gridCol w:w="1777"/>
              <w:gridCol w:w="1218"/>
              <w:gridCol w:w="2712"/>
            </w:tblGrid>
            <w:tr w14:paraId="293B5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vAlign w:val="center"/>
                </w:tcPr>
                <w:p w14:paraId="15C9A178">
                  <w:pPr>
                    <w:pStyle w:val="38"/>
                    <w:bidi w:val="0"/>
                    <w:rPr>
                      <w:rFonts w:hint="default"/>
                    </w:rPr>
                  </w:pPr>
                  <w:r>
                    <w:rPr>
                      <w:rFonts w:hint="default"/>
                    </w:rPr>
                    <w:t>类别</w:t>
                  </w:r>
                </w:p>
              </w:tc>
              <w:tc>
                <w:tcPr>
                  <w:tcW w:w="871" w:type="pct"/>
                  <w:tcBorders>
                    <w:top w:val="single" w:color="auto" w:sz="4" w:space="0"/>
                    <w:left w:val="single" w:color="auto" w:sz="4" w:space="0"/>
                    <w:bottom w:val="single" w:color="auto" w:sz="4" w:space="0"/>
                    <w:right w:val="single" w:color="auto" w:sz="4" w:space="0"/>
                  </w:tcBorders>
                  <w:vAlign w:val="center"/>
                </w:tcPr>
                <w:p w14:paraId="7D1AE4F7">
                  <w:pPr>
                    <w:pStyle w:val="38"/>
                    <w:bidi w:val="0"/>
                    <w:rPr>
                      <w:rFonts w:hint="default"/>
                    </w:rPr>
                  </w:pPr>
                  <w:r>
                    <w:rPr>
                      <w:rFonts w:hint="default"/>
                    </w:rPr>
                    <w:t>监测点位置</w:t>
                  </w:r>
                </w:p>
              </w:tc>
              <w:tc>
                <w:tcPr>
                  <w:tcW w:w="1134" w:type="pct"/>
                  <w:tcBorders>
                    <w:top w:val="single" w:color="auto" w:sz="4" w:space="0"/>
                    <w:left w:val="single" w:color="auto" w:sz="4" w:space="0"/>
                    <w:bottom w:val="single" w:color="auto" w:sz="4" w:space="0"/>
                    <w:right w:val="single" w:color="auto" w:sz="4" w:space="0"/>
                  </w:tcBorders>
                  <w:vAlign w:val="center"/>
                </w:tcPr>
                <w:p w14:paraId="3F118C58">
                  <w:pPr>
                    <w:pStyle w:val="38"/>
                    <w:bidi w:val="0"/>
                    <w:rPr>
                      <w:rFonts w:hint="default"/>
                    </w:rPr>
                  </w:pPr>
                  <w:r>
                    <w:rPr>
                      <w:rFonts w:hint="default"/>
                    </w:rPr>
                    <w:t>监测项目</w:t>
                  </w:r>
                </w:p>
              </w:tc>
              <w:tc>
                <w:tcPr>
                  <w:tcW w:w="777" w:type="pct"/>
                  <w:tcBorders>
                    <w:top w:val="single" w:color="auto" w:sz="4" w:space="0"/>
                    <w:left w:val="single" w:color="auto" w:sz="4" w:space="0"/>
                    <w:bottom w:val="single" w:color="auto" w:sz="4" w:space="0"/>
                    <w:right w:val="single" w:color="auto" w:sz="4" w:space="0"/>
                  </w:tcBorders>
                  <w:vAlign w:val="center"/>
                </w:tcPr>
                <w:p w14:paraId="6A577436">
                  <w:pPr>
                    <w:pStyle w:val="38"/>
                    <w:bidi w:val="0"/>
                    <w:rPr>
                      <w:rFonts w:hint="default"/>
                    </w:rPr>
                  </w:pPr>
                  <w:r>
                    <w:rPr>
                      <w:rFonts w:hint="default"/>
                    </w:rPr>
                    <w:t>监测频次</w:t>
                  </w:r>
                </w:p>
              </w:tc>
              <w:tc>
                <w:tcPr>
                  <w:tcW w:w="1731" w:type="pct"/>
                  <w:tcBorders>
                    <w:top w:val="single" w:color="auto" w:sz="4" w:space="0"/>
                    <w:left w:val="single" w:color="auto" w:sz="4" w:space="0"/>
                    <w:bottom w:val="single" w:color="auto" w:sz="4" w:space="0"/>
                    <w:right w:val="single" w:color="auto" w:sz="4" w:space="0"/>
                  </w:tcBorders>
                  <w:vAlign w:val="center"/>
                </w:tcPr>
                <w:p w14:paraId="790A3855">
                  <w:pPr>
                    <w:pStyle w:val="38"/>
                    <w:bidi w:val="0"/>
                    <w:rPr>
                      <w:rFonts w:hint="eastAsia"/>
                      <w:lang w:eastAsia="zh-CN"/>
                    </w:rPr>
                  </w:pPr>
                  <w:r>
                    <w:rPr>
                      <w:rFonts w:hint="eastAsia"/>
                      <w:lang w:eastAsia="zh-CN"/>
                    </w:rPr>
                    <w:t>备注</w:t>
                  </w:r>
                </w:p>
              </w:tc>
            </w:tr>
            <w:tr w14:paraId="25470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vAlign w:val="center"/>
                </w:tcPr>
                <w:p w14:paraId="5A5813BD">
                  <w:pPr>
                    <w:pStyle w:val="38"/>
                    <w:bidi w:val="0"/>
                    <w:rPr>
                      <w:rFonts w:hint="default"/>
                    </w:rPr>
                  </w:pPr>
                  <w:r>
                    <w:rPr>
                      <w:rFonts w:hint="default"/>
                    </w:rPr>
                    <w:t>噪声</w:t>
                  </w:r>
                </w:p>
              </w:tc>
              <w:tc>
                <w:tcPr>
                  <w:tcW w:w="871" w:type="pct"/>
                  <w:tcBorders>
                    <w:top w:val="single" w:color="auto" w:sz="4" w:space="0"/>
                    <w:left w:val="single" w:color="auto" w:sz="4" w:space="0"/>
                    <w:bottom w:val="single" w:color="auto" w:sz="4" w:space="0"/>
                    <w:right w:val="single" w:color="auto" w:sz="4" w:space="0"/>
                  </w:tcBorders>
                  <w:vAlign w:val="center"/>
                </w:tcPr>
                <w:p w14:paraId="77567826">
                  <w:pPr>
                    <w:pStyle w:val="38"/>
                    <w:bidi w:val="0"/>
                    <w:rPr>
                      <w:rFonts w:hint="default"/>
                    </w:rPr>
                  </w:pPr>
                  <w:r>
                    <w:rPr>
                      <w:rFonts w:hint="eastAsia"/>
                      <w:szCs w:val="21"/>
                    </w:rPr>
                    <w:t>厂界</w:t>
                  </w:r>
                </w:p>
              </w:tc>
              <w:tc>
                <w:tcPr>
                  <w:tcW w:w="1134" w:type="pct"/>
                  <w:tcBorders>
                    <w:top w:val="single" w:color="auto" w:sz="4" w:space="0"/>
                    <w:left w:val="single" w:color="auto" w:sz="4" w:space="0"/>
                    <w:bottom w:val="single" w:color="auto" w:sz="4" w:space="0"/>
                    <w:right w:val="single" w:color="auto" w:sz="4" w:space="0"/>
                  </w:tcBorders>
                  <w:vAlign w:val="center"/>
                </w:tcPr>
                <w:p w14:paraId="68F84959">
                  <w:pPr>
                    <w:pStyle w:val="38"/>
                    <w:bidi w:val="0"/>
                    <w:rPr>
                      <w:rFonts w:hint="default" w:eastAsia="宋体"/>
                      <w:lang w:val="en-US" w:eastAsia="zh-CN"/>
                    </w:rPr>
                  </w:pPr>
                  <w:r>
                    <w:rPr>
                      <w:rFonts w:hint="eastAsia"/>
                      <w:lang w:eastAsia="zh-CN"/>
                    </w:rPr>
                    <w:t>等效连续</w:t>
                  </w:r>
                  <w:r>
                    <w:rPr>
                      <w:rFonts w:hint="eastAsia"/>
                      <w:lang w:val="en-US" w:eastAsia="zh-CN"/>
                    </w:rPr>
                    <w:t>A声级</w:t>
                  </w:r>
                </w:p>
              </w:tc>
              <w:tc>
                <w:tcPr>
                  <w:tcW w:w="777" w:type="pct"/>
                  <w:tcBorders>
                    <w:top w:val="single" w:color="auto" w:sz="4" w:space="0"/>
                    <w:left w:val="single" w:color="auto" w:sz="4" w:space="0"/>
                    <w:bottom w:val="single" w:color="auto" w:sz="4" w:space="0"/>
                    <w:right w:val="single" w:color="auto" w:sz="4" w:space="0"/>
                  </w:tcBorders>
                  <w:vAlign w:val="center"/>
                </w:tcPr>
                <w:p w14:paraId="642A7E34">
                  <w:pPr>
                    <w:pStyle w:val="38"/>
                    <w:bidi w:val="0"/>
                    <w:rPr>
                      <w:rFonts w:hint="default"/>
                    </w:rPr>
                  </w:pPr>
                  <w:r>
                    <w:rPr>
                      <w:szCs w:val="21"/>
                    </w:rPr>
                    <w:t>1次</w:t>
                  </w:r>
                  <w:r>
                    <w:rPr>
                      <w:rFonts w:hint="eastAsia"/>
                      <w:szCs w:val="21"/>
                    </w:rPr>
                    <w:t>/季度</w:t>
                  </w:r>
                </w:p>
              </w:tc>
              <w:tc>
                <w:tcPr>
                  <w:tcW w:w="1731" w:type="pct"/>
                  <w:tcBorders>
                    <w:top w:val="single" w:color="auto" w:sz="4" w:space="0"/>
                    <w:left w:val="single" w:color="auto" w:sz="4" w:space="0"/>
                    <w:bottom w:val="single" w:color="auto" w:sz="4" w:space="0"/>
                    <w:right w:val="single" w:color="auto" w:sz="4" w:space="0"/>
                  </w:tcBorders>
                  <w:vAlign w:val="center"/>
                </w:tcPr>
                <w:p w14:paraId="22F5F1D4">
                  <w:pPr>
                    <w:pStyle w:val="38"/>
                    <w:bidi w:val="0"/>
                    <w:rPr>
                      <w:rFonts w:hint="eastAsia"/>
                      <w:lang w:eastAsia="zh-CN"/>
                    </w:rPr>
                  </w:pPr>
                  <w:r>
                    <w:rPr>
                      <w:szCs w:val="21"/>
                    </w:rPr>
                    <w:t>《工业企业厂界环境噪声排放标准》（GB12348-2008）</w:t>
                  </w:r>
                  <w:r>
                    <w:rPr>
                      <w:rFonts w:hint="eastAsia"/>
                      <w:szCs w:val="21"/>
                    </w:rPr>
                    <w:t>2</w:t>
                  </w:r>
                  <w:r>
                    <w:rPr>
                      <w:szCs w:val="21"/>
                    </w:rPr>
                    <w:t>类</w:t>
                  </w:r>
                  <w:r>
                    <w:rPr>
                      <w:rFonts w:hint="eastAsia"/>
                      <w:szCs w:val="21"/>
                    </w:rPr>
                    <w:t>标准</w:t>
                  </w:r>
                </w:p>
              </w:tc>
            </w:tr>
          </w:tbl>
          <w:p w14:paraId="12BF255D">
            <w:pPr>
              <w:pStyle w:val="10"/>
              <w:bidi w:val="0"/>
              <w:rPr>
                <w:rFonts w:hint="eastAsia"/>
                <w:b/>
                <w:bCs/>
                <w:lang w:val="en-US" w:eastAsia="zh-CN"/>
              </w:rPr>
            </w:pPr>
            <w:r>
              <w:rPr>
                <w:rFonts w:hint="eastAsia"/>
                <w:b/>
                <w:bCs/>
                <w:lang w:val="en-US" w:eastAsia="zh-CN"/>
              </w:rPr>
              <w:t>4 固废</w:t>
            </w:r>
          </w:p>
          <w:p w14:paraId="3DB17774">
            <w:pPr>
              <w:pStyle w:val="10"/>
              <w:bidi w:val="0"/>
              <w:rPr>
                <w:rFonts w:hint="eastAsia" w:eastAsia="宋体"/>
                <w:lang w:eastAsia="zh-CN"/>
              </w:rPr>
            </w:pPr>
            <w:r>
              <w:rPr>
                <w:rFonts w:hint="default"/>
              </w:rPr>
              <w:t>4</w:t>
            </w:r>
            <w:r>
              <w:rPr>
                <w:rFonts w:hint="eastAsia"/>
                <w:lang w:eastAsia="zh-CN"/>
              </w:rPr>
              <w:t>.</w:t>
            </w:r>
            <w:r>
              <w:rPr>
                <w:rFonts w:hint="eastAsia"/>
                <w:lang w:val="en-US" w:eastAsia="zh-CN"/>
              </w:rPr>
              <w:t xml:space="preserve">1 </w:t>
            </w:r>
            <w:r>
              <w:rPr>
                <w:rFonts w:hint="default"/>
              </w:rPr>
              <w:t>固体</w:t>
            </w:r>
            <w:r>
              <w:rPr>
                <w:rFonts w:hint="eastAsia"/>
                <w:lang w:eastAsia="zh-CN"/>
              </w:rPr>
              <w:t>废物产生情况及处置情况</w:t>
            </w:r>
          </w:p>
          <w:p w14:paraId="477135F9">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本项目固体废物主要产生于格栅产生的栅渣、脱水机间产生的污泥</w:t>
            </w:r>
            <w:r>
              <w:rPr>
                <w:rFonts w:hint="eastAsia" w:ascii="Times New Roman" w:hAnsi="Times New Roman" w:eastAsia="宋体" w:cs="Times New Roman"/>
                <w:color w:val="auto"/>
                <w:sz w:val="24"/>
                <w:lang w:eastAsia="zh-CN"/>
              </w:rPr>
              <w:t>、</w:t>
            </w:r>
            <w:r>
              <w:rPr>
                <w:rFonts w:hAnsi="宋体"/>
                <w:kern w:val="0"/>
                <w:sz w:val="24"/>
              </w:rPr>
              <w:t>废紫外线灯管</w:t>
            </w:r>
            <w:r>
              <w:rPr>
                <w:rFonts w:hint="eastAsia" w:hAnsi="宋体"/>
                <w:kern w:val="0"/>
                <w:sz w:val="24"/>
                <w:lang w:eastAsia="zh-CN"/>
              </w:rPr>
              <w:t>、</w:t>
            </w:r>
            <w:r>
              <w:rPr>
                <w:rFonts w:hint="eastAsia" w:ascii="Times New Roman" w:hAnsi="Times New Roman" w:eastAsia="宋体" w:cs="Times New Roman"/>
                <w:color w:val="auto"/>
                <w:sz w:val="24"/>
                <w:lang w:eastAsia="zh-CN"/>
              </w:rPr>
              <w:t>实验室废液及废试剂</w:t>
            </w:r>
            <w:r>
              <w:rPr>
                <w:rFonts w:hint="eastAsia" w:cs="Times New Roman"/>
                <w:color w:val="auto"/>
                <w:sz w:val="24"/>
                <w:lang w:eastAsia="zh-CN"/>
              </w:rPr>
              <w:t>、</w:t>
            </w:r>
            <w:r>
              <w:rPr>
                <w:rFonts w:hint="eastAsia" w:cs="Times New Roman"/>
                <w:color w:val="auto"/>
                <w:sz w:val="24"/>
                <w:lang w:val="en-US" w:eastAsia="zh-CN"/>
              </w:rPr>
              <w:t>在线监测</w:t>
            </w:r>
            <w:r>
              <w:rPr>
                <w:rFonts w:hint="eastAsia"/>
                <w:lang w:eastAsia="zh-CN"/>
              </w:rPr>
              <w:t>废液</w:t>
            </w:r>
            <w:r>
              <w:rPr>
                <w:rFonts w:hint="default" w:ascii="Times New Roman" w:hAnsi="Times New Roman" w:eastAsia="宋体" w:cs="Times New Roman"/>
                <w:color w:val="auto"/>
                <w:sz w:val="24"/>
              </w:rPr>
              <w:t>及员工产生的生活垃圾。</w:t>
            </w:r>
          </w:p>
          <w:p w14:paraId="3CE9C02C">
            <w:pPr>
              <w:adjustRightInd w:val="0"/>
              <w:snapToGrid w:val="0"/>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栅渣</w:t>
            </w:r>
          </w:p>
          <w:p w14:paraId="09261649">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根据《污水处理厂工艺设计手册》（高俊发，王社平主编，化学工业出版社，2003 年）数据，格栅渣产生量与格栅条间隙有关，一般排渣系数为 0.1-0.01m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栅渣/10</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污水估算，本项目按产渣量 0.05m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/10</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污水计</w:t>
            </w:r>
            <w:r>
              <w:rPr>
                <w:rFonts w:hint="eastAsia" w:cs="Times New Roman"/>
                <w:color w:val="auto"/>
                <w:sz w:val="24"/>
                <w:lang w:eastAsia="zh-CN"/>
              </w:rPr>
              <w:t>，</w:t>
            </w:r>
            <w:r>
              <w:rPr>
                <w:rFonts w:hint="default" w:ascii="Times New Roman" w:hAnsi="Times New Roman" w:eastAsia="宋体" w:cs="Times New Roman"/>
                <w:color w:val="auto"/>
                <w:sz w:val="24"/>
              </w:rPr>
              <w:t>本项目处理污水量为</w:t>
            </w:r>
            <w:r>
              <w:rPr>
                <w:rFonts w:hint="eastAsia" w:ascii="Times New Roman" w:hAnsi="Times New Roman" w:eastAsia="宋体" w:cs="Times New Roman"/>
                <w:color w:val="auto"/>
                <w:sz w:val="24"/>
                <w:lang w:val="en-US" w:eastAsia="zh-CN"/>
              </w:rPr>
              <w:t>219000</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lang w:val="en-US" w:eastAsia="zh-CN"/>
              </w:rPr>
              <w:t>a，则栅渣产生量为10</w:t>
            </w:r>
            <w:r>
              <w:rPr>
                <w:rFonts w:hint="eastAsia" w:cs="Times New Roman"/>
                <w:color w:val="auto"/>
                <w:kern w:val="0"/>
                <w:sz w:val="24"/>
                <w:lang w:val="en-US" w:eastAsia="zh-CN"/>
              </w:rPr>
              <w:t>.95</w:t>
            </w:r>
            <w:r>
              <w:rPr>
                <w:rFonts w:hint="eastAsia" w:ascii="Times New Roman" w:hAnsi="Times New Roman" w:eastAsia="宋体" w:cs="Times New Roman"/>
                <w:color w:val="auto"/>
                <w:kern w:val="0"/>
                <w:sz w:val="24"/>
                <w:lang w:val="en-US" w:eastAsia="zh-CN"/>
              </w:rPr>
              <w:t>m</w:t>
            </w:r>
            <w:r>
              <w:rPr>
                <w:rFonts w:hint="eastAsia" w:ascii="Times New Roman" w:hAnsi="Times New Roman" w:eastAsia="宋体" w:cs="Times New Roman"/>
                <w:color w:val="auto"/>
                <w:kern w:val="0"/>
                <w:sz w:val="24"/>
                <w:vertAlign w:val="superscript"/>
                <w:lang w:val="en-US" w:eastAsia="zh-CN"/>
              </w:rPr>
              <w:t>3</w:t>
            </w:r>
            <w:r>
              <w:rPr>
                <w:rFonts w:hint="eastAsia" w:ascii="Times New Roman" w:hAnsi="Times New Roman" w:eastAsia="宋体" w:cs="Times New Roman"/>
                <w:color w:val="auto"/>
                <w:kern w:val="0"/>
                <w:sz w:val="24"/>
                <w:lang w:val="en-US" w:eastAsia="zh-CN"/>
              </w:rPr>
              <w:t>，其容重为960kg/m</w:t>
            </w:r>
            <w:r>
              <w:rPr>
                <w:rFonts w:hint="eastAsia" w:ascii="Times New Roman" w:hAnsi="Times New Roman" w:eastAsia="宋体" w:cs="Times New Roman"/>
                <w:color w:val="auto"/>
                <w:kern w:val="0"/>
                <w:sz w:val="24"/>
                <w:vertAlign w:val="superscript"/>
                <w:lang w:val="en-US" w:eastAsia="zh-CN"/>
              </w:rPr>
              <w:t>3</w:t>
            </w:r>
            <w:r>
              <w:rPr>
                <w:rFonts w:hint="eastAsia" w:ascii="Times New Roman" w:hAnsi="Times New Roman" w:eastAsia="宋体" w:cs="Times New Roman"/>
                <w:color w:val="auto"/>
                <w:kern w:val="0"/>
                <w:sz w:val="24"/>
                <w:lang w:val="en-US" w:eastAsia="zh-CN"/>
              </w:rPr>
              <w:t>，则栅渣产生量为10</w:t>
            </w:r>
            <w:r>
              <w:rPr>
                <w:rFonts w:hint="eastAsia" w:cs="Times New Roman"/>
                <w:color w:val="auto"/>
                <w:kern w:val="0"/>
                <w:sz w:val="24"/>
                <w:lang w:val="en-US" w:eastAsia="zh-CN"/>
              </w:rPr>
              <w:t>.5</w:t>
            </w:r>
            <w:r>
              <w:rPr>
                <w:rFonts w:hint="eastAsia" w:ascii="Times New Roman" w:hAnsi="Times New Roman" w:eastAsia="宋体" w:cs="Times New Roman"/>
                <w:color w:val="auto"/>
                <w:kern w:val="0"/>
                <w:sz w:val="24"/>
                <w:lang w:val="en-US" w:eastAsia="zh-CN"/>
              </w:rPr>
              <w:t>t/a，属于 SW90城镇污水污泥中污水处理及其再生利用，代码为462-001-S90。存放于斗车内，交由环卫部门清运处置。</w:t>
            </w:r>
          </w:p>
          <w:p w14:paraId="4C8DC0F2">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污泥</w:t>
            </w:r>
          </w:p>
          <w:p w14:paraId="730FAFB2">
            <w:pPr>
              <w:adjustRightInd w:val="0"/>
              <w:snapToGrid w:val="0"/>
              <w:spacing w:line="360" w:lineRule="auto"/>
              <w:ind w:firstLine="480" w:firstLineChars="200"/>
              <w:rPr>
                <w:rFonts w:hint="eastAsia"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rPr>
              <w:t>污泥是一种含水率很高的絮状物，其有机物质、N、P等营养物质含量高，但是不稳定，容易腐化，有异臭，并含有寄生虫卵、病原菌、重金属等物质，且有难存放、难运输、易渗漏等特点，会对附近水体、环境空气和土壤造成二次污染。</w:t>
            </w:r>
            <w:r>
              <w:rPr>
                <w:rFonts w:hint="eastAsia" w:cs="Times New Roman"/>
                <w:color w:val="auto"/>
                <w:kern w:val="0"/>
                <w:sz w:val="24"/>
                <w:lang w:val="en-US" w:eastAsia="zh-CN"/>
              </w:rPr>
              <w:t>污泥</w:t>
            </w:r>
            <w:r>
              <w:rPr>
                <w:rFonts w:hint="default" w:ascii="Times New Roman" w:hAnsi="Times New Roman" w:eastAsia="宋体" w:cs="Times New Roman"/>
                <w:color w:val="auto"/>
                <w:kern w:val="0"/>
                <w:sz w:val="24"/>
              </w:rPr>
              <w:t>为一般固废，代码为 462-001-S90</w:t>
            </w:r>
            <w:r>
              <w:rPr>
                <w:rFonts w:hint="eastAsia" w:cs="Times New Roman"/>
                <w:color w:val="auto"/>
                <w:kern w:val="0"/>
                <w:sz w:val="24"/>
                <w:lang w:eastAsia="zh-CN"/>
              </w:rPr>
              <w:t>。</w:t>
            </w:r>
          </w:p>
          <w:p w14:paraId="740F98ED">
            <w:pPr>
              <w:adjustRightInd w:val="0"/>
              <w:snapToGrid w:val="0"/>
              <w:spacing w:line="360" w:lineRule="auto"/>
              <w:ind w:firstLine="480" w:firstLineChars="200"/>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sz w:val="24"/>
              </w:rPr>
              <w:t>污泥产生量计算公式如下：</w:t>
            </w:r>
          </w:p>
          <w:p w14:paraId="0C07B149">
            <w:pPr>
              <w:adjustRightInd w:val="0"/>
              <w:snapToGrid w:val="0"/>
              <w:spacing w:line="360" w:lineRule="auto"/>
              <w:ind w:firstLine="480"/>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object>
                <v:shape id="_x0000_i1026" o:spt="75" type="#_x0000_t75" style="height:17pt;width:75pt;" o:ole="t" filled="f" o:preferrelative="t" stroked="f" coordsize="21600,21600">
                  <v:path/>
                  <v:fill on="f" alignshape="1" focussize="0,0"/>
                  <v:stroke on="f"/>
                  <v:imagedata r:id="rId15" o:title=""/>
                  <o:lock v:ext="edit" aspectratio="t"/>
                  <w10:wrap type="none"/>
                  <w10:anchorlock/>
                </v:shape>
                <o:OLEObject Type="Embed" ProgID="Equation.3" ShapeID="_x0000_i1026" DrawAspect="Content" ObjectID="_1468075726" r:id="rId14">
                  <o:LockedField>false</o:LockedField>
                </o:OLEObject>
              </w:object>
            </w:r>
          </w:p>
          <w:p w14:paraId="0008A64C">
            <w:pPr>
              <w:adjustRightInd w:val="0"/>
              <w:snapToGrid w:val="0"/>
              <w:spacing w:line="360" w:lineRule="auto"/>
              <w:ind w:firstLine="360" w:firstLineChars="15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rPr>
              <w:t xml:space="preserve"> </w:t>
            </w:r>
            <w:r>
              <w:rPr>
                <w:rFonts w:hint="default" w:ascii="Times New Roman" w:hAnsi="Times New Roman" w:eastAsia="宋体" w:cs="Times New Roman"/>
                <w:color w:val="auto"/>
                <w:kern w:val="0"/>
                <w:sz w:val="24"/>
              </w:rPr>
              <w:t>式中：Y——绝干污泥产生量，g/d。</w:t>
            </w:r>
          </w:p>
          <w:p w14:paraId="047881BC">
            <w:pPr>
              <w:adjustRightInd w:val="0"/>
              <w:snapToGrid w:val="0"/>
              <w:spacing w:line="360" w:lineRule="auto"/>
              <w:ind w:firstLine="480" w:firstLineChars="200"/>
              <w:rPr>
                <w:rFonts w:hint="eastAsia" w:cs="Times New Roman"/>
                <w:color w:val="auto"/>
                <w:kern w:val="0"/>
                <w:sz w:val="24"/>
                <w:lang w:val="en-US" w:eastAsia="zh-CN"/>
              </w:rPr>
            </w:pPr>
            <w:r>
              <w:rPr>
                <w:rFonts w:hint="default" w:ascii="Times New Roman" w:hAnsi="Times New Roman" w:eastAsia="宋体" w:cs="Times New Roman"/>
                <w:color w:val="auto"/>
                <w:kern w:val="0"/>
                <w:sz w:val="24"/>
              </w:rPr>
              <w:t xml:space="preserve">      Y</w:t>
            </w:r>
            <w:r>
              <w:rPr>
                <w:rFonts w:hint="default" w:ascii="Times New Roman" w:hAnsi="Times New Roman" w:eastAsia="宋体" w:cs="Times New Roman"/>
                <w:color w:val="auto"/>
                <w:kern w:val="0"/>
                <w:sz w:val="24"/>
                <w:vertAlign w:val="subscript"/>
              </w:rPr>
              <w:t>T</w:t>
            </w:r>
            <w:r>
              <w:rPr>
                <w:rFonts w:hint="default" w:ascii="Times New Roman" w:hAnsi="Times New Roman" w:eastAsia="宋体" w:cs="Times New Roman"/>
                <w:color w:val="auto"/>
                <w:kern w:val="0"/>
                <w:sz w:val="24"/>
              </w:rPr>
              <w:t>——污泥产生量系数，kg污泥/去除1kgBOD</w:t>
            </w:r>
            <w:r>
              <w:rPr>
                <w:rFonts w:hint="default" w:ascii="Times New Roman" w:hAnsi="Times New Roman" w:eastAsia="宋体" w:cs="Times New Roman"/>
                <w:color w:val="auto"/>
                <w:kern w:val="0"/>
                <w:sz w:val="24"/>
                <w:vertAlign w:val="subscript"/>
              </w:rPr>
              <w:t>5</w:t>
            </w:r>
            <w:r>
              <w:rPr>
                <w:rFonts w:hint="default" w:ascii="Times New Roman" w:hAnsi="Times New Roman" w:eastAsia="宋体" w:cs="Times New Roman"/>
                <w:color w:val="auto"/>
                <w:kern w:val="0"/>
                <w:sz w:val="24"/>
              </w:rPr>
              <w:t>，其取值与SS/BOD</w:t>
            </w:r>
            <w:r>
              <w:rPr>
                <w:rFonts w:hint="default" w:ascii="Times New Roman" w:hAnsi="Times New Roman" w:eastAsia="宋体" w:cs="Times New Roman"/>
                <w:color w:val="auto"/>
                <w:kern w:val="0"/>
                <w:sz w:val="24"/>
                <w:vertAlign w:val="subscript"/>
              </w:rPr>
              <w:t>5</w:t>
            </w:r>
            <w:r>
              <w:rPr>
                <w:rFonts w:hint="default" w:ascii="Times New Roman" w:hAnsi="Times New Roman" w:eastAsia="宋体" w:cs="Times New Roman"/>
                <w:color w:val="auto"/>
                <w:kern w:val="0"/>
                <w:sz w:val="24"/>
              </w:rPr>
              <w:t>有关，</w:t>
            </w:r>
            <w:r>
              <w:rPr>
                <w:rFonts w:hint="eastAsia" w:cs="Times New Roman"/>
                <w:color w:val="auto"/>
                <w:kern w:val="0"/>
                <w:sz w:val="24"/>
                <w:lang w:val="en-US" w:eastAsia="zh-CN"/>
              </w:rPr>
              <w:t>本项目取1.4；</w:t>
            </w:r>
          </w:p>
          <w:p w14:paraId="3056EFFA">
            <w:pPr>
              <w:adjustRightInd w:val="0"/>
              <w:snapToGrid w:val="0"/>
              <w:spacing w:line="360" w:lineRule="auto"/>
              <w:ind w:firstLine="1200" w:firstLineChars="5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Q——处理量，m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/d；</w:t>
            </w:r>
          </w:p>
          <w:p w14:paraId="1607EE34">
            <w:pPr>
              <w:adjustRightInd w:val="0"/>
              <w:snapToGrid w:val="0"/>
              <w:spacing w:line="360" w:lineRule="auto"/>
              <w:ind w:firstLine="1200" w:firstLineChars="5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Lr——去除的BOD</w:t>
            </w:r>
            <w:r>
              <w:rPr>
                <w:rFonts w:hint="default" w:ascii="Times New Roman" w:hAnsi="Times New Roman" w:eastAsia="宋体" w:cs="Times New Roman"/>
                <w:color w:val="auto"/>
                <w:kern w:val="0"/>
                <w:sz w:val="24"/>
                <w:vertAlign w:val="subscript"/>
              </w:rPr>
              <w:t>5</w:t>
            </w:r>
            <w:r>
              <w:rPr>
                <w:rFonts w:hint="default" w:ascii="Times New Roman" w:hAnsi="Times New Roman" w:eastAsia="宋体" w:cs="Times New Roman"/>
                <w:color w:val="auto"/>
                <w:kern w:val="0"/>
                <w:sz w:val="24"/>
              </w:rPr>
              <w:t>浓度，mg/L。</w:t>
            </w:r>
          </w:p>
          <w:p w14:paraId="3682A516">
            <w:pPr>
              <w:adjustRightInd w:val="0"/>
              <w:snapToGrid w:val="0"/>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rPr>
              <w:t>由此计算出本项目绝干污泥产生量约</w:t>
            </w:r>
            <w:r>
              <w:rPr>
                <w:rFonts w:hint="eastAsia" w:cs="Times New Roman"/>
                <w:color w:val="auto"/>
                <w:kern w:val="0"/>
                <w:sz w:val="24"/>
                <w:lang w:val="en-US" w:eastAsia="zh-CN"/>
              </w:rPr>
              <w:t>0.076</w:t>
            </w:r>
            <w:r>
              <w:rPr>
                <w:rFonts w:hint="default" w:ascii="Times New Roman" w:hAnsi="Times New Roman" w:eastAsia="宋体" w:cs="Times New Roman"/>
                <w:color w:val="auto"/>
                <w:kern w:val="0"/>
                <w:sz w:val="24"/>
              </w:rPr>
              <w:t>t/d</w:t>
            </w:r>
            <w:r>
              <w:rPr>
                <w:rFonts w:hint="eastAsia"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通常污泥含水率为99%，经机械方式脱水，使污泥含水率降至</w:t>
            </w:r>
            <w:r>
              <w:rPr>
                <w:rFonts w:hint="eastAsia" w:cs="Times New Roman"/>
                <w:color w:val="auto"/>
                <w:kern w:val="0"/>
                <w:sz w:val="24"/>
                <w:lang w:val="en-US" w:eastAsia="zh-CN"/>
              </w:rPr>
              <w:t>80</w:t>
            </w:r>
            <w:r>
              <w:rPr>
                <w:rFonts w:hint="default" w:ascii="Times New Roman" w:hAnsi="Times New Roman" w:eastAsia="宋体" w:cs="Times New Roman"/>
                <w:color w:val="auto"/>
                <w:kern w:val="0"/>
                <w:sz w:val="24"/>
              </w:rPr>
              <w:t>%</w:t>
            </w:r>
            <w:r>
              <w:rPr>
                <w:rFonts w:hint="eastAsia" w:cs="Times New Roman"/>
                <w:color w:val="auto"/>
                <w:kern w:val="0"/>
                <w:sz w:val="24"/>
                <w:lang w:val="en-US" w:eastAsia="zh-CN"/>
              </w:rPr>
              <w:t>以下</w:t>
            </w:r>
            <w:r>
              <w:rPr>
                <w:rFonts w:hint="default" w:ascii="Times New Roman" w:hAnsi="Times New Roman" w:eastAsia="宋体" w:cs="Times New Roman"/>
                <w:color w:val="auto"/>
                <w:kern w:val="0"/>
                <w:sz w:val="24"/>
              </w:rPr>
              <w:t>，则可计算出</w:t>
            </w:r>
            <w:r>
              <w:rPr>
                <w:rFonts w:hint="eastAsia" w:cs="Times New Roman"/>
                <w:color w:val="auto"/>
                <w:kern w:val="0"/>
                <w:sz w:val="24"/>
                <w:lang w:val="en-US" w:eastAsia="zh-CN"/>
              </w:rPr>
              <w:t>项目</w:t>
            </w:r>
            <w:r>
              <w:rPr>
                <w:rFonts w:hint="default" w:ascii="Times New Roman" w:hAnsi="Times New Roman" w:eastAsia="宋体" w:cs="Times New Roman"/>
                <w:color w:val="auto"/>
                <w:kern w:val="0"/>
                <w:sz w:val="24"/>
              </w:rPr>
              <w:t>污泥</w:t>
            </w:r>
            <w:r>
              <w:rPr>
                <w:rFonts w:hint="eastAsia" w:cs="Times New Roman"/>
                <w:color w:val="auto"/>
                <w:kern w:val="0"/>
                <w:sz w:val="24"/>
                <w:lang w:val="en-US" w:eastAsia="zh-CN"/>
              </w:rPr>
              <w:t>最大</w:t>
            </w:r>
            <w:r>
              <w:rPr>
                <w:rFonts w:hint="default" w:ascii="Times New Roman" w:hAnsi="Times New Roman" w:eastAsia="宋体" w:cs="Times New Roman"/>
                <w:color w:val="auto"/>
                <w:kern w:val="0"/>
                <w:sz w:val="24"/>
              </w:rPr>
              <w:t>产生量为</w:t>
            </w:r>
            <w:r>
              <w:rPr>
                <w:rFonts w:hint="eastAsia" w:cs="Times New Roman"/>
                <w:color w:val="auto"/>
                <w:kern w:val="0"/>
                <w:sz w:val="24"/>
                <w:lang w:val="en-US" w:eastAsia="zh-CN"/>
              </w:rPr>
              <w:t>0.38</w:t>
            </w:r>
            <w:r>
              <w:rPr>
                <w:rFonts w:hint="default" w:ascii="Times New Roman" w:hAnsi="Times New Roman" w:eastAsia="宋体" w:cs="Times New Roman"/>
                <w:color w:val="auto"/>
                <w:kern w:val="0"/>
                <w:sz w:val="24"/>
              </w:rPr>
              <w:t>t/d，年产生量</w:t>
            </w:r>
            <w:r>
              <w:rPr>
                <w:rFonts w:hint="eastAsia" w:cs="Times New Roman"/>
                <w:color w:val="auto"/>
                <w:kern w:val="0"/>
                <w:sz w:val="24"/>
                <w:lang w:val="en-US" w:eastAsia="zh-CN"/>
              </w:rPr>
              <w:t>138.7</w:t>
            </w:r>
            <w:r>
              <w:rPr>
                <w:rFonts w:hint="default" w:ascii="Times New Roman" w:hAnsi="Times New Roman" w:eastAsia="宋体" w:cs="Times New Roman"/>
                <w:color w:val="auto"/>
                <w:kern w:val="0"/>
                <w:sz w:val="24"/>
              </w:rPr>
              <w:t>t/a。</w:t>
            </w:r>
            <w:r>
              <w:rPr>
                <w:rFonts w:hint="eastAsia" w:cs="Times New Roman"/>
                <w:color w:val="auto"/>
                <w:kern w:val="0"/>
                <w:sz w:val="24"/>
                <w:u w:val="single"/>
                <w:lang w:val="en-US" w:eastAsia="zh-CN"/>
              </w:rPr>
              <w:t>项目污泥产生量不大，在污泥脱水间压滤脱水后，</w:t>
            </w:r>
            <w:r>
              <w:rPr>
                <w:rFonts w:hint="eastAsia" w:cs="Times New Roman"/>
                <w:color w:val="auto"/>
                <w:u w:val="single"/>
                <w:lang w:val="en-US" w:eastAsia="zh-CN"/>
              </w:rPr>
              <w:t>交有处置能力的单位处置</w:t>
            </w:r>
            <w:r>
              <w:rPr>
                <w:rFonts w:hint="eastAsia" w:cs="Times New Roman"/>
                <w:color w:val="auto"/>
                <w:kern w:val="0"/>
                <w:sz w:val="24"/>
                <w:u w:val="single"/>
                <w:lang w:val="en-US" w:eastAsia="zh-CN"/>
              </w:rPr>
              <w:t>，例如益阳海螺环保科技有限责任公司年可处置污泥6.6万吨，且已稳定运行多年。</w:t>
            </w:r>
          </w:p>
          <w:p w14:paraId="3D7B748A">
            <w:pPr>
              <w:adjustRightInd w:val="0"/>
              <w:snapToGrid w:val="0"/>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eastAsia="zh-CN"/>
              </w:rPr>
              <w:t>（</w:t>
            </w:r>
            <w:r>
              <w:rPr>
                <w:rFonts w:hint="eastAsia" w:cs="Times New Roman"/>
                <w:color w:val="auto"/>
                <w:sz w:val="24"/>
                <w:lang w:val="en-US" w:eastAsia="zh-CN"/>
              </w:rPr>
              <w:t>3）</w:t>
            </w:r>
            <w:r>
              <w:rPr>
                <w:rFonts w:hint="default" w:ascii="Times New Roman" w:hAnsi="Times New Roman" w:eastAsia="宋体" w:cs="Times New Roman"/>
                <w:color w:val="auto"/>
                <w:sz w:val="24"/>
              </w:rPr>
              <w:t>生活垃圾</w:t>
            </w:r>
          </w:p>
          <w:p w14:paraId="624CD513">
            <w:pPr>
              <w:pStyle w:val="10"/>
              <w:bidi w:val="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本项目劳动定员</w:t>
            </w:r>
            <w:r>
              <w:rPr>
                <w:rFonts w:hint="eastAsia" w:cs="Times New Roman"/>
                <w:color w:val="auto"/>
                <w:sz w:val="24"/>
                <w:lang w:val="en-US" w:eastAsia="zh-CN"/>
              </w:rPr>
              <w:t>3</w:t>
            </w:r>
            <w:r>
              <w:rPr>
                <w:rFonts w:hint="default" w:ascii="Times New Roman" w:hAnsi="Times New Roman" w:eastAsia="宋体" w:cs="Times New Roman"/>
                <w:color w:val="auto"/>
                <w:sz w:val="24"/>
              </w:rPr>
              <w:t>人，生活垃圾产生量按0.5kg/人·d 计，年生产天数为365 天，生活垃圾产生量为</w:t>
            </w:r>
            <w:r>
              <w:rPr>
                <w:rFonts w:hint="eastAsia" w:cs="Times New Roman"/>
                <w:color w:val="auto"/>
                <w:sz w:val="24"/>
                <w:lang w:val="en-US" w:eastAsia="zh-CN"/>
              </w:rPr>
              <w:t>0.548</w:t>
            </w:r>
            <w:r>
              <w:rPr>
                <w:rFonts w:hint="default" w:ascii="Times New Roman" w:hAnsi="Times New Roman" w:eastAsia="宋体" w:cs="Times New Roman"/>
                <w:color w:val="auto"/>
                <w:sz w:val="24"/>
              </w:rPr>
              <w:t>t/a，为一般固废，收集后由环卫部门定期清运。</w:t>
            </w:r>
          </w:p>
          <w:p w14:paraId="533C6949">
            <w:pPr>
              <w:pStyle w:val="10"/>
              <w:numPr>
                <w:ilvl w:val="0"/>
                <w:numId w:val="7"/>
              </w:numPr>
              <w:bidi w:val="0"/>
              <w:rPr>
                <w:rFonts w:hAnsi="宋体"/>
                <w:kern w:val="0"/>
                <w:sz w:val="24"/>
              </w:rPr>
            </w:pPr>
            <w:r>
              <w:rPr>
                <w:rFonts w:hAnsi="宋体"/>
                <w:kern w:val="0"/>
                <w:sz w:val="24"/>
              </w:rPr>
              <w:t>废紫外线灯管</w:t>
            </w:r>
          </w:p>
          <w:p w14:paraId="4232946E">
            <w:pPr>
              <w:pStyle w:val="10"/>
              <w:bidi w:val="0"/>
            </w:pPr>
            <w:r>
              <w:rPr>
                <w:rFonts w:hint="eastAsia"/>
              </w:rPr>
              <w:t>项目消毒为紫外消毒，需定期更换UV灯管，产生量约为 0.</w:t>
            </w:r>
            <w:r>
              <w:rPr>
                <w:rFonts w:hint="eastAsia"/>
                <w:lang w:val="en-US" w:eastAsia="zh-CN"/>
              </w:rPr>
              <w:t>005</w:t>
            </w:r>
            <w:r>
              <w:rPr>
                <w:rFonts w:hint="eastAsia"/>
              </w:rPr>
              <w:t>t/a，代码为900-023-29，经收集后交由有资质单位处置。</w:t>
            </w:r>
          </w:p>
          <w:p w14:paraId="6875C1C0">
            <w:pPr>
              <w:pStyle w:val="10"/>
              <w:bidi w:val="0"/>
              <w:rPr>
                <w:rFonts w:hint="eastAsia"/>
                <w:lang w:eastAsia="zh-CN"/>
              </w:rPr>
            </w:pPr>
            <w:r>
              <w:rPr>
                <w:rFonts w:hint="eastAsia"/>
                <w:lang w:eastAsia="zh-CN"/>
              </w:rPr>
              <w:t>（</w:t>
            </w:r>
            <w:r>
              <w:rPr>
                <w:rFonts w:hint="eastAsia"/>
                <w:lang w:val="en-US" w:eastAsia="zh-CN"/>
              </w:rPr>
              <w:t>5）</w:t>
            </w:r>
            <w:r>
              <w:rPr>
                <w:rFonts w:hint="eastAsia"/>
                <w:lang w:eastAsia="zh-CN"/>
              </w:rPr>
              <w:t>实验室废试剂、在线监测废液</w:t>
            </w:r>
          </w:p>
          <w:p w14:paraId="013AAAF3">
            <w:pPr>
              <w:pStyle w:val="10"/>
              <w:bidi w:val="0"/>
              <w:rPr>
                <w:rFonts w:hint="eastAsia"/>
                <w:lang w:eastAsia="zh-CN"/>
              </w:rPr>
            </w:pPr>
            <w:r>
              <w:rPr>
                <w:rFonts w:hint="eastAsia"/>
                <w:lang w:eastAsia="zh-CN"/>
              </w:rPr>
              <w:t>化验室、在线监测</w:t>
            </w:r>
            <w:r>
              <w:rPr>
                <w:rFonts w:hint="eastAsia"/>
                <w:lang w:val="en-US" w:eastAsia="zh-CN"/>
              </w:rPr>
              <w:t>设施会产生</w:t>
            </w:r>
            <w:r>
              <w:rPr>
                <w:rFonts w:hint="eastAsia"/>
                <w:lang w:eastAsia="zh-CN"/>
              </w:rPr>
              <w:t>实验室废试剂、在线监测废液，约为</w:t>
            </w:r>
            <w:r>
              <w:rPr>
                <w:rFonts w:hint="eastAsia"/>
                <w:lang w:val="en-US" w:eastAsia="zh-CN"/>
              </w:rPr>
              <w:t>0.5</w:t>
            </w:r>
            <w:r>
              <w:rPr>
                <w:rFonts w:hint="eastAsia"/>
                <w:lang w:eastAsia="zh-CN"/>
              </w:rPr>
              <w:t>t/a，危废类别属于 HW49 其他废物，废物代码为900-047-49。经桶装收集于危废暂存间暂存收集后全部交由有资质的单位进行处置。</w:t>
            </w:r>
          </w:p>
          <w:p w14:paraId="526E65EB">
            <w:pPr>
              <w:pStyle w:val="10"/>
              <w:bidi w:val="0"/>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废机油</w:t>
            </w:r>
          </w:p>
          <w:p w14:paraId="760FDDFF">
            <w:pPr>
              <w:ind w:firstLine="480" w:firstLineChars="200"/>
              <w:rPr>
                <w:rFonts w:hint="eastAsia"/>
                <w:lang w:eastAsia="zh-CN"/>
              </w:rPr>
            </w:pPr>
            <w:r>
              <w:rPr>
                <w:rFonts w:hint="eastAsia"/>
                <w:lang w:eastAsia="zh-CN"/>
              </w:rPr>
              <w:t>本项目在生产运营中设备润滑防护及整机部分零部件维护中，每年约产生废矿物油 0.</w:t>
            </w:r>
            <w:r>
              <w:rPr>
                <w:rFonts w:hint="eastAsia"/>
                <w:lang w:val="en-US" w:eastAsia="zh-CN"/>
              </w:rPr>
              <w:t>05</w:t>
            </w:r>
            <w:r>
              <w:rPr>
                <w:rFonts w:hint="eastAsia"/>
                <w:lang w:eastAsia="zh-CN"/>
              </w:rPr>
              <w:t>t/a，属于《国家危险废物名录》中 HW08，900-</w:t>
            </w:r>
            <w:r>
              <w:rPr>
                <w:rFonts w:hint="eastAsia"/>
                <w:lang w:val="en-US" w:eastAsia="zh-CN"/>
              </w:rPr>
              <w:t>214</w:t>
            </w:r>
            <w:r>
              <w:rPr>
                <w:rFonts w:hint="eastAsia"/>
                <w:lang w:eastAsia="zh-CN"/>
              </w:rPr>
              <w:t>- 08。</w:t>
            </w:r>
            <w:r>
              <w:rPr>
                <w:rFonts w:hint="eastAsia"/>
                <w:lang w:val="en-US" w:eastAsia="zh-CN"/>
              </w:rPr>
              <w:t>在危废暂存间暂存后定期</w:t>
            </w:r>
            <w:r>
              <w:rPr>
                <w:rFonts w:hint="eastAsia"/>
                <w:lang w:eastAsia="zh-CN"/>
              </w:rPr>
              <w:t>交由有资质的单位进行处置。</w:t>
            </w:r>
          </w:p>
          <w:p w14:paraId="4D8EA3BE">
            <w:pPr>
              <w:pStyle w:val="28"/>
              <w:ind w:firstLine="480" w:firstLineChars="200"/>
            </w:pPr>
            <w:r>
              <w:rPr>
                <w:rFonts w:hint="eastAsia"/>
                <w:u w:val="none"/>
                <w:lang w:eastAsia="zh-CN"/>
              </w:rPr>
              <w:t>本</w:t>
            </w:r>
            <w:r>
              <w:rPr>
                <w:rFonts w:hint="eastAsia"/>
                <w:u w:val="none"/>
                <w:lang w:val="en-US" w:eastAsia="zh-CN"/>
              </w:rPr>
              <w:t>项目已</w:t>
            </w:r>
            <w:r>
              <w:rPr>
                <w:rFonts w:hint="eastAsia"/>
                <w:u w:val="none"/>
                <w:lang w:eastAsia="zh-CN"/>
              </w:rPr>
              <w:t>设置</w:t>
            </w:r>
            <w:r>
              <w:rPr>
                <w:rFonts w:hint="eastAsia"/>
                <w:u w:val="none"/>
                <w:lang w:val="en-US" w:eastAsia="zh-CN"/>
              </w:rPr>
              <w:t>占地面积约15</w:t>
            </w:r>
            <w:r>
              <w:rPr>
                <w:rFonts w:hint="default" w:ascii="Times New Roman" w:hAnsi="Times New Roman" w:cs="Times New Roman"/>
                <w:u w:val="none"/>
                <w:lang w:val="en-US" w:eastAsia="zh-CN"/>
              </w:rPr>
              <w:t>m²</w:t>
            </w:r>
            <w:r>
              <w:rPr>
                <w:rFonts w:hint="eastAsia" w:cs="Times New Roman"/>
                <w:u w:val="none"/>
                <w:lang w:val="en-US" w:eastAsia="zh-CN"/>
              </w:rPr>
              <w:t>的</w:t>
            </w:r>
            <w:r>
              <w:rPr>
                <w:u w:val="none"/>
              </w:rPr>
              <w:t>危险废物暂存</w:t>
            </w:r>
            <w:r>
              <w:rPr>
                <w:rFonts w:hint="eastAsia"/>
                <w:u w:val="none"/>
                <w:lang w:eastAsia="zh-CN"/>
              </w:rPr>
              <w:t>间</w:t>
            </w:r>
            <w:r>
              <w:rPr>
                <w:u w:val="none"/>
              </w:rPr>
              <w:t>，</w:t>
            </w:r>
            <w:r>
              <w:rPr>
                <w:rFonts w:hint="eastAsia"/>
                <w:u w:val="none"/>
                <w:lang w:val="en-US" w:eastAsia="zh-CN"/>
              </w:rPr>
              <w:t>地面水泥硬化防渗，防风防雨</w:t>
            </w:r>
            <w:r>
              <w:rPr>
                <w:rFonts w:hint="eastAsia"/>
                <w:u w:val="none"/>
                <w:lang w:eastAsia="zh-CN"/>
              </w:rPr>
              <w:t>，</w:t>
            </w:r>
            <w:r>
              <w:rPr>
                <w:rFonts w:hint="eastAsia"/>
                <w:lang w:val="en-US" w:eastAsia="zh-CN"/>
              </w:rPr>
              <w:t>定期交由</w:t>
            </w:r>
            <w:r>
              <w:t>有资质单位</w:t>
            </w:r>
            <w:r>
              <w:rPr>
                <w:rFonts w:hint="eastAsia"/>
                <w:lang w:eastAsia="zh-CN"/>
              </w:rPr>
              <w:t>定期</w:t>
            </w:r>
            <w:r>
              <w:t>进行处置。</w:t>
            </w:r>
          </w:p>
          <w:p w14:paraId="50994F14">
            <w:pPr>
              <w:pStyle w:val="28"/>
              <w:ind w:firstLine="480" w:firstLineChars="200"/>
              <w:rPr>
                <w:rFonts w:hint="default" w:eastAsia="宋体"/>
                <w:lang w:val="en-US" w:eastAsia="zh-CN"/>
              </w:rPr>
            </w:pPr>
            <w:r>
              <w:rPr>
                <w:rFonts w:hint="eastAsia"/>
                <w:lang w:val="en-US" w:eastAsia="zh-CN"/>
              </w:rPr>
              <w:t>综上所述，本项目各类固体废物产生及处置情况见下表。</w:t>
            </w:r>
          </w:p>
          <w:p w14:paraId="7E176567">
            <w:pPr>
              <w:pStyle w:val="28"/>
              <w:ind w:firstLine="480" w:firstLineChars="200"/>
              <w:rPr>
                <w:rFonts w:hint="default"/>
                <w:lang w:val="en-US" w:eastAsia="zh-CN"/>
              </w:rPr>
            </w:pPr>
            <w:r>
              <w:rPr>
                <w:rFonts w:hint="eastAsia" w:ascii="微软雅黑" w:hAnsi="微软雅黑" w:eastAsia="微软雅黑" w:cs="微软雅黑"/>
                <w:lang w:eastAsia="zh-CN"/>
              </w:rPr>
              <w:t>①</w:t>
            </w:r>
            <w:r>
              <w:rPr>
                <w:rFonts w:hint="eastAsia"/>
                <w:lang w:val="en-US" w:eastAsia="zh-CN"/>
              </w:rPr>
              <w:t>一般固废</w:t>
            </w:r>
          </w:p>
          <w:p w14:paraId="652874D2">
            <w:pPr>
              <w:pStyle w:val="39"/>
              <w:bidi w:val="0"/>
            </w:pPr>
            <w:r>
              <w:rPr>
                <w:rFonts w:hint="eastAsia"/>
              </w:rPr>
              <w:t>表</w:t>
            </w:r>
            <w:r>
              <w:rPr>
                <w:rFonts w:hint="eastAsia"/>
                <w:lang w:val="en-US" w:eastAsia="zh-CN"/>
              </w:rPr>
              <w:t>4-8 一般</w:t>
            </w:r>
            <w:r>
              <w:rPr>
                <w:rFonts w:hint="eastAsia"/>
              </w:rPr>
              <w:t>固体废物产生及去向情况汇总表</w:t>
            </w:r>
          </w:p>
          <w:tbl>
            <w:tblPr>
              <w:tblStyle w:val="30"/>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8"/>
              <w:gridCol w:w="1214"/>
              <w:gridCol w:w="975"/>
              <w:gridCol w:w="1582"/>
              <w:gridCol w:w="2241"/>
            </w:tblGrid>
            <w:tr w14:paraId="6960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56" w:type="pct"/>
                  <w:vAlign w:val="center"/>
                </w:tcPr>
                <w:p w14:paraId="51D97F80">
                  <w:pPr>
                    <w:pStyle w:val="38"/>
                    <w:bidi w:val="0"/>
                  </w:pPr>
                  <w:r>
                    <w:t>固废类型</w:t>
                  </w:r>
                </w:p>
              </w:tc>
              <w:tc>
                <w:tcPr>
                  <w:tcW w:w="776" w:type="pct"/>
                  <w:vAlign w:val="center"/>
                </w:tcPr>
                <w:p w14:paraId="242620E8">
                  <w:pPr>
                    <w:pStyle w:val="38"/>
                    <w:bidi w:val="0"/>
                  </w:pPr>
                  <w:r>
                    <w:t>性质</w:t>
                  </w:r>
                </w:p>
              </w:tc>
              <w:tc>
                <w:tcPr>
                  <w:tcW w:w="623" w:type="pct"/>
                  <w:vAlign w:val="center"/>
                </w:tcPr>
                <w:p w14:paraId="32A6A070">
                  <w:pPr>
                    <w:pStyle w:val="38"/>
                    <w:bidi w:val="0"/>
                  </w:pPr>
                  <w:r>
                    <w:t>产生量</w:t>
                  </w:r>
                </w:p>
              </w:tc>
              <w:tc>
                <w:tcPr>
                  <w:tcW w:w="1011" w:type="pct"/>
                  <w:vAlign w:val="center"/>
                </w:tcPr>
                <w:p w14:paraId="2B45F0A5">
                  <w:pPr>
                    <w:pStyle w:val="38"/>
                    <w:bidi w:val="0"/>
                    <w:rPr>
                      <w:rFonts w:hint="default" w:eastAsia="宋体"/>
                      <w:lang w:val="en-US" w:eastAsia="zh-CN"/>
                    </w:rPr>
                  </w:pPr>
                  <w:r>
                    <w:rPr>
                      <w:rFonts w:hint="eastAsia"/>
                      <w:lang w:val="en-US" w:eastAsia="zh-CN"/>
                    </w:rPr>
                    <w:t>贮存方式</w:t>
                  </w:r>
                </w:p>
              </w:tc>
              <w:tc>
                <w:tcPr>
                  <w:tcW w:w="1432" w:type="pct"/>
                  <w:vAlign w:val="center"/>
                </w:tcPr>
                <w:p w14:paraId="1468023F">
                  <w:pPr>
                    <w:pStyle w:val="38"/>
                    <w:bidi w:val="0"/>
                  </w:pPr>
                  <w:r>
                    <w:t>处置措施</w:t>
                  </w:r>
                </w:p>
              </w:tc>
            </w:tr>
            <w:tr w14:paraId="7272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56" w:type="pct"/>
                  <w:vAlign w:val="center"/>
                </w:tcPr>
                <w:p w14:paraId="56730748">
                  <w:pPr>
                    <w:pStyle w:val="38"/>
                    <w:bidi w:val="0"/>
                  </w:pPr>
                  <w:r>
                    <w:rPr>
                      <w:rFonts w:hint="default"/>
                    </w:rPr>
                    <w:t>栅渣</w:t>
                  </w:r>
                </w:p>
              </w:tc>
              <w:tc>
                <w:tcPr>
                  <w:tcW w:w="776" w:type="pct"/>
                  <w:vAlign w:val="center"/>
                </w:tcPr>
                <w:p w14:paraId="13716DE4">
                  <w:pPr>
                    <w:pStyle w:val="38"/>
                    <w:bidi w:val="0"/>
                  </w:pPr>
                  <w:r>
                    <w:t>一般固废</w:t>
                  </w:r>
                </w:p>
              </w:tc>
              <w:tc>
                <w:tcPr>
                  <w:tcW w:w="623" w:type="pct"/>
                  <w:vAlign w:val="center"/>
                </w:tcPr>
                <w:p w14:paraId="6F3BF44A">
                  <w:pPr>
                    <w:pStyle w:val="38"/>
                    <w:bidi w:val="0"/>
                  </w:pPr>
                  <w:r>
                    <w:rPr>
                      <w:rFonts w:hint="eastAsia"/>
                      <w:lang w:val="en-US" w:eastAsia="zh-CN"/>
                    </w:rPr>
                    <w:t>10.5</w:t>
                  </w:r>
                  <w:r>
                    <w:t>t/a</w:t>
                  </w:r>
                </w:p>
              </w:tc>
              <w:tc>
                <w:tcPr>
                  <w:tcW w:w="1011" w:type="pct"/>
                  <w:vAlign w:val="center"/>
                </w:tcPr>
                <w:p w14:paraId="727357DD">
                  <w:pPr>
                    <w:pStyle w:val="38"/>
                    <w:bidi w:val="0"/>
                    <w:rPr>
                      <w:rFonts w:hint="default"/>
                      <w:lang w:val="en-US" w:eastAsia="zh-CN"/>
                    </w:rPr>
                  </w:pPr>
                  <w:r>
                    <w:rPr>
                      <w:rFonts w:hint="eastAsia"/>
                      <w:lang w:val="en-US" w:eastAsia="zh-CN"/>
                    </w:rPr>
                    <w:t>垃圾斗车</w:t>
                  </w:r>
                </w:p>
              </w:tc>
              <w:tc>
                <w:tcPr>
                  <w:tcW w:w="1432" w:type="pct"/>
                  <w:vMerge w:val="restart"/>
                  <w:vAlign w:val="center"/>
                </w:tcPr>
                <w:p w14:paraId="215400BB">
                  <w:pPr>
                    <w:pStyle w:val="38"/>
                    <w:bidi w:val="0"/>
                    <w:rPr>
                      <w:rFonts w:hint="default" w:eastAsia="宋体"/>
                      <w:lang w:val="en-US" w:eastAsia="zh-CN"/>
                    </w:rPr>
                  </w:pPr>
                  <w:r>
                    <w:rPr>
                      <w:rFonts w:hint="eastAsia"/>
                      <w:lang w:val="en-US" w:eastAsia="zh-CN"/>
                    </w:rPr>
                    <w:t>由环卫部门统一清运</w:t>
                  </w:r>
                </w:p>
              </w:tc>
            </w:tr>
            <w:tr w14:paraId="25E5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56" w:type="pct"/>
                  <w:shd w:val="clear" w:color="auto" w:fill="auto"/>
                  <w:vAlign w:val="center"/>
                </w:tcPr>
                <w:p w14:paraId="5F3D6DB4">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生活垃圾</w:t>
                  </w:r>
                </w:p>
              </w:tc>
              <w:tc>
                <w:tcPr>
                  <w:tcW w:w="776" w:type="pct"/>
                  <w:shd w:val="clear" w:color="auto" w:fill="auto"/>
                  <w:vAlign w:val="center"/>
                </w:tcPr>
                <w:p w14:paraId="275BCE88">
                  <w:pPr>
                    <w:pStyle w:val="38"/>
                    <w:bidi w:val="0"/>
                    <w:ind w:firstLine="0" w:firstLineChars="0"/>
                    <w:rPr>
                      <w:rFonts w:ascii="Times New Roman" w:hAnsi="Times New Roman" w:eastAsia="宋体" w:cs="Times New Roman"/>
                      <w:kern w:val="0"/>
                      <w:sz w:val="21"/>
                      <w:szCs w:val="21"/>
                      <w:lang w:val="en-US" w:eastAsia="zh-CN" w:bidi="ar-SA"/>
                    </w:rPr>
                  </w:pPr>
                  <w:r>
                    <w:t>一般固废</w:t>
                  </w:r>
                </w:p>
              </w:tc>
              <w:tc>
                <w:tcPr>
                  <w:tcW w:w="623" w:type="pct"/>
                  <w:shd w:val="clear" w:color="auto" w:fill="auto"/>
                  <w:vAlign w:val="center"/>
                </w:tcPr>
                <w:p w14:paraId="5B4A9E5E">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0.548t/a</w:t>
                  </w:r>
                </w:p>
              </w:tc>
              <w:tc>
                <w:tcPr>
                  <w:tcW w:w="1011" w:type="pct"/>
                  <w:shd w:val="clear" w:color="auto" w:fill="auto"/>
                  <w:vAlign w:val="center"/>
                </w:tcPr>
                <w:p w14:paraId="743BD092">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垃圾桶</w:t>
                  </w:r>
                </w:p>
              </w:tc>
              <w:tc>
                <w:tcPr>
                  <w:tcW w:w="1432" w:type="pct"/>
                  <w:vMerge w:val="continue"/>
                  <w:vAlign w:val="center"/>
                </w:tcPr>
                <w:p w14:paraId="743A49F5">
                  <w:pPr>
                    <w:pStyle w:val="38"/>
                    <w:bidi w:val="0"/>
                  </w:pPr>
                </w:p>
              </w:tc>
            </w:tr>
            <w:tr w14:paraId="44FE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56" w:type="pct"/>
                  <w:shd w:val="clear" w:color="auto" w:fill="auto"/>
                  <w:vAlign w:val="center"/>
                </w:tcPr>
                <w:p w14:paraId="1911E78C">
                  <w:pPr>
                    <w:pStyle w:val="38"/>
                    <w:bidi w:val="0"/>
                    <w:ind w:firstLine="0" w:firstLineChars="0"/>
                    <w:rPr>
                      <w:rFonts w:hint="default" w:ascii="Times New Roman" w:hAnsi="Times New Roman" w:eastAsia="宋体" w:cs="Times New Roman"/>
                      <w:kern w:val="0"/>
                      <w:sz w:val="21"/>
                      <w:szCs w:val="21"/>
                      <w:lang w:val="en-US" w:eastAsia="zh-CN" w:bidi="ar-SA"/>
                    </w:rPr>
                  </w:pPr>
                  <w:r>
                    <w:rPr>
                      <w:rFonts w:hint="default"/>
                    </w:rPr>
                    <w:t>污泥</w:t>
                  </w:r>
                </w:p>
              </w:tc>
              <w:tc>
                <w:tcPr>
                  <w:tcW w:w="776" w:type="pct"/>
                  <w:shd w:val="clear" w:color="auto" w:fill="auto"/>
                  <w:vAlign w:val="center"/>
                </w:tcPr>
                <w:p w14:paraId="49D98E25">
                  <w:pPr>
                    <w:pStyle w:val="38"/>
                    <w:bidi w:val="0"/>
                    <w:ind w:firstLine="0" w:firstLineChars="0"/>
                    <w:rPr>
                      <w:rFonts w:ascii="Times New Roman" w:hAnsi="Times New Roman" w:eastAsia="宋体" w:cs="Times New Roman"/>
                      <w:kern w:val="0"/>
                      <w:sz w:val="21"/>
                      <w:szCs w:val="21"/>
                      <w:lang w:val="en-US" w:eastAsia="zh-CN" w:bidi="ar-SA"/>
                    </w:rPr>
                  </w:pPr>
                  <w:r>
                    <w:t>一般固废</w:t>
                  </w:r>
                </w:p>
              </w:tc>
              <w:tc>
                <w:tcPr>
                  <w:tcW w:w="623" w:type="pct"/>
                  <w:shd w:val="clear" w:color="auto" w:fill="auto"/>
                  <w:vAlign w:val="center"/>
                </w:tcPr>
                <w:p w14:paraId="5A52A522">
                  <w:pPr>
                    <w:pStyle w:val="38"/>
                    <w:bidi w:val="0"/>
                    <w:ind w:firstLine="0" w:firstLineChars="0"/>
                    <w:rPr>
                      <w:rFonts w:ascii="Times New Roman" w:hAnsi="Times New Roman" w:eastAsia="宋体" w:cs="Times New Roman"/>
                      <w:kern w:val="0"/>
                      <w:sz w:val="21"/>
                      <w:szCs w:val="21"/>
                      <w:lang w:val="en-US" w:eastAsia="zh-CN" w:bidi="ar-SA"/>
                    </w:rPr>
                  </w:pPr>
                  <w:r>
                    <w:rPr>
                      <w:rFonts w:hint="eastAsia"/>
                      <w:lang w:val="en-US" w:eastAsia="zh-CN"/>
                    </w:rPr>
                    <w:t>138.7</w:t>
                  </w:r>
                  <w:r>
                    <w:t>t/a</w:t>
                  </w:r>
                </w:p>
              </w:tc>
              <w:tc>
                <w:tcPr>
                  <w:tcW w:w="1011" w:type="pct"/>
                  <w:shd w:val="clear" w:color="auto" w:fill="auto"/>
                  <w:vAlign w:val="center"/>
                </w:tcPr>
                <w:p w14:paraId="73057F42">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污泥脱水间</w:t>
                  </w:r>
                </w:p>
              </w:tc>
              <w:tc>
                <w:tcPr>
                  <w:tcW w:w="1432" w:type="pct"/>
                  <w:vAlign w:val="center"/>
                </w:tcPr>
                <w:p w14:paraId="08E60EDE">
                  <w:pPr>
                    <w:pStyle w:val="38"/>
                    <w:bidi w:val="0"/>
                  </w:pPr>
                  <w:r>
                    <w:rPr>
                      <w:rFonts w:hint="eastAsia"/>
                      <w:color w:val="auto"/>
                    </w:rPr>
                    <w:t>交有处置能力的单位处置</w:t>
                  </w:r>
                </w:p>
              </w:tc>
            </w:tr>
          </w:tbl>
          <w:p w14:paraId="66FBBFF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sz w:val="24"/>
                <w:szCs w:val="32"/>
                <w:highlight w:val="none"/>
              </w:rPr>
            </w:pPr>
            <w:r>
              <w:rPr>
                <w:rFonts w:hint="eastAsia"/>
                <w:sz w:val="24"/>
                <w:szCs w:val="32"/>
                <w:highlight w:val="none"/>
                <w:lang w:val="en-US" w:eastAsia="zh-CN"/>
              </w:rPr>
              <w:t>②</w:t>
            </w:r>
            <w:r>
              <w:rPr>
                <w:rFonts w:hint="eastAsia"/>
                <w:sz w:val="24"/>
                <w:szCs w:val="32"/>
                <w:highlight w:val="none"/>
              </w:rPr>
              <w:t>危险</w:t>
            </w:r>
            <w:r>
              <w:rPr>
                <w:sz w:val="24"/>
                <w:szCs w:val="32"/>
                <w:highlight w:val="none"/>
              </w:rPr>
              <w:t>废物</w:t>
            </w:r>
          </w:p>
          <w:p w14:paraId="09A570E2">
            <w:pPr>
              <w:pStyle w:val="39"/>
              <w:bidi w:val="0"/>
            </w:pPr>
            <w:r>
              <w:rPr>
                <w:rFonts w:hint="eastAsia"/>
              </w:rPr>
              <w:t>表</w:t>
            </w:r>
            <w:r>
              <w:rPr>
                <w:rFonts w:hint="eastAsia"/>
                <w:lang w:val="en-US" w:eastAsia="zh-CN"/>
              </w:rPr>
              <w:t>4-9 危险</w:t>
            </w:r>
            <w:r>
              <w:rPr>
                <w:rFonts w:hint="eastAsia"/>
              </w:rPr>
              <w:t>废物产生及去向情况汇总表</w:t>
            </w:r>
          </w:p>
          <w:tbl>
            <w:tblPr>
              <w:tblStyle w:val="30"/>
              <w:tblW w:w="4994"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17"/>
              <w:gridCol w:w="631"/>
              <w:gridCol w:w="739"/>
              <w:gridCol w:w="1208"/>
              <w:gridCol w:w="652"/>
              <w:gridCol w:w="770"/>
              <w:gridCol w:w="414"/>
              <w:gridCol w:w="622"/>
              <w:gridCol w:w="622"/>
              <w:gridCol w:w="646"/>
              <w:gridCol w:w="1145"/>
            </w:tblGrid>
            <w:tr w14:paraId="50660B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5" w:type="pct"/>
                  <w:tcBorders>
                    <w:tl2br w:val="nil"/>
                    <w:tr2bl w:val="nil"/>
                  </w:tcBorders>
                  <w:noWrap w:val="0"/>
                  <w:vAlign w:val="center"/>
                </w:tcPr>
                <w:p w14:paraId="1E67075A">
                  <w:pPr>
                    <w:pStyle w:val="38"/>
                    <w:bidi w:val="0"/>
                  </w:pPr>
                  <w:r>
                    <w:t>序号</w:t>
                  </w:r>
                </w:p>
              </w:tc>
              <w:tc>
                <w:tcPr>
                  <w:tcW w:w="401" w:type="pct"/>
                  <w:tcBorders>
                    <w:tl2br w:val="nil"/>
                    <w:tr2bl w:val="nil"/>
                  </w:tcBorders>
                  <w:noWrap w:val="0"/>
                  <w:vAlign w:val="center"/>
                </w:tcPr>
                <w:p w14:paraId="0197B3E2">
                  <w:pPr>
                    <w:pStyle w:val="38"/>
                    <w:bidi w:val="0"/>
                  </w:pPr>
                  <w:r>
                    <w:t>危险废物名称</w:t>
                  </w:r>
                </w:p>
              </w:tc>
              <w:tc>
                <w:tcPr>
                  <w:tcW w:w="469" w:type="pct"/>
                  <w:tcBorders>
                    <w:tl2br w:val="nil"/>
                    <w:tr2bl w:val="nil"/>
                  </w:tcBorders>
                  <w:noWrap w:val="0"/>
                  <w:vAlign w:val="center"/>
                </w:tcPr>
                <w:p w14:paraId="30E2F2E9">
                  <w:pPr>
                    <w:pStyle w:val="38"/>
                    <w:bidi w:val="0"/>
                  </w:pPr>
                  <w:r>
                    <w:t>危险废物类别</w:t>
                  </w:r>
                </w:p>
              </w:tc>
              <w:tc>
                <w:tcPr>
                  <w:tcW w:w="767" w:type="pct"/>
                  <w:tcBorders>
                    <w:tl2br w:val="nil"/>
                    <w:tr2bl w:val="nil"/>
                  </w:tcBorders>
                  <w:noWrap w:val="0"/>
                  <w:vAlign w:val="center"/>
                </w:tcPr>
                <w:p w14:paraId="01F27154">
                  <w:pPr>
                    <w:pStyle w:val="38"/>
                    <w:bidi w:val="0"/>
                  </w:pPr>
                  <w:r>
                    <w:t>危险废物代码</w:t>
                  </w:r>
                </w:p>
              </w:tc>
              <w:tc>
                <w:tcPr>
                  <w:tcW w:w="414" w:type="pct"/>
                  <w:tcBorders>
                    <w:tl2br w:val="nil"/>
                    <w:tr2bl w:val="nil"/>
                  </w:tcBorders>
                  <w:noWrap w:val="0"/>
                  <w:vAlign w:val="center"/>
                </w:tcPr>
                <w:p w14:paraId="6FD5932E">
                  <w:pPr>
                    <w:pStyle w:val="38"/>
                    <w:bidi w:val="0"/>
                  </w:pPr>
                  <w:r>
                    <w:t>年产量</w:t>
                  </w:r>
                </w:p>
                <w:p w14:paraId="092064E6">
                  <w:pPr>
                    <w:pStyle w:val="38"/>
                    <w:bidi w:val="0"/>
                  </w:pPr>
                  <w:r>
                    <w:t>(t/a)</w:t>
                  </w:r>
                </w:p>
              </w:tc>
              <w:tc>
                <w:tcPr>
                  <w:tcW w:w="489" w:type="pct"/>
                  <w:tcBorders>
                    <w:tl2br w:val="nil"/>
                    <w:tr2bl w:val="nil"/>
                  </w:tcBorders>
                  <w:noWrap w:val="0"/>
                  <w:vAlign w:val="center"/>
                </w:tcPr>
                <w:p w14:paraId="5CCAB70E">
                  <w:pPr>
                    <w:pStyle w:val="38"/>
                    <w:bidi w:val="0"/>
                  </w:pPr>
                  <w:r>
                    <w:t>产生工</w:t>
                  </w:r>
                </w:p>
                <w:p w14:paraId="1111F71A">
                  <w:pPr>
                    <w:pStyle w:val="38"/>
                    <w:bidi w:val="0"/>
                  </w:pPr>
                  <w:r>
                    <w:t>序及装置</w:t>
                  </w:r>
                </w:p>
              </w:tc>
              <w:tc>
                <w:tcPr>
                  <w:tcW w:w="263" w:type="pct"/>
                  <w:tcBorders>
                    <w:tl2br w:val="nil"/>
                    <w:tr2bl w:val="nil"/>
                  </w:tcBorders>
                  <w:noWrap w:val="0"/>
                  <w:vAlign w:val="center"/>
                </w:tcPr>
                <w:p w14:paraId="412C9072">
                  <w:pPr>
                    <w:pStyle w:val="38"/>
                    <w:bidi w:val="0"/>
                  </w:pPr>
                  <w:r>
                    <w:t>形态</w:t>
                  </w:r>
                </w:p>
              </w:tc>
              <w:tc>
                <w:tcPr>
                  <w:tcW w:w="395" w:type="pct"/>
                  <w:tcBorders>
                    <w:tl2br w:val="nil"/>
                    <w:tr2bl w:val="nil"/>
                  </w:tcBorders>
                  <w:noWrap w:val="0"/>
                  <w:vAlign w:val="center"/>
                </w:tcPr>
                <w:p w14:paraId="026D733E">
                  <w:pPr>
                    <w:pStyle w:val="38"/>
                    <w:bidi w:val="0"/>
                  </w:pPr>
                  <w:r>
                    <w:t>主要成分</w:t>
                  </w:r>
                </w:p>
              </w:tc>
              <w:tc>
                <w:tcPr>
                  <w:tcW w:w="395" w:type="pct"/>
                  <w:tcBorders>
                    <w:tl2br w:val="nil"/>
                    <w:tr2bl w:val="nil"/>
                  </w:tcBorders>
                  <w:noWrap w:val="0"/>
                  <w:vAlign w:val="center"/>
                </w:tcPr>
                <w:p w14:paraId="0E6C8834">
                  <w:pPr>
                    <w:pStyle w:val="38"/>
                    <w:bidi w:val="0"/>
                  </w:pPr>
                  <w:r>
                    <w:t>产废周期</w:t>
                  </w:r>
                </w:p>
              </w:tc>
              <w:tc>
                <w:tcPr>
                  <w:tcW w:w="410" w:type="pct"/>
                  <w:tcBorders>
                    <w:tl2br w:val="nil"/>
                    <w:tr2bl w:val="nil"/>
                  </w:tcBorders>
                  <w:noWrap w:val="0"/>
                  <w:vAlign w:val="center"/>
                </w:tcPr>
                <w:p w14:paraId="26427107">
                  <w:pPr>
                    <w:pStyle w:val="38"/>
                    <w:bidi w:val="0"/>
                  </w:pPr>
                  <w:r>
                    <w:t>危险特性</w:t>
                  </w:r>
                </w:p>
              </w:tc>
              <w:tc>
                <w:tcPr>
                  <w:tcW w:w="727" w:type="pct"/>
                  <w:tcBorders>
                    <w:tl2br w:val="nil"/>
                    <w:tr2bl w:val="nil"/>
                  </w:tcBorders>
                  <w:noWrap w:val="0"/>
                  <w:vAlign w:val="center"/>
                </w:tcPr>
                <w:p w14:paraId="38EF302C">
                  <w:pPr>
                    <w:pStyle w:val="38"/>
                    <w:bidi w:val="0"/>
                  </w:pPr>
                  <w:r>
                    <w:t>污染防治措施</w:t>
                  </w:r>
                </w:p>
              </w:tc>
            </w:tr>
            <w:tr w14:paraId="74020E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340" w:hRule="atLeast"/>
              </w:trPr>
              <w:tc>
                <w:tcPr>
                  <w:tcW w:w="265" w:type="pct"/>
                  <w:tcBorders>
                    <w:tl2br w:val="nil"/>
                    <w:tr2bl w:val="nil"/>
                  </w:tcBorders>
                  <w:noWrap w:val="0"/>
                  <w:vAlign w:val="center"/>
                </w:tcPr>
                <w:p w14:paraId="26B3BF55">
                  <w:pPr>
                    <w:pStyle w:val="38"/>
                    <w:bidi w:val="0"/>
                  </w:pPr>
                  <w:r>
                    <w:t>1</w:t>
                  </w:r>
                </w:p>
              </w:tc>
              <w:tc>
                <w:tcPr>
                  <w:tcW w:w="401" w:type="pct"/>
                  <w:tcBorders>
                    <w:tl2br w:val="nil"/>
                    <w:tr2bl w:val="nil"/>
                  </w:tcBorders>
                  <w:noWrap w:val="0"/>
                  <w:vAlign w:val="center"/>
                </w:tcPr>
                <w:p w14:paraId="6298D1AD">
                  <w:pPr>
                    <w:pStyle w:val="38"/>
                    <w:bidi w:val="0"/>
                    <w:rPr>
                      <w:lang w:val="zh-CN" w:eastAsia="zh-CN"/>
                    </w:rPr>
                  </w:pPr>
                  <w:r>
                    <w:t>废紫外线灯管</w:t>
                  </w:r>
                </w:p>
              </w:tc>
              <w:tc>
                <w:tcPr>
                  <w:tcW w:w="469" w:type="pct"/>
                  <w:tcBorders>
                    <w:tl2br w:val="nil"/>
                    <w:tr2bl w:val="nil"/>
                  </w:tcBorders>
                  <w:noWrap w:val="0"/>
                  <w:vAlign w:val="center"/>
                </w:tcPr>
                <w:p w14:paraId="7E3B62CD">
                  <w:pPr>
                    <w:pStyle w:val="38"/>
                    <w:bidi w:val="0"/>
                  </w:pPr>
                  <w:r>
                    <w:t>非特定行业</w:t>
                  </w:r>
                </w:p>
              </w:tc>
              <w:tc>
                <w:tcPr>
                  <w:tcW w:w="767" w:type="pct"/>
                  <w:tcBorders>
                    <w:tl2br w:val="nil"/>
                    <w:tr2bl w:val="nil"/>
                  </w:tcBorders>
                  <w:noWrap w:val="0"/>
                  <w:vAlign w:val="center"/>
                </w:tcPr>
                <w:p w14:paraId="1116C1DF">
                  <w:pPr>
                    <w:pStyle w:val="38"/>
                    <w:bidi w:val="0"/>
                    <w:rPr>
                      <w:rFonts w:hint="default"/>
                      <w:lang w:val="en-US" w:eastAsia="zh-CN"/>
                    </w:rPr>
                  </w:pPr>
                  <w:r>
                    <w:rPr>
                      <w:lang w:val="en-US" w:eastAsia="en-US"/>
                    </w:rPr>
                    <w:t>HW</w:t>
                  </w:r>
                  <w:r>
                    <w:rPr>
                      <w:rFonts w:hint="eastAsia"/>
                      <w:lang w:val="en-US" w:eastAsia="zh-CN"/>
                    </w:rPr>
                    <w:t>29</w:t>
                  </w:r>
                </w:p>
                <w:p w14:paraId="4CC7882C">
                  <w:pPr>
                    <w:pStyle w:val="38"/>
                    <w:bidi w:val="0"/>
                    <w:rPr>
                      <w:rFonts w:hint="default"/>
                      <w:lang w:val="en-US" w:eastAsia="zh-CN"/>
                    </w:rPr>
                  </w:pPr>
                  <w:r>
                    <w:rPr>
                      <w:lang w:val="en-US" w:eastAsia="en-US"/>
                    </w:rPr>
                    <w:t>900-</w:t>
                  </w:r>
                  <w:r>
                    <w:rPr>
                      <w:rFonts w:hint="eastAsia"/>
                      <w:lang w:val="en-US" w:eastAsia="zh-CN"/>
                    </w:rPr>
                    <w:t>023</w:t>
                  </w:r>
                  <w:r>
                    <w:rPr>
                      <w:lang w:val="en-US" w:eastAsia="en-US"/>
                    </w:rPr>
                    <w:t>-</w:t>
                  </w:r>
                  <w:r>
                    <w:rPr>
                      <w:rFonts w:hint="eastAsia"/>
                      <w:lang w:val="en-US" w:eastAsia="zh-CN"/>
                    </w:rPr>
                    <w:t>29</w:t>
                  </w:r>
                </w:p>
              </w:tc>
              <w:tc>
                <w:tcPr>
                  <w:tcW w:w="414" w:type="pct"/>
                  <w:tcBorders>
                    <w:tl2br w:val="nil"/>
                    <w:tr2bl w:val="nil"/>
                  </w:tcBorders>
                  <w:noWrap w:val="0"/>
                  <w:vAlign w:val="center"/>
                </w:tcPr>
                <w:p w14:paraId="1F682907">
                  <w:pPr>
                    <w:pStyle w:val="38"/>
                    <w:bidi w:val="0"/>
                    <w:rPr>
                      <w:rFonts w:hint="default"/>
                      <w:lang w:val="en-US" w:eastAsia="zh-CN"/>
                    </w:rPr>
                  </w:pPr>
                  <w:r>
                    <w:rPr>
                      <w:rFonts w:hint="eastAsia"/>
                      <w:lang w:val="en-US" w:eastAsia="zh-CN"/>
                    </w:rPr>
                    <w:t>0.005</w:t>
                  </w:r>
                </w:p>
              </w:tc>
              <w:tc>
                <w:tcPr>
                  <w:tcW w:w="489" w:type="pct"/>
                  <w:tcBorders>
                    <w:tl2br w:val="nil"/>
                    <w:tr2bl w:val="nil"/>
                  </w:tcBorders>
                  <w:noWrap w:val="0"/>
                  <w:vAlign w:val="center"/>
                </w:tcPr>
                <w:p w14:paraId="6776EC72">
                  <w:pPr>
                    <w:pStyle w:val="38"/>
                    <w:bidi w:val="0"/>
                    <w:rPr>
                      <w:rFonts w:hint="eastAsia"/>
                      <w:lang w:eastAsia="zh-CN"/>
                    </w:rPr>
                  </w:pPr>
                  <w:r>
                    <w:rPr>
                      <w:rFonts w:hint="eastAsia"/>
                      <w:lang w:eastAsia="zh-CN"/>
                    </w:rPr>
                    <w:t>消毒</w:t>
                  </w:r>
                </w:p>
              </w:tc>
              <w:tc>
                <w:tcPr>
                  <w:tcW w:w="263" w:type="pct"/>
                  <w:tcBorders>
                    <w:tl2br w:val="nil"/>
                    <w:tr2bl w:val="nil"/>
                  </w:tcBorders>
                  <w:noWrap w:val="0"/>
                  <w:vAlign w:val="center"/>
                </w:tcPr>
                <w:p w14:paraId="50754F52">
                  <w:pPr>
                    <w:pStyle w:val="38"/>
                    <w:bidi w:val="0"/>
                    <w:rPr>
                      <w:rFonts w:hint="eastAsia"/>
                      <w:lang w:eastAsia="zh-CN"/>
                    </w:rPr>
                  </w:pPr>
                  <w:r>
                    <w:rPr>
                      <w:rFonts w:hint="eastAsia"/>
                      <w:lang w:eastAsia="zh-CN"/>
                    </w:rPr>
                    <w:t>固体</w:t>
                  </w:r>
                </w:p>
              </w:tc>
              <w:tc>
                <w:tcPr>
                  <w:tcW w:w="395" w:type="pct"/>
                  <w:tcBorders>
                    <w:tl2br w:val="nil"/>
                    <w:tr2bl w:val="nil"/>
                  </w:tcBorders>
                  <w:noWrap w:val="0"/>
                  <w:vAlign w:val="center"/>
                </w:tcPr>
                <w:p w14:paraId="0D8F684D">
                  <w:pPr>
                    <w:pStyle w:val="38"/>
                    <w:bidi w:val="0"/>
                    <w:rPr>
                      <w:rFonts w:hint="eastAsia"/>
                      <w:lang w:eastAsia="zh-CN"/>
                    </w:rPr>
                  </w:pPr>
                  <w:r>
                    <w:rPr>
                      <w:rFonts w:hint="eastAsia"/>
                      <w:lang w:eastAsia="zh-CN"/>
                    </w:rPr>
                    <w:t>汞</w:t>
                  </w:r>
                </w:p>
              </w:tc>
              <w:tc>
                <w:tcPr>
                  <w:tcW w:w="395" w:type="pct"/>
                  <w:tcBorders>
                    <w:bottom w:val="single" w:color="auto" w:sz="4" w:space="0"/>
                    <w:tl2br w:val="nil"/>
                    <w:tr2bl w:val="nil"/>
                  </w:tcBorders>
                  <w:noWrap w:val="0"/>
                  <w:vAlign w:val="center"/>
                </w:tcPr>
                <w:p w14:paraId="39F36FE0">
                  <w:pPr>
                    <w:pStyle w:val="38"/>
                    <w:bidi w:val="0"/>
                    <w:rPr>
                      <w:rFonts w:hint="eastAsia"/>
                      <w:lang w:eastAsia="zh-CN"/>
                    </w:rPr>
                  </w:pPr>
                  <w:r>
                    <w:t xml:space="preserve">1 </w:t>
                  </w:r>
                  <w:r>
                    <w:rPr>
                      <w:rFonts w:hint="eastAsia"/>
                      <w:lang w:eastAsia="zh-CN"/>
                    </w:rPr>
                    <w:t>年</w:t>
                  </w:r>
                </w:p>
              </w:tc>
              <w:tc>
                <w:tcPr>
                  <w:tcW w:w="410" w:type="pct"/>
                  <w:tcBorders>
                    <w:bottom w:val="single" w:color="auto" w:sz="4" w:space="0"/>
                    <w:tl2br w:val="nil"/>
                    <w:tr2bl w:val="nil"/>
                  </w:tcBorders>
                  <w:noWrap w:val="0"/>
                  <w:vAlign w:val="center"/>
                </w:tcPr>
                <w:p w14:paraId="3C4D8B8E">
                  <w:pPr>
                    <w:pStyle w:val="38"/>
                    <w:bidi w:val="0"/>
                  </w:pPr>
                  <w:r>
                    <w:t>T</w:t>
                  </w:r>
                </w:p>
              </w:tc>
              <w:tc>
                <w:tcPr>
                  <w:tcW w:w="727" w:type="pct"/>
                  <w:vMerge w:val="restart"/>
                  <w:tcBorders>
                    <w:tl2br w:val="nil"/>
                    <w:tr2bl w:val="nil"/>
                  </w:tcBorders>
                  <w:noWrap w:val="0"/>
                  <w:vAlign w:val="center"/>
                </w:tcPr>
                <w:p w14:paraId="51789D5E">
                  <w:pPr>
                    <w:pStyle w:val="38"/>
                    <w:bidi w:val="0"/>
                  </w:pPr>
                  <w:r>
                    <w:t>设置暂存点进行分类收集、分类存放，并委托相关资质单位处理。</w:t>
                  </w:r>
                </w:p>
              </w:tc>
            </w:tr>
            <w:tr w14:paraId="005805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5" w:type="pct"/>
                  <w:tcBorders>
                    <w:tl2br w:val="nil"/>
                    <w:tr2bl w:val="nil"/>
                  </w:tcBorders>
                  <w:noWrap w:val="0"/>
                  <w:vAlign w:val="center"/>
                </w:tcPr>
                <w:p w14:paraId="07C2C196">
                  <w:pPr>
                    <w:pStyle w:val="38"/>
                    <w:bidi w:val="0"/>
                  </w:pPr>
                  <w:r>
                    <w:t>2</w:t>
                  </w:r>
                </w:p>
              </w:tc>
              <w:tc>
                <w:tcPr>
                  <w:tcW w:w="401" w:type="pct"/>
                  <w:tcBorders>
                    <w:tl2br w:val="nil"/>
                    <w:tr2bl w:val="nil"/>
                  </w:tcBorders>
                  <w:noWrap w:val="0"/>
                  <w:vAlign w:val="center"/>
                </w:tcPr>
                <w:p w14:paraId="02615E1B">
                  <w:pPr>
                    <w:pStyle w:val="38"/>
                    <w:bidi w:val="0"/>
                    <w:rPr>
                      <w:lang w:val="zh-CN" w:eastAsia="zh-CN"/>
                    </w:rPr>
                  </w:pPr>
                  <w:r>
                    <w:rPr>
                      <w:rFonts w:hint="eastAsia"/>
                      <w:lang w:eastAsia="zh-CN"/>
                    </w:rPr>
                    <w:t>实验室废试剂、在线监测废液</w:t>
                  </w:r>
                </w:p>
              </w:tc>
              <w:tc>
                <w:tcPr>
                  <w:tcW w:w="469" w:type="pct"/>
                  <w:tcBorders>
                    <w:tl2br w:val="nil"/>
                    <w:tr2bl w:val="nil"/>
                  </w:tcBorders>
                  <w:noWrap w:val="0"/>
                  <w:vAlign w:val="center"/>
                </w:tcPr>
                <w:p w14:paraId="5AD040D6">
                  <w:pPr>
                    <w:pStyle w:val="38"/>
                    <w:bidi w:val="0"/>
                  </w:pPr>
                  <w:r>
                    <w:t>非特定行业</w:t>
                  </w:r>
                </w:p>
              </w:tc>
              <w:tc>
                <w:tcPr>
                  <w:tcW w:w="767" w:type="pct"/>
                  <w:tcBorders>
                    <w:tl2br w:val="nil"/>
                    <w:tr2bl w:val="nil"/>
                  </w:tcBorders>
                  <w:noWrap w:val="0"/>
                  <w:vAlign w:val="center"/>
                </w:tcPr>
                <w:p w14:paraId="0E3EA86E">
                  <w:pPr>
                    <w:pStyle w:val="38"/>
                    <w:bidi w:val="0"/>
                  </w:pPr>
                  <w:r>
                    <w:rPr>
                      <w:lang w:val="en-US" w:eastAsia="en-US"/>
                    </w:rPr>
                    <w:t>HW49</w:t>
                  </w:r>
                </w:p>
                <w:p w14:paraId="302A6D4D">
                  <w:pPr>
                    <w:pStyle w:val="38"/>
                    <w:bidi w:val="0"/>
                    <w:rPr>
                      <w:lang w:val="zh-CN" w:eastAsia="zh-CN"/>
                    </w:rPr>
                  </w:pPr>
                  <w:r>
                    <w:t>900-0</w:t>
                  </w:r>
                  <w:r>
                    <w:rPr>
                      <w:rFonts w:hint="eastAsia"/>
                      <w:lang w:val="en-US" w:eastAsia="zh-CN"/>
                    </w:rPr>
                    <w:t>47</w:t>
                  </w:r>
                  <w:r>
                    <w:t>-49</w:t>
                  </w:r>
                </w:p>
              </w:tc>
              <w:tc>
                <w:tcPr>
                  <w:tcW w:w="414" w:type="pct"/>
                  <w:tcBorders>
                    <w:tl2br w:val="nil"/>
                    <w:tr2bl w:val="nil"/>
                  </w:tcBorders>
                  <w:noWrap w:val="0"/>
                  <w:vAlign w:val="center"/>
                </w:tcPr>
                <w:p w14:paraId="69E18427">
                  <w:pPr>
                    <w:pStyle w:val="38"/>
                    <w:bidi w:val="0"/>
                    <w:rPr>
                      <w:rFonts w:hint="default"/>
                      <w:lang w:val="en-US" w:eastAsia="zh-CN"/>
                    </w:rPr>
                  </w:pPr>
                  <w:r>
                    <w:rPr>
                      <w:rFonts w:hint="eastAsia"/>
                      <w:lang w:val="en-US" w:eastAsia="zh-CN"/>
                    </w:rPr>
                    <w:t>0.5</w:t>
                  </w:r>
                </w:p>
              </w:tc>
              <w:tc>
                <w:tcPr>
                  <w:tcW w:w="489" w:type="pct"/>
                  <w:tcBorders>
                    <w:tl2br w:val="nil"/>
                    <w:tr2bl w:val="nil"/>
                  </w:tcBorders>
                  <w:noWrap w:val="0"/>
                  <w:vAlign w:val="center"/>
                </w:tcPr>
                <w:p w14:paraId="20ABBE5D">
                  <w:pPr>
                    <w:pStyle w:val="38"/>
                    <w:bidi w:val="0"/>
                    <w:rPr>
                      <w:rFonts w:hint="eastAsia"/>
                      <w:lang w:eastAsia="zh-CN"/>
                    </w:rPr>
                  </w:pPr>
                  <w:r>
                    <w:rPr>
                      <w:rFonts w:hint="eastAsia"/>
                      <w:lang w:eastAsia="zh-CN"/>
                    </w:rPr>
                    <w:t>检测</w:t>
                  </w:r>
                </w:p>
              </w:tc>
              <w:tc>
                <w:tcPr>
                  <w:tcW w:w="263" w:type="pct"/>
                  <w:tcBorders>
                    <w:tl2br w:val="nil"/>
                    <w:tr2bl w:val="nil"/>
                  </w:tcBorders>
                  <w:noWrap w:val="0"/>
                  <w:vAlign w:val="center"/>
                </w:tcPr>
                <w:p w14:paraId="072E0101">
                  <w:pPr>
                    <w:pStyle w:val="38"/>
                    <w:bidi w:val="0"/>
                    <w:rPr>
                      <w:lang w:val="zh-CN" w:eastAsia="zh-CN"/>
                    </w:rPr>
                  </w:pPr>
                  <w:r>
                    <w:t>液体</w:t>
                  </w:r>
                </w:p>
              </w:tc>
              <w:tc>
                <w:tcPr>
                  <w:tcW w:w="395" w:type="pct"/>
                  <w:tcBorders>
                    <w:tl2br w:val="nil"/>
                    <w:tr2bl w:val="nil"/>
                  </w:tcBorders>
                  <w:noWrap w:val="0"/>
                  <w:vAlign w:val="center"/>
                </w:tcPr>
                <w:p w14:paraId="5FFAD80F">
                  <w:pPr>
                    <w:pStyle w:val="38"/>
                    <w:bidi w:val="0"/>
                    <w:rPr>
                      <w:rFonts w:hint="eastAsia"/>
                      <w:lang w:val="zh-CN" w:eastAsia="zh-CN"/>
                    </w:rPr>
                  </w:pPr>
                  <w:r>
                    <w:rPr>
                      <w:rFonts w:hint="eastAsia"/>
                      <w:lang w:eastAsia="zh-CN"/>
                    </w:rPr>
                    <w:t>废液</w:t>
                  </w:r>
                </w:p>
              </w:tc>
              <w:tc>
                <w:tcPr>
                  <w:tcW w:w="395" w:type="pct"/>
                  <w:tcBorders>
                    <w:top w:val="single" w:color="auto" w:sz="4" w:space="0"/>
                    <w:bottom w:val="single" w:color="auto" w:sz="4" w:space="0"/>
                    <w:tl2br w:val="nil"/>
                    <w:tr2bl w:val="nil"/>
                  </w:tcBorders>
                  <w:noWrap w:val="0"/>
                  <w:vAlign w:val="center"/>
                </w:tcPr>
                <w:p w14:paraId="699C9BF4">
                  <w:pPr>
                    <w:pStyle w:val="38"/>
                    <w:bidi w:val="0"/>
                  </w:pPr>
                  <w:r>
                    <w:t xml:space="preserve">1 </w:t>
                  </w:r>
                  <w:r>
                    <w:rPr>
                      <w:rFonts w:hint="eastAsia"/>
                      <w:lang w:eastAsia="zh-CN"/>
                    </w:rPr>
                    <w:t>年</w:t>
                  </w:r>
                </w:p>
              </w:tc>
              <w:tc>
                <w:tcPr>
                  <w:tcW w:w="410" w:type="pct"/>
                  <w:tcBorders>
                    <w:top w:val="single" w:color="auto" w:sz="4" w:space="0"/>
                    <w:bottom w:val="single" w:color="auto" w:sz="4" w:space="0"/>
                    <w:tl2br w:val="nil"/>
                    <w:tr2bl w:val="nil"/>
                  </w:tcBorders>
                  <w:noWrap w:val="0"/>
                  <w:vAlign w:val="center"/>
                </w:tcPr>
                <w:p w14:paraId="4A527645">
                  <w:pPr>
                    <w:pStyle w:val="38"/>
                    <w:bidi w:val="0"/>
                  </w:pPr>
                  <w:r>
                    <w:t>T/C/I/R</w:t>
                  </w:r>
                </w:p>
              </w:tc>
              <w:tc>
                <w:tcPr>
                  <w:tcW w:w="727" w:type="pct"/>
                  <w:vMerge w:val="continue"/>
                  <w:tcBorders>
                    <w:tl2br w:val="nil"/>
                    <w:tr2bl w:val="nil"/>
                  </w:tcBorders>
                  <w:noWrap w:val="0"/>
                  <w:vAlign w:val="center"/>
                </w:tcPr>
                <w:p w14:paraId="7A9C86D4">
                  <w:pPr>
                    <w:pStyle w:val="38"/>
                    <w:bidi w:val="0"/>
                  </w:pPr>
                </w:p>
              </w:tc>
            </w:tr>
            <w:tr w14:paraId="0D7D39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5" w:type="pct"/>
                  <w:tcBorders>
                    <w:tl2br w:val="nil"/>
                    <w:tr2bl w:val="nil"/>
                  </w:tcBorders>
                  <w:noWrap w:val="0"/>
                  <w:vAlign w:val="center"/>
                </w:tcPr>
                <w:p w14:paraId="1A957416">
                  <w:pPr>
                    <w:pStyle w:val="38"/>
                    <w:bidi w:val="0"/>
                    <w:rPr>
                      <w:rFonts w:hint="eastAsia" w:eastAsia="宋体"/>
                      <w:lang w:val="en-US" w:eastAsia="zh-CN"/>
                    </w:rPr>
                  </w:pPr>
                  <w:r>
                    <w:rPr>
                      <w:rFonts w:hint="eastAsia"/>
                      <w:lang w:val="en-US" w:eastAsia="zh-CN"/>
                    </w:rPr>
                    <w:t>3</w:t>
                  </w:r>
                </w:p>
              </w:tc>
              <w:tc>
                <w:tcPr>
                  <w:tcW w:w="401" w:type="pct"/>
                  <w:tcBorders>
                    <w:tl2br w:val="nil"/>
                    <w:tr2bl w:val="nil"/>
                  </w:tcBorders>
                  <w:noWrap w:val="0"/>
                  <w:vAlign w:val="center"/>
                </w:tcPr>
                <w:p w14:paraId="51304CBE">
                  <w:pPr>
                    <w:pStyle w:val="38"/>
                    <w:bidi w:val="0"/>
                    <w:rPr>
                      <w:rFonts w:hint="default"/>
                      <w:lang w:val="en-US" w:eastAsia="zh-CN"/>
                    </w:rPr>
                  </w:pPr>
                  <w:r>
                    <w:rPr>
                      <w:rFonts w:hint="eastAsia"/>
                      <w:lang w:val="en-US" w:eastAsia="zh-CN"/>
                    </w:rPr>
                    <w:t>废机油</w:t>
                  </w:r>
                </w:p>
              </w:tc>
              <w:tc>
                <w:tcPr>
                  <w:tcW w:w="469" w:type="pct"/>
                  <w:tcBorders>
                    <w:tl2br w:val="nil"/>
                    <w:tr2bl w:val="nil"/>
                  </w:tcBorders>
                  <w:noWrap w:val="0"/>
                  <w:vAlign w:val="center"/>
                </w:tcPr>
                <w:p w14:paraId="390824ED">
                  <w:pPr>
                    <w:pStyle w:val="38"/>
                    <w:bidi w:val="0"/>
                  </w:pPr>
                  <w:r>
                    <w:t>非特定行业</w:t>
                  </w:r>
                </w:p>
              </w:tc>
              <w:tc>
                <w:tcPr>
                  <w:tcW w:w="767" w:type="pct"/>
                  <w:tcBorders>
                    <w:tl2br w:val="nil"/>
                    <w:tr2bl w:val="nil"/>
                  </w:tcBorders>
                  <w:noWrap w:val="0"/>
                  <w:vAlign w:val="center"/>
                </w:tcPr>
                <w:p w14:paraId="4016FE1A">
                  <w:pPr>
                    <w:pStyle w:val="38"/>
                    <w:bidi w:val="0"/>
                    <w:rPr>
                      <w:rFonts w:hint="eastAsia"/>
                      <w:lang w:eastAsia="zh-CN"/>
                    </w:rPr>
                  </w:pPr>
                  <w:r>
                    <w:rPr>
                      <w:rFonts w:hint="eastAsia"/>
                      <w:lang w:eastAsia="zh-CN"/>
                    </w:rPr>
                    <w:t>HW08</w:t>
                  </w:r>
                </w:p>
                <w:p w14:paraId="416899A5">
                  <w:pPr>
                    <w:pStyle w:val="38"/>
                    <w:bidi w:val="0"/>
                  </w:pPr>
                  <w:r>
                    <w:rPr>
                      <w:rFonts w:hint="eastAsia"/>
                      <w:lang w:eastAsia="zh-CN"/>
                    </w:rPr>
                    <w:t>900-</w:t>
                  </w:r>
                  <w:r>
                    <w:rPr>
                      <w:rFonts w:hint="eastAsia"/>
                      <w:lang w:val="en-US" w:eastAsia="zh-CN"/>
                    </w:rPr>
                    <w:t>214</w:t>
                  </w:r>
                  <w:r>
                    <w:rPr>
                      <w:rFonts w:hint="eastAsia"/>
                      <w:lang w:eastAsia="zh-CN"/>
                    </w:rPr>
                    <w:t>- 08</w:t>
                  </w:r>
                </w:p>
              </w:tc>
              <w:tc>
                <w:tcPr>
                  <w:tcW w:w="414" w:type="pct"/>
                  <w:tcBorders>
                    <w:tl2br w:val="nil"/>
                    <w:tr2bl w:val="nil"/>
                  </w:tcBorders>
                  <w:noWrap w:val="0"/>
                  <w:vAlign w:val="center"/>
                </w:tcPr>
                <w:p w14:paraId="6229CD83">
                  <w:pPr>
                    <w:pStyle w:val="38"/>
                    <w:bidi w:val="0"/>
                    <w:rPr>
                      <w:rFonts w:hint="default"/>
                      <w:lang w:val="en-US" w:eastAsia="zh-CN"/>
                    </w:rPr>
                  </w:pPr>
                  <w:r>
                    <w:rPr>
                      <w:rFonts w:hint="eastAsia"/>
                      <w:lang w:val="en-US" w:eastAsia="zh-CN"/>
                    </w:rPr>
                    <w:t>0.05</w:t>
                  </w:r>
                </w:p>
              </w:tc>
              <w:tc>
                <w:tcPr>
                  <w:tcW w:w="489" w:type="pct"/>
                  <w:tcBorders>
                    <w:tl2br w:val="nil"/>
                    <w:tr2bl w:val="nil"/>
                  </w:tcBorders>
                  <w:noWrap w:val="0"/>
                  <w:vAlign w:val="center"/>
                </w:tcPr>
                <w:p w14:paraId="10B1ED0B">
                  <w:pPr>
                    <w:pStyle w:val="38"/>
                    <w:bidi w:val="0"/>
                    <w:rPr>
                      <w:rFonts w:hint="default"/>
                      <w:lang w:val="en-US" w:eastAsia="zh-CN"/>
                    </w:rPr>
                  </w:pPr>
                  <w:r>
                    <w:rPr>
                      <w:rFonts w:hint="eastAsia"/>
                      <w:lang w:val="en-US" w:eastAsia="zh-CN"/>
                    </w:rPr>
                    <w:t>维修</w:t>
                  </w:r>
                </w:p>
              </w:tc>
              <w:tc>
                <w:tcPr>
                  <w:tcW w:w="263" w:type="pct"/>
                  <w:tcBorders>
                    <w:tl2br w:val="nil"/>
                    <w:tr2bl w:val="nil"/>
                  </w:tcBorders>
                  <w:shd w:val="clear" w:color="auto" w:fill="auto"/>
                  <w:noWrap w:val="0"/>
                  <w:vAlign w:val="center"/>
                </w:tcPr>
                <w:p w14:paraId="1703961B">
                  <w:pPr>
                    <w:pStyle w:val="38"/>
                    <w:bidi w:val="0"/>
                    <w:ind w:firstLine="0" w:firstLineChars="0"/>
                    <w:rPr>
                      <w:rFonts w:ascii="Times New Roman" w:hAnsi="Times New Roman" w:eastAsia="宋体" w:cs="Times New Roman"/>
                      <w:kern w:val="0"/>
                      <w:sz w:val="21"/>
                      <w:szCs w:val="21"/>
                      <w:lang w:val="zh-CN" w:eastAsia="zh-CN" w:bidi="ar-SA"/>
                    </w:rPr>
                  </w:pPr>
                  <w:r>
                    <w:t>液体</w:t>
                  </w:r>
                </w:p>
              </w:tc>
              <w:tc>
                <w:tcPr>
                  <w:tcW w:w="395" w:type="pct"/>
                  <w:tcBorders>
                    <w:tl2br w:val="nil"/>
                    <w:tr2bl w:val="nil"/>
                  </w:tcBorders>
                  <w:shd w:val="clear" w:color="auto" w:fill="auto"/>
                  <w:noWrap w:val="0"/>
                  <w:vAlign w:val="center"/>
                </w:tcPr>
                <w:p w14:paraId="7D23D76B">
                  <w:pPr>
                    <w:pStyle w:val="38"/>
                    <w:bidi w:val="0"/>
                    <w:ind w:firstLine="0" w:firstLineChars="0"/>
                    <w:rPr>
                      <w:rFonts w:hint="eastAsia" w:ascii="Times New Roman" w:hAnsi="Times New Roman" w:eastAsia="宋体" w:cs="Times New Roman"/>
                      <w:kern w:val="0"/>
                      <w:sz w:val="21"/>
                      <w:szCs w:val="21"/>
                      <w:lang w:val="zh-CN" w:eastAsia="zh-CN" w:bidi="ar-SA"/>
                    </w:rPr>
                  </w:pPr>
                  <w:r>
                    <w:rPr>
                      <w:rFonts w:hint="eastAsia"/>
                      <w:lang w:eastAsia="zh-CN"/>
                    </w:rPr>
                    <w:t>废液</w:t>
                  </w:r>
                </w:p>
              </w:tc>
              <w:tc>
                <w:tcPr>
                  <w:tcW w:w="395" w:type="pct"/>
                  <w:tcBorders>
                    <w:top w:val="single" w:color="auto" w:sz="4" w:space="0"/>
                    <w:tl2br w:val="nil"/>
                    <w:tr2bl w:val="nil"/>
                  </w:tcBorders>
                  <w:noWrap w:val="0"/>
                  <w:vAlign w:val="center"/>
                </w:tcPr>
                <w:p w14:paraId="1E52BDC4">
                  <w:pPr>
                    <w:pStyle w:val="38"/>
                    <w:bidi w:val="0"/>
                  </w:pPr>
                  <w:r>
                    <w:t xml:space="preserve">1 </w:t>
                  </w:r>
                  <w:r>
                    <w:rPr>
                      <w:rFonts w:hint="eastAsia"/>
                      <w:lang w:eastAsia="zh-CN"/>
                    </w:rPr>
                    <w:t>年</w:t>
                  </w:r>
                </w:p>
              </w:tc>
              <w:tc>
                <w:tcPr>
                  <w:tcW w:w="410" w:type="pct"/>
                  <w:tcBorders>
                    <w:top w:val="single" w:color="auto" w:sz="4" w:space="0"/>
                    <w:tl2br w:val="nil"/>
                    <w:tr2bl w:val="nil"/>
                  </w:tcBorders>
                  <w:noWrap w:val="0"/>
                  <w:vAlign w:val="center"/>
                </w:tcPr>
                <w:p w14:paraId="152538C5">
                  <w:pPr>
                    <w:pStyle w:val="38"/>
                    <w:bidi w:val="0"/>
                    <w:rPr>
                      <w:rFonts w:hint="eastAsia" w:eastAsia="宋体"/>
                      <w:lang w:val="en-US" w:eastAsia="zh-CN"/>
                    </w:rPr>
                  </w:pPr>
                  <w:r>
                    <w:t>T/</w:t>
                  </w:r>
                  <w:r>
                    <w:rPr>
                      <w:rFonts w:hint="eastAsia"/>
                      <w:lang w:val="en-US" w:eastAsia="zh-CN"/>
                    </w:rPr>
                    <w:t>I</w:t>
                  </w:r>
                </w:p>
              </w:tc>
              <w:tc>
                <w:tcPr>
                  <w:tcW w:w="727" w:type="pct"/>
                  <w:vMerge w:val="continue"/>
                  <w:tcBorders>
                    <w:tl2br w:val="nil"/>
                    <w:tr2bl w:val="nil"/>
                  </w:tcBorders>
                  <w:noWrap w:val="0"/>
                  <w:vAlign w:val="center"/>
                </w:tcPr>
                <w:p w14:paraId="57FB05B4">
                  <w:pPr>
                    <w:pStyle w:val="38"/>
                    <w:bidi w:val="0"/>
                  </w:pPr>
                </w:p>
              </w:tc>
            </w:tr>
          </w:tbl>
          <w:p w14:paraId="18312D31">
            <w:pPr>
              <w:pStyle w:val="10"/>
              <w:bidi w:val="0"/>
              <w:rPr>
                <w:rFonts w:hint="eastAsia"/>
                <w:lang w:val="en-US" w:eastAsia="zh-CN"/>
              </w:rPr>
            </w:pPr>
            <w:r>
              <w:t>4</w:t>
            </w:r>
            <w:r>
              <w:rPr>
                <w:rFonts w:hint="eastAsia"/>
                <w:lang w:val="en-US" w:eastAsia="zh-CN"/>
              </w:rPr>
              <w:t>.2 固体废物环境影响分析</w:t>
            </w:r>
          </w:p>
          <w:p w14:paraId="6EA43C92">
            <w:pPr>
              <w:pStyle w:val="10"/>
              <w:bidi w:val="0"/>
            </w:pPr>
            <w:r>
              <w:rPr>
                <w:rFonts w:hint="default" w:ascii="Times New Roman" w:hAnsi="Times New Roman" w:eastAsia="宋体" w:cs="Times New Roman"/>
                <w:color w:val="auto"/>
                <w:sz w:val="24"/>
              </w:rPr>
              <w:t>栅渣</w:t>
            </w:r>
            <w:r>
              <w:rPr>
                <w:rFonts w:hint="eastAsia" w:cs="Times New Roman"/>
                <w:color w:val="auto"/>
                <w:sz w:val="24"/>
                <w:lang w:val="en-US" w:eastAsia="zh-CN"/>
              </w:rPr>
              <w:t>和生活垃圾由环卫部门清运，污泥经</w:t>
            </w:r>
            <w:r>
              <w:rPr>
                <w:rFonts w:hint="eastAsia"/>
                <w:lang w:eastAsia="zh-CN"/>
              </w:rPr>
              <w:t>压滤后</w:t>
            </w:r>
            <w:r>
              <w:rPr>
                <w:rFonts w:hint="default" w:ascii="Times New Roman" w:hAnsi="Times New Roman" w:eastAsia="宋体" w:cs="Times New Roman"/>
                <w:color w:val="auto"/>
                <w:sz w:val="24"/>
              </w:rPr>
              <w:t>，</w:t>
            </w:r>
            <w:r>
              <w:rPr>
                <w:rFonts w:hint="eastAsia" w:cs="Times New Roman"/>
                <w:color w:val="auto"/>
                <w:sz w:val="24"/>
                <w:lang w:val="en-US" w:eastAsia="zh-CN"/>
              </w:rPr>
              <w:t>交有处置能力的单位处置</w:t>
            </w:r>
            <w:r>
              <w:rPr>
                <w:rFonts w:hint="eastAsia"/>
                <w:lang w:eastAsia="zh-CN"/>
              </w:rPr>
              <w:t>；</w:t>
            </w:r>
            <w:r>
              <w:t>废紫外线灯管</w:t>
            </w:r>
            <w:r>
              <w:rPr>
                <w:rFonts w:hint="eastAsia"/>
                <w:lang w:val="en-US" w:eastAsia="zh-CN"/>
              </w:rPr>
              <w:t>、</w:t>
            </w:r>
            <w:r>
              <w:rPr>
                <w:rFonts w:hint="eastAsia"/>
                <w:lang w:eastAsia="zh-CN"/>
              </w:rPr>
              <w:t>实验室废液及废试剂、在线监测废液、废机油</w:t>
            </w:r>
            <w:r>
              <w:t>收集</w:t>
            </w:r>
            <w:r>
              <w:rPr>
                <w:rFonts w:hint="eastAsia"/>
                <w:lang w:eastAsia="zh-CN"/>
              </w:rPr>
              <w:t>后分类</w:t>
            </w:r>
            <w:r>
              <w:t>于</w:t>
            </w:r>
            <w:r>
              <w:rPr>
                <w:rFonts w:hint="eastAsia"/>
                <w:lang w:eastAsia="zh-CN"/>
              </w:rPr>
              <w:t>危废暂存间</w:t>
            </w:r>
            <w:r>
              <w:t>内</w:t>
            </w:r>
            <w:r>
              <w:rPr>
                <w:rFonts w:hint="eastAsia"/>
                <w:lang w:eastAsia="zh-CN"/>
              </w:rPr>
              <w:t>暂存</w:t>
            </w:r>
            <w:r>
              <w:t>，再交由有</w:t>
            </w:r>
            <w:r>
              <w:rPr>
                <w:rFonts w:hint="eastAsia"/>
                <w:lang w:eastAsia="zh-CN"/>
              </w:rPr>
              <w:t>资质单位</w:t>
            </w:r>
            <w:r>
              <w:t>进行处置。</w:t>
            </w:r>
          </w:p>
          <w:p w14:paraId="44C08FBC">
            <w:pPr>
              <w:pStyle w:val="10"/>
              <w:bidi w:val="0"/>
              <w:rPr>
                <w:rFonts w:hint="default"/>
                <w:u w:val="single"/>
                <w:lang w:val="en-US" w:eastAsia="zh-CN"/>
              </w:rPr>
            </w:pPr>
            <w:r>
              <w:rPr>
                <w:rFonts w:hint="eastAsia"/>
                <w:u w:val="single"/>
                <w:lang w:val="en-US" w:eastAsia="zh-CN"/>
              </w:rPr>
              <w:t>（1）危废贮存</w:t>
            </w:r>
          </w:p>
          <w:p w14:paraId="0B118080">
            <w:pPr>
              <w:pStyle w:val="10"/>
              <w:bidi w:val="0"/>
              <w:rPr>
                <w:rFonts w:hint="eastAsia"/>
                <w:u w:val="single"/>
                <w:lang w:eastAsia="zh-CN"/>
              </w:rPr>
            </w:pPr>
            <w:r>
              <w:rPr>
                <w:rFonts w:hint="eastAsia"/>
                <w:u w:val="single"/>
                <w:lang w:val="en-US" w:eastAsia="zh-CN"/>
              </w:rPr>
              <w:t>项目在</w:t>
            </w:r>
            <w:r>
              <w:rPr>
                <w:u w:val="single"/>
              </w:rPr>
              <w:t>厂区</w:t>
            </w:r>
            <w:r>
              <w:rPr>
                <w:rFonts w:hint="eastAsia"/>
                <w:u w:val="single"/>
                <w:lang w:val="en-US" w:eastAsia="zh-CN"/>
              </w:rPr>
              <w:t>北侧</w:t>
            </w:r>
            <w:r>
              <w:rPr>
                <w:u w:val="single"/>
              </w:rPr>
              <w:t>设置1个</w:t>
            </w:r>
            <w:r>
              <w:rPr>
                <w:rFonts w:hint="eastAsia"/>
                <w:u w:val="single"/>
                <w:lang w:val="en-US" w:eastAsia="zh-CN"/>
              </w:rPr>
              <w:t>15</w:t>
            </w:r>
            <w:r>
              <w:rPr>
                <w:rFonts w:hint="default"/>
                <w:u w:val="single"/>
                <w:lang w:val="en-US" w:eastAsia="zh-CN"/>
              </w:rPr>
              <w:t>m²</w:t>
            </w:r>
            <w:r>
              <w:rPr>
                <w:u w:val="single"/>
              </w:rPr>
              <w:t>危废</w:t>
            </w:r>
            <w:r>
              <w:rPr>
                <w:rFonts w:hint="eastAsia"/>
                <w:u w:val="single"/>
                <w:lang w:eastAsia="zh-CN"/>
              </w:rPr>
              <w:t>暂</w:t>
            </w:r>
            <w:r>
              <w:rPr>
                <w:u w:val="single"/>
              </w:rPr>
              <w:t>存间，</w:t>
            </w:r>
            <w:r>
              <w:rPr>
                <w:rFonts w:hint="eastAsia"/>
                <w:u w:val="single"/>
                <w:lang w:val="en-US" w:eastAsia="zh-CN"/>
              </w:rPr>
              <w:t>地面水泥硬化防渗，防风防雨</w:t>
            </w:r>
            <w:r>
              <w:rPr>
                <w:rFonts w:hint="eastAsia"/>
                <w:u w:val="single"/>
                <w:lang w:eastAsia="zh-CN"/>
              </w:rPr>
              <w:t>，</w:t>
            </w:r>
            <w:r>
              <w:rPr>
                <w:rFonts w:hint="eastAsia"/>
                <w:u w:val="single"/>
                <w:lang w:val="en-US" w:eastAsia="zh-CN"/>
              </w:rPr>
              <w:t>容量满足危废暂存要求，据调查，工程近两年来实现长期稳定运行，紫外灯管未更换，且目前未安装水质在线监测设备，小型故障未产生废机油，因此，项目尚未产生危险废物。</w:t>
            </w:r>
          </w:p>
          <w:p w14:paraId="6F2BC351">
            <w:pPr>
              <w:pStyle w:val="10"/>
              <w:bidi w:val="0"/>
              <w:rPr>
                <w:rFonts w:hint="default"/>
              </w:rPr>
            </w:pPr>
            <w:r>
              <w:rPr>
                <w:rFonts w:hint="default"/>
              </w:rPr>
              <w:t>结合《建设项目危险废物环境影响评价指南》（环境保护部公告[2017]43 号）、《危险废物贮存污染控制标准》（G18597-20</w:t>
            </w:r>
            <w:r>
              <w:rPr>
                <w:rFonts w:hint="eastAsia"/>
                <w:lang w:val="en-US" w:eastAsia="zh-CN"/>
              </w:rPr>
              <w:t>23</w:t>
            </w:r>
            <w:r>
              <w:rPr>
                <w:rFonts w:hint="default"/>
              </w:rPr>
              <w:t>）和《危险废物转移管理办法》中的相关要求，本评价要求建设单位采取如下防护措施：</w:t>
            </w:r>
          </w:p>
          <w:p w14:paraId="7DA56B25">
            <w:pPr>
              <w:pStyle w:val="10"/>
              <w:bidi w:val="0"/>
              <w:rPr>
                <w:rFonts w:hint="default"/>
              </w:rPr>
            </w:pPr>
            <w:r>
              <w:rPr>
                <w:rFonts w:hint="default"/>
              </w:rPr>
              <w:t xml:space="preserve">①贮存设施应以混凝土、砖等材料建成的相对封闭场所，并设置通风口；各类危险废物须分区、分类存放，禁止一般工业固废和生活垃圾混入。 </w:t>
            </w:r>
          </w:p>
          <w:p w14:paraId="634A6CA2">
            <w:pPr>
              <w:pStyle w:val="10"/>
              <w:bidi w:val="0"/>
              <w:rPr>
                <w:rFonts w:hint="eastAsia" w:eastAsia="宋体"/>
                <w:lang w:eastAsia="zh-CN"/>
              </w:rPr>
            </w:pPr>
            <w:r>
              <w:rPr>
                <w:rFonts w:hint="default"/>
              </w:rPr>
              <w:t>②贮存设施地面、围堰内壁需采用坚固、防渗、防腐蚀，且与危险废物相容的材料建造，以保证防渗的面层结构应足以承受一般负荷及移动容器时所产生的</w:t>
            </w:r>
            <w:r>
              <w:rPr>
                <w:rFonts w:hint="eastAsia"/>
                <w:lang w:eastAsia="zh-CN"/>
              </w:rPr>
              <w:t>磨损</w:t>
            </w:r>
            <w:r>
              <w:rPr>
                <w:rFonts w:hint="default"/>
              </w:rPr>
              <w:t xml:space="preserve">，并确保液态废物不渗入地下。 </w:t>
            </w:r>
            <w:r>
              <w:rPr>
                <w:rFonts w:hint="eastAsia"/>
                <w:lang w:val="en-US" w:eastAsia="zh-CN"/>
              </w:rPr>
              <w:t>贮存区域</w:t>
            </w:r>
            <w:r>
              <w:rPr>
                <w:rFonts w:hint="default"/>
              </w:rPr>
              <w:t>具有液体泄漏堵截设施，堵截设施最小容积不应低于对应贮存区域最大液态废物容器容积或液态废物总储量 1/10</w:t>
            </w:r>
            <w:r>
              <w:rPr>
                <w:rFonts w:hint="eastAsia"/>
                <w:lang w:eastAsia="zh-CN"/>
              </w:rPr>
              <w:t>。</w:t>
            </w:r>
          </w:p>
          <w:p w14:paraId="2E6AF7EA">
            <w:pPr>
              <w:pStyle w:val="10"/>
              <w:bidi w:val="0"/>
              <w:rPr>
                <w:rFonts w:hint="default"/>
              </w:rPr>
            </w:pPr>
            <w:r>
              <w:rPr>
                <w:rFonts w:hint="default"/>
              </w:rPr>
              <w:t>③贮存设施外部应修建雨水导排系统，防</w:t>
            </w:r>
            <w:r>
              <w:rPr>
                <w:rFonts w:hint="eastAsia"/>
                <w:lang w:val="en-US" w:eastAsia="zh-CN"/>
              </w:rPr>
              <w:t>止</w:t>
            </w:r>
            <w:r>
              <w:rPr>
                <w:rFonts w:hint="default"/>
              </w:rPr>
              <w:t xml:space="preserve">雨水径流进入危废暂存间。 </w:t>
            </w:r>
          </w:p>
          <w:p w14:paraId="62701987">
            <w:pPr>
              <w:pStyle w:val="10"/>
              <w:bidi w:val="0"/>
              <w:rPr>
                <w:rFonts w:hint="default"/>
              </w:rPr>
            </w:pPr>
            <w:r>
              <w:rPr>
                <w:rFonts w:hint="default"/>
              </w:rPr>
              <w:t xml:space="preserve">④危险废物贮存设施都必须按 GB15562.2 的规定设置警示标志。 </w:t>
            </w:r>
          </w:p>
          <w:p w14:paraId="04B351A2">
            <w:pPr>
              <w:pStyle w:val="10"/>
              <w:bidi w:val="0"/>
              <w:rPr>
                <w:rFonts w:hint="default"/>
              </w:rPr>
            </w:pPr>
            <w:r>
              <w:rPr>
                <w:rFonts w:hint="default"/>
              </w:rPr>
              <w:t>⑤危险废物贮存前应进行检验，确保同预定接收的危险废物一致，并登记注册</w:t>
            </w:r>
            <w:r>
              <w:rPr>
                <w:rFonts w:hint="eastAsia"/>
                <w:lang w:eastAsia="zh-CN"/>
              </w:rPr>
              <w:t>，</w:t>
            </w:r>
            <w:r>
              <w:rPr>
                <w:rFonts w:hint="default"/>
              </w:rPr>
              <w:t xml:space="preserve">作好危险废物情况的记录，记录上须注明危险废物的名称、来源、数量、特性和包装容器的类别、入库日期、存放库位、废物出库日期及接收单位名称，并建立台账。 </w:t>
            </w:r>
          </w:p>
          <w:p w14:paraId="088C3660">
            <w:pPr>
              <w:pStyle w:val="10"/>
              <w:bidi w:val="0"/>
              <w:rPr>
                <w:rFonts w:hint="default"/>
              </w:rPr>
            </w:pPr>
            <w:r>
              <w:rPr>
                <w:rFonts w:hint="default"/>
              </w:rPr>
              <w:t>⑥强化配套设施的配备，危险废物应当使用符合标准的容器盛装，禁止将不相容（相互反应）的危险废物在同一容器内混装；盛装危险废物的容器上必须粘贴符合标准标签。</w:t>
            </w:r>
          </w:p>
          <w:p w14:paraId="2C8DE450">
            <w:pPr>
              <w:pStyle w:val="10"/>
              <w:bidi w:val="0"/>
              <w:rPr>
                <w:rFonts w:hint="default"/>
              </w:rPr>
            </w:pPr>
            <w:r>
              <w:rPr>
                <w:rFonts w:hint="default"/>
              </w:rPr>
              <w:t xml:space="preserve">⑦必须定期对所贮存的危险废物包装容器及贮存设施进行检查，发现破损，应及时采取措施清理更换。 </w:t>
            </w:r>
          </w:p>
          <w:p w14:paraId="37926BFD">
            <w:pPr>
              <w:pStyle w:val="10"/>
              <w:bidi w:val="0"/>
              <w:rPr>
                <w:rFonts w:hint="default"/>
                <w:u w:val="single"/>
                <w:lang w:val="en-US" w:eastAsia="zh-CN"/>
              </w:rPr>
            </w:pPr>
            <w:r>
              <w:rPr>
                <w:rFonts w:hint="eastAsia"/>
                <w:u w:val="single"/>
                <w:lang w:val="en-US" w:eastAsia="zh-CN"/>
              </w:rPr>
              <w:t>（2）污泥贮存</w:t>
            </w:r>
          </w:p>
          <w:p w14:paraId="0327AD96">
            <w:pPr>
              <w:pStyle w:val="10"/>
              <w:bidi w:val="0"/>
              <w:rPr>
                <w:rFonts w:hint="default"/>
                <w:u w:val="single"/>
                <w:lang w:val="en-US" w:eastAsia="zh-CN"/>
              </w:rPr>
            </w:pPr>
            <w:r>
              <w:rPr>
                <w:rFonts w:hint="eastAsia"/>
                <w:u w:val="single"/>
                <w:lang w:val="en-US" w:eastAsia="zh-CN"/>
              </w:rPr>
              <w:t>本项目污泥经板框压滤处理后，在污泥脱水间内贮存，污泥脱水间地面混凝土硬化，防风防雨，满足相应防渗漏、防雨淋、防扬尘等环境保护要求建设。</w:t>
            </w:r>
          </w:p>
          <w:p w14:paraId="46EE6530">
            <w:pPr>
              <w:pStyle w:val="10"/>
              <w:bidi w:val="0"/>
              <w:rPr>
                <w:rFonts w:hint="eastAsia"/>
                <w:lang w:val="en-US" w:eastAsia="zh-CN"/>
              </w:rPr>
            </w:pPr>
            <w:r>
              <w:rPr>
                <w:rFonts w:hint="eastAsia"/>
                <w:lang w:val="en-US" w:eastAsia="zh-CN"/>
              </w:rPr>
              <w:t>4.3固废影响结论</w:t>
            </w:r>
          </w:p>
          <w:p w14:paraId="00962AAA">
            <w:pPr>
              <w:pStyle w:val="10"/>
              <w:bidi w:val="0"/>
              <w:rPr>
                <w:rFonts w:hint="default"/>
              </w:rPr>
            </w:pPr>
            <w:r>
              <w:rPr>
                <w:rFonts w:hint="default"/>
              </w:rPr>
              <w:t>本项目营运期产生的固体废物均能够得到安全处置，固体废物处理处置符合国家</w:t>
            </w:r>
            <w:r>
              <w:rPr>
                <w:rFonts w:hint="eastAsia"/>
                <w:lang w:eastAsia="zh-CN"/>
              </w:rPr>
              <w:t>《中华人民共和国固体废物污染环境防治法》</w:t>
            </w:r>
            <w:r>
              <w:rPr>
                <w:rFonts w:hint="default"/>
              </w:rPr>
              <w:t>规定的原则，符合《《一般工业固体废物贮存</w:t>
            </w:r>
            <w:r>
              <w:rPr>
                <w:rFonts w:hint="eastAsia"/>
                <w:lang w:eastAsia="zh-CN"/>
              </w:rPr>
              <w:t>和填埋</w:t>
            </w:r>
            <w:r>
              <w:rPr>
                <w:rFonts w:hint="default"/>
              </w:rPr>
              <w:t>污染控制标准》（GB18599-20</w:t>
            </w:r>
            <w:r>
              <w:rPr>
                <w:rFonts w:hint="eastAsia"/>
                <w:lang w:val="en-US" w:eastAsia="zh-CN"/>
              </w:rPr>
              <w:t>20</w:t>
            </w:r>
            <w:r>
              <w:rPr>
                <w:rFonts w:hint="default"/>
              </w:rPr>
              <w:t>）和《危险废物贮存污染控制标准》（GB18597-20</w:t>
            </w:r>
            <w:r>
              <w:rPr>
                <w:rFonts w:hint="eastAsia"/>
                <w:lang w:val="en-US" w:eastAsia="zh-CN"/>
              </w:rPr>
              <w:t>23</w:t>
            </w:r>
            <w:r>
              <w:rPr>
                <w:rFonts w:hint="default"/>
              </w:rPr>
              <w:t>）规定，采取上述措施后，本</w:t>
            </w:r>
            <w:r>
              <w:rPr>
                <w:rFonts w:hint="eastAsia"/>
                <w:lang w:val="en-US" w:eastAsia="zh-CN"/>
              </w:rPr>
              <w:t>项目</w:t>
            </w:r>
            <w:r>
              <w:rPr>
                <w:rFonts w:hint="default"/>
              </w:rPr>
              <w:t>固体废物可得到妥善的处理，对周围环境造成的影响</w:t>
            </w:r>
            <w:r>
              <w:rPr>
                <w:rFonts w:hint="eastAsia"/>
                <w:lang w:val="en-US" w:eastAsia="zh-CN"/>
              </w:rPr>
              <w:t>较</w:t>
            </w:r>
            <w:r>
              <w:rPr>
                <w:rFonts w:hint="default"/>
              </w:rPr>
              <w:t>小。</w:t>
            </w:r>
          </w:p>
          <w:p w14:paraId="27880942">
            <w:pPr>
              <w:pStyle w:val="10"/>
              <w:bidi w:val="0"/>
              <w:rPr>
                <w:rFonts w:hint="eastAsia"/>
                <w:b/>
                <w:bCs/>
                <w:lang w:eastAsia="zh-CN"/>
              </w:rPr>
            </w:pPr>
            <w:r>
              <w:rPr>
                <w:rFonts w:hint="eastAsia"/>
                <w:b/>
                <w:bCs/>
              </w:rPr>
              <w:t>5</w:t>
            </w:r>
            <w:r>
              <w:rPr>
                <w:rFonts w:hint="eastAsia"/>
                <w:b/>
                <w:bCs/>
                <w:lang w:val="en-US" w:eastAsia="zh-CN"/>
              </w:rPr>
              <w:t xml:space="preserve"> </w:t>
            </w:r>
            <w:r>
              <w:rPr>
                <w:b/>
                <w:bCs/>
              </w:rPr>
              <w:t>地下水</w:t>
            </w:r>
            <w:r>
              <w:rPr>
                <w:rFonts w:hint="eastAsia"/>
                <w:b/>
                <w:bCs/>
                <w:lang w:eastAsia="zh-CN"/>
              </w:rPr>
              <w:t>、土壤</w:t>
            </w:r>
          </w:p>
          <w:p w14:paraId="6719EFBB">
            <w:pPr>
              <w:pStyle w:val="10"/>
              <w:bidi w:val="0"/>
            </w:pPr>
            <w:r>
              <w:t>（</w:t>
            </w:r>
            <w:r>
              <w:rPr>
                <w:rFonts w:hint="eastAsia"/>
                <w:lang w:val="en-US" w:eastAsia="zh-CN"/>
              </w:rPr>
              <w:t>1</w:t>
            </w:r>
            <w:r>
              <w:t>）地下水污染途径分析</w:t>
            </w:r>
          </w:p>
          <w:p w14:paraId="0A717472">
            <w:pPr>
              <w:pStyle w:val="10"/>
              <w:bidi w:val="0"/>
            </w:pPr>
            <w:r>
              <w:t>最常见的潜水污染是污染物通过包气带渗入而形成的。浅层地下水和承压水的污染是通过各种井孔、坑洞和断层等发生的，它们作为一种通道把其所揭露的含水层同地面污染源或已被污染的含水层联系起来，造成深层地下水的污染，随着地下水的运动，形成地下水污染扩散带。</w:t>
            </w:r>
          </w:p>
          <w:p w14:paraId="6E3E4D48">
            <w:pPr>
              <w:pStyle w:val="10"/>
              <w:bidi w:val="0"/>
              <w:rPr>
                <w:color w:val="000000" w:themeColor="text1"/>
                <w14:textFill>
                  <w14:solidFill>
                    <w14:schemeClr w14:val="tx1"/>
                  </w14:solidFill>
                </w14:textFill>
              </w:rPr>
            </w:pPr>
            <w:r>
              <w:t>本项目不取用地下水，对地下水水位不会造成影响，主要考虑因渗透对下水水质的影响。地下水可能的污染来源为各</w:t>
            </w:r>
            <w:r>
              <w:rPr>
                <w:rFonts w:hint="eastAsia"/>
              </w:rPr>
              <w:t>污水</w:t>
            </w:r>
            <w:r>
              <w:t>管线</w:t>
            </w:r>
            <w:r>
              <w:rPr>
                <w:rFonts w:hint="eastAsia"/>
                <w:lang w:val="en-US" w:eastAsia="zh-CN"/>
              </w:rPr>
              <w:t>跑冒滴漏和污水处理池的下渗</w:t>
            </w:r>
            <w:r>
              <w:t>。正常</w:t>
            </w:r>
            <w:r>
              <w:rPr>
                <w:rFonts w:hint="eastAsia"/>
              </w:rPr>
              <w:t>情况</w:t>
            </w:r>
            <w:r>
              <w:t>下，企业会采取严格的防渗层、防溢流、防泄漏、防腐蚀等措施，</w:t>
            </w:r>
            <w:r>
              <w:rPr>
                <w:rFonts w:hint="eastAsia"/>
              </w:rPr>
              <w:t>污染物</w:t>
            </w:r>
            <w:r>
              <w:t>不会渗漏和进入地下水，对地下水不会造成污染。当事故工况时，由于施工不当、地面沉降等不可预计</w:t>
            </w:r>
            <w:r>
              <w:rPr>
                <w:color w:val="000000" w:themeColor="text1"/>
                <w14:textFill>
                  <w14:solidFill>
                    <w14:schemeClr w14:val="tx1"/>
                  </w14:solidFill>
                </w14:textFill>
              </w:rPr>
              <w:t>因素造成的局部破损或开裂会导致少量</w:t>
            </w:r>
            <w:r>
              <w:rPr>
                <w:rFonts w:hint="eastAsia"/>
                <w:color w:val="000000" w:themeColor="text1"/>
                <w14:textFill>
                  <w14:solidFill>
                    <w14:schemeClr w14:val="tx1"/>
                  </w14:solidFill>
                </w14:textFill>
              </w:rPr>
              <w:t>污染物</w:t>
            </w:r>
            <w:r>
              <w:rPr>
                <w:color w:val="000000" w:themeColor="text1"/>
                <w14:textFill>
                  <w14:solidFill>
                    <w14:schemeClr w14:val="tx1"/>
                  </w14:solidFill>
                </w14:textFill>
              </w:rPr>
              <w:t>渗漏到地下的情况。</w:t>
            </w:r>
          </w:p>
          <w:p w14:paraId="428573AC">
            <w:pPr>
              <w:pStyle w:val="10"/>
              <w:bidi w:val="0"/>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t>）土壤污染影响途径</w:t>
            </w:r>
          </w:p>
          <w:p w14:paraId="26150BDD">
            <w:pPr>
              <w:pStyle w:val="10"/>
              <w:bidi w:val="0"/>
            </w:pPr>
            <w:r>
              <w:t>本项目对土壤产生影响的途径主要为</w:t>
            </w:r>
            <w:r>
              <w:rPr>
                <w:rFonts w:hint="eastAsia"/>
                <w:lang w:val="en-US" w:eastAsia="zh-CN"/>
              </w:rPr>
              <w:t>污水处理池泄漏或下渗，危险废物泄漏造成污染物</w:t>
            </w:r>
            <w:r>
              <w:t>进入土壤。</w:t>
            </w:r>
          </w:p>
          <w:p w14:paraId="1C568794">
            <w:pPr>
              <w:pStyle w:val="10"/>
              <w:bidi w:val="0"/>
            </w:pPr>
            <w:r>
              <w:t>（</w:t>
            </w:r>
            <w:r>
              <w:rPr>
                <w:rFonts w:hint="eastAsia"/>
                <w:lang w:val="en-US" w:eastAsia="zh-CN"/>
              </w:rPr>
              <w:t>3</w:t>
            </w:r>
            <w:r>
              <w:t>）地下水、土壤污染防治措施</w:t>
            </w:r>
          </w:p>
          <w:p w14:paraId="63D79BCB">
            <w:pPr>
              <w:pStyle w:val="10"/>
              <w:bidi w:val="0"/>
            </w:pPr>
            <w:r>
              <w:t>针对本项目可能发生的地下水、土壤污染，按照</w:t>
            </w:r>
            <w:r>
              <w:rPr>
                <w:rFonts w:hint="eastAsia"/>
                <w:lang w:eastAsia="zh-CN"/>
              </w:rPr>
              <w:t>“</w:t>
            </w:r>
            <w:r>
              <w:t>源头控制、分区防控</w:t>
            </w:r>
            <w:r>
              <w:rPr>
                <w:rFonts w:hint="eastAsia"/>
                <w:lang w:eastAsia="zh-CN"/>
              </w:rPr>
              <w:t>”</w:t>
            </w:r>
            <w:r>
              <w:t>相结合的原则，从污染物的产生、入渗、扩散、应急响应全阶段进行控制，切实保障地下水和土壤安全。</w:t>
            </w:r>
          </w:p>
          <w:p w14:paraId="436D00AE">
            <w:pPr>
              <w:pStyle w:val="10"/>
              <w:bidi w:val="0"/>
            </w:pPr>
            <w:r>
              <w:t>源头控制：</w:t>
            </w:r>
            <w:r>
              <w:rPr>
                <w:rFonts w:hint="eastAsia"/>
              </w:rPr>
              <w:t>加强污水处理和设备运行管理，从污水管网收集、输送、厂区进水、处理、出水及配套污染处理设施等全过程控制，杜绝废水及</w:t>
            </w:r>
            <w:r>
              <w:rPr>
                <w:rFonts w:hint="eastAsia"/>
                <w:lang w:val="en-US" w:eastAsia="zh-CN"/>
              </w:rPr>
              <w:t>危险废物</w:t>
            </w:r>
            <w:r>
              <w:rPr>
                <w:rFonts w:hint="eastAsia"/>
              </w:rPr>
              <w:t>等泄漏，采取行之有效的防渗措施，定期巡检，及时消除污染隐患；发现泄漏事故，采取清理污染物和修补等补救措施。</w:t>
            </w:r>
            <w:r>
              <w:t>。</w:t>
            </w:r>
          </w:p>
          <w:p w14:paraId="28B29182">
            <w:pPr>
              <w:pStyle w:val="10"/>
              <w:bidi w:val="0"/>
            </w:pPr>
            <w:r>
              <w:t>分区防控：</w:t>
            </w:r>
            <w:r>
              <w:rPr>
                <w:rFonts w:hint="eastAsia"/>
              </w:rPr>
              <w:t>为最大程度减少项目对地下水、土壤环境的影响，根据厂区可能泄漏至地面区域污染物的性质和生产单元的构筑方式，车间进行分区防控，分为重点防渗区、一般防渗区和简单防渗区，针对不同的区域提出相应的防渗措施。</w:t>
            </w:r>
            <w:r>
              <w:t>各单元的防腐防渗级别及措施见下表。</w:t>
            </w:r>
          </w:p>
          <w:p w14:paraId="17D9A8E2">
            <w:pPr>
              <w:pStyle w:val="39"/>
              <w:bidi w:val="0"/>
            </w:pPr>
            <w:r>
              <w:t>表</w:t>
            </w:r>
            <w:r>
              <w:rPr>
                <w:rFonts w:hint="eastAsia"/>
                <w:lang w:val="en-US" w:eastAsia="zh-CN"/>
              </w:rPr>
              <w:t>4-10</w:t>
            </w:r>
            <w:r>
              <w:t xml:space="preserve">  项目污染防治分区情况一览表</w:t>
            </w:r>
          </w:p>
          <w:tbl>
            <w:tblPr>
              <w:tblStyle w:val="30"/>
              <w:tblW w:w="781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1169"/>
              <w:gridCol w:w="2767"/>
              <w:gridCol w:w="3314"/>
            </w:tblGrid>
            <w:tr w14:paraId="39AB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F19577">
                  <w:pPr>
                    <w:keepNext w:val="0"/>
                    <w:keepLines w:val="0"/>
                    <w:widowControl/>
                    <w:suppressLineNumbers w:val="0"/>
                    <w:spacing w:line="240" w:lineRule="auto"/>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序号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4760">
                  <w:pPr>
                    <w:keepNext w:val="0"/>
                    <w:keepLines w:val="0"/>
                    <w:widowControl/>
                    <w:suppressLineNumbers w:val="0"/>
                    <w:spacing w:line="240" w:lineRule="auto"/>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分区类别</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065D">
                  <w:pPr>
                    <w:keepNext w:val="0"/>
                    <w:keepLines w:val="0"/>
                    <w:widowControl/>
                    <w:suppressLineNumbers w:val="0"/>
                    <w:spacing w:line="240" w:lineRule="auto"/>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划分区域</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BBA9">
                  <w:pPr>
                    <w:keepNext w:val="0"/>
                    <w:keepLines w:val="0"/>
                    <w:widowControl/>
                    <w:suppressLineNumbers w:val="0"/>
                    <w:spacing w:line="240" w:lineRule="auto"/>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防渗要求</w:t>
                  </w:r>
                </w:p>
              </w:tc>
            </w:tr>
            <w:tr w14:paraId="7374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6F2B">
                  <w:pPr>
                    <w:keepNext w:val="0"/>
                    <w:keepLines w:val="0"/>
                    <w:widowControl/>
                    <w:suppressLineNumbers w:val="0"/>
                    <w:spacing w:line="240" w:lineRule="auto"/>
                    <w:jc w:val="center"/>
                    <w:textAlignment w:val="center"/>
                    <w:rPr>
                      <w:rFonts w:ascii="宋体" w:hAnsi="宋体" w:eastAsia="宋体" w:cs="宋体"/>
                      <w:i w:val="0"/>
                      <w:iCs w:val="0"/>
                      <w:color w:val="505040"/>
                      <w:sz w:val="21"/>
                      <w:szCs w:val="21"/>
                      <w:u w:val="none"/>
                    </w:rPr>
                  </w:pPr>
                  <w:r>
                    <w:rPr>
                      <w:rFonts w:ascii="宋体" w:hAnsi="宋体" w:eastAsia="宋体" w:cs="宋体"/>
                      <w:i w:val="0"/>
                      <w:iCs w:val="0"/>
                      <w:color w:val="505040"/>
                      <w:kern w:val="0"/>
                      <w:sz w:val="21"/>
                      <w:szCs w:val="21"/>
                      <w:u w:val="none"/>
                      <w:lang w:val="en-US" w:eastAsia="zh-CN" w:bidi="ar"/>
                    </w:rPr>
                    <w:t xml:space="preserve">1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A0DA">
                  <w:pPr>
                    <w:keepNext w:val="0"/>
                    <w:keepLines w:val="0"/>
                    <w:widowControl/>
                    <w:suppressLineNumbers w:val="0"/>
                    <w:spacing w:line="240" w:lineRule="auto"/>
                    <w:jc w:val="center"/>
                    <w:textAlignment w:val="center"/>
                    <w:rPr>
                      <w:rFonts w:ascii="宋体" w:hAnsi="宋体" w:eastAsia="宋体" w:cs="宋体"/>
                      <w:i w:val="0"/>
                      <w:iCs w:val="0"/>
                      <w:color w:val="000000"/>
                      <w:sz w:val="21"/>
                      <w:szCs w:val="21"/>
                      <w:u w:val="none"/>
                    </w:rPr>
                  </w:pPr>
                  <w:r>
                    <w:rPr>
                      <w:rStyle w:val="64"/>
                      <w:sz w:val="21"/>
                      <w:szCs w:val="21"/>
                      <w:lang w:val="en-US" w:eastAsia="zh-CN" w:bidi="ar"/>
                    </w:rPr>
                    <w:t>重点防渗区</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FFF2">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Style w:val="64"/>
                      <w:sz w:val="21"/>
                      <w:szCs w:val="21"/>
                      <w:lang w:val="en-US" w:eastAsia="zh-CN" w:bidi="ar"/>
                    </w:rPr>
                    <w:t>污水处理池、污泥</w:t>
                  </w:r>
                  <w:r>
                    <w:rPr>
                      <w:rStyle w:val="64"/>
                      <w:rFonts w:hint="eastAsia"/>
                      <w:sz w:val="21"/>
                      <w:szCs w:val="21"/>
                      <w:lang w:val="en-US" w:eastAsia="zh-CN" w:bidi="ar"/>
                    </w:rPr>
                    <w:t>脱水</w:t>
                  </w:r>
                  <w:r>
                    <w:rPr>
                      <w:rStyle w:val="64"/>
                      <w:sz w:val="21"/>
                      <w:szCs w:val="21"/>
                      <w:lang w:val="en-US" w:eastAsia="zh-CN" w:bidi="ar"/>
                    </w:rPr>
                    <w:t>间、危废</w:t>
                  </w:r>
                  <w:r>
                    <w:rPr>
                      <w:rStyle w:val="64"/>
                      <w:rFonts w:hint="eastAsia"/>
                      <w:sz w:val="21"/>
                      <w:szCs w:val="21"/>
                      <w:lang w:val="en-US" w:eastAsia="zh-CN" w:bidi="ar"/>
                    </w:rPr>
                    <w:t>暂存</w:t>
                  </w:r>
                  <w:r>
                    <w:rPr>
                      <w:rStyle w:val="64"/>
                      <w:sz w:val="21"/>
                      <w:szCs w:val="21"/>
                      <w:lang w:val="en-US" w:eastAsia="zh-CN" w:bidi="ar"/>
                    </w:rPr>
                    <w:t>间</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C286">
                  <w:pPr>
                    <w:keepNext w:val="0"/>
                    <w:keepLines w:val="0"/>
                    <w:widowControl/>
                    <w:suppressLineNumbers w:val="0"/>
                    <w:spacing w:line="240" w:lineRule="auto"/>
                    <w:jc w:val="left"/>
                    <w:textAlignment w:val="center"/>
                    <w:rPr>
                      <w:rFonts w:ascii="宋体" w:hAnsi="宋体" w:eastAsia="宋体" w:cs="宋体"/>
                      <w:i w:val="0"/>
                      <w:iCs w:val="0"/>
                      <w:color w:val="000000"/>
                      <w:sz w:val="21"/>
                      <w:szCs w:val="21"/>
                      <w:u w:val="none"/>
                    </w:rPr>
                  </w:pPr>
                  <w:r>
                    <w:rPr>
                      <w:rStyle w:val="64"/>
                      <w:sz w:val="21"/>
                      <w:szCs w:val="21"/>
                      <w:lang w:val="en-US" w:eastAsia="zh-CN" w:bidi="ar"/>
                    </w:rPr>
                    <w:t>防渗层达到K≤1.0×10</w:t>
                  </w:r>
                  <w:r>
                    <w:rPr>
                      <w:rStyle w:val="64"/>
                      <w:rFonts w:hint="eastAsia"/>
                      <w:sz w:val="21"/>
                      <w:szCs w:val="21"/>
                      <w:vertAlign w:val="superscript"/>
                      <w:lang w:val="en-US" w:eastAsia="zh-CN" w:bidi="ar"/>
                    </w:rPr>
                    <w:t>-7</w:t>
                  </w:r>
                  <w:r>
                    <w:rPr>
                      <w:rStyle w:val="64"/>
                      <w:sz w:val="21"/>
                      <w:szCs w:val="21"/>
                      <w:lang w:val="en-US" w:eastAsia="zh-CN" w:bidi="ar"/>
                    </w:rPr>
                    <w:t>cm/s,厚度≥6m的黏土层的等效防渗性能</w:t>
                  </w:r>
                  <w:r>
                    <w:rPr>
                      <w:rStyle w:val="64"/>
                      <w:rFonts w:hint="eastAsia"/>
                      <w:sz w:val="21"/>
                      <w:szCs w:val="21"/>
                      <w:lang w:val="en-US" w:eastAsia="zh-CN" w:bidi="ar"/>
                    </w:rPr>
                    <w:t>，或参照 GB18598 执行</w:t>
                  </w:r>
                </w:p>
              </w:tc>
            </w:tr>
            <w:tr w14:paraId="2E7C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C887">
                  <w:pPr>
                    <w:keepNext w:val="0"/>
                    <w:keepLines w:val="0"/>
                    <w:widowControl/>
                    <w:suppressLineNumbers w:val="0"/>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E2EE">
                  <w:pPr>
                    <w:keepNext w:val="0"/>
                    <w:keepLines w:val="0"/>
                    <w:widowControl/>
                    <w:suppressLineNumbers w:val="0"/>
                    <w:spacing w:line="240" w:lineRule="auto"/>
                    <w:jc w:val="center"/>
                    <w:textAlignment w:val="center"/>
                    <w:rPr>
                      <w:rFonts w:ascii="宋体" w:hAnsi="宋体" w:eastAsia="宋体" w:cs="宋体"/>
                      <w:i w:val="0"/>
                      <w:iCs w:val="0"/>
                      <w:color w:val="000000"/>
                      <w:sz w:val="21"/>
                      <w:szCs w:val="21"/>
                      <w:u w:val="none"/>
                    </w:rPr>
                  </w:pPr>
                  <w:r>
                    <w:rPr>
                      <w:rStyle w:val="64"/>
                      <w:sz w:val="21"/>
                      <w:szCs w:val="21"/>
                      <w:lang w:val="en-US" w:eastAsia="zh-CN" w:bidi="ar"/>
                    </w:rPr>
                    <w:t>一般防渗区</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E3F">
                  <w:pPr>
                    <w:keepNext w:val="0"/>
                    <w:keepLines w:val="0"/>
                    <w:widowControl/>
                    <w:suppressLineNumbers w:val="0"/>
                    <w:spacing w:line="240" w:lineRule="auto"/>
                    <w:jc w:val="center"/>
                    <w:textAlignment w:val="center"/>
                    <w:rPr>
                      <w:rFonts w:ascii="宋体" w:hAnsi="宋体" w:eastAsia="宋体" w:cs="宋体"/>
                      <w:i w:val="0"/>
                      <w:iCs w:val="0"/>
                      <w:color w:val="000000"/>
                      <w:sz w:val="21"/>
                      <w:szCs w:val="21"/>
                      <w:u w:val="none"/>
                    </w:rPr>
                  </w:pPr>
                  <w:r>
                    <w:rPr>
                      <w:rStyle w:val="64"/>
                      <w:rFonts w:hint="eastAsia"/>
                      <w:color w:val="auto"/>
                      <w:sz w:val="21"/>
                      <w:szCs w:val="21"/>
                      <w:lang w:val="en-US" w:eastAsia="zh-CN" w:bidi="ar"/>
                    </w:rPr>
                    <w:t>人工湿地</w:t>
                  </w:r>
                  <w:r>
                    <w:rPr>
                      <w:rStyle w:val="64"/>
                      <w:color w:val="auto"/>
                      <w:sz w:val="21"/>
                      <w:szCs w:val="21"/>
                      <w:lang w:val="en-US" w:eastAsia="zh-CN" w:bidi="ar"/>
                    </w:rPr>
                    <w:t>、</w:t>
                  </w:r>
                  <w:r>
                    <w:rPr>
                      <w:rStyle w:val="64"/>
                      <w:rFonts w:hint="eastAsia"/>
                      <w:color w:val="auto"/>
                      <w:sz w:val="21"/>
                      <w:szCs w:val="21"/>
                      <w:lang w:val="en-US" w:eastAsia="zh-CN" w:bidi="ar"/>
                    </w:rPr>
                    <w:t>实验室、在线监控室、</w:t>
                  </w:r>
                  <w:r>
                    <w:rPr>
                      <w:rStyle w:val="64"/>
                      <w:color w:val="auto"/>
                      <w:sz w:val="21"/>
                      <w:szCs w:val="21"/>
                      <w:lang w:val="en-US" w:eastAsia="zh-CN" w:bidi="ar"/>
                    </w:rPr>
                    <w:t>出水计量槽等</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AF7F">
                  <w:pPr>
                    <w:keepNext w:val="0"/>
                    <w:keepLines w:val="0"/>
                    <w:widowControl/>
                    <w:suppressLineNumbers w:val="0"/>
                    <w:spacing w:line="240" w:lineRule="auto"/>
                    <w:jc w:val="left"/>
                    <w:textAlignment w:val="center"/>
                    <w:rPr>
                      <w:rFonts w:ascii="宋体" w:hAnsi="宋体" w:eastAsia="宋体" w:cs="宋体"/>
                      <w:i w:val="0"/>
                      <w:iCs w:val="0"/>
                      <w:color w:val="000000"/>
                      <w:sz w:val="21"/>
                      <w:szCs w:val="21"/>
                      <w:u w:val="none"/>
                    </w:rPr>
                  </w:pPr>
                  <w:r>
                    <w:rPr>
                      <w:rStyle w:val="64"/>
                      <w:sz w:val="21"/>
                      <w:szCs w:val="21"/>
                      <w:lang w:val="en-US" w:eastAsia="zh-CN" w:bidi="ar"/>
                    </w:rPr>
                    <w:t>防渗层达到K≤1.0×10</w:t>
                  </w:r>
                  <w:r>
                    <w:rPr>
                      <w:rStyle w:val="64"/>
                      <w:rFonts w:hint="eastAsia"/>
                      <w:sz w:val="21"/>
                      <w:szCs w:val="21"/>
                      <w:vertAlign w:val="superscript"/>
                      <w:lang w:val="en-US" w:eastAsia="zh-CN" w:bidi="ar"/>
                    </w:rPr>
                    <w:t>-7</w:t>
                  </w:r>
                  <w:r>
                    <w:rPr>
                      <w:rStyle w:val="64"/>
                      <w:sz w:val="21"/>
                      <w:szCs w:val="21"/>
                      <w:lang w:val="en-US" w:eastAsia="zh-CN" w:bidi="ar"/>
                    </w:rPr>
                    <w:t>cm/s,厚度≥1.5m的黏土层的等效防渗性能</w:t>
                  </w:r>
                  <w:r>
                    <w:rPr>
                      <w:rStyle w:val="64"/>
                      <w:rFonts w:hint="eastAsia"/>
                      <w:sz w:val="21"/>
                      <w:szCs w:val="21"/>
                      <w:lang w:val="en-US" w:eastAsia="zh-CN" w:bidi="ar"/>
                    </w:rPr>
                    <w:t>，或参照 GB16889 执行</w:t>
                  </w:r>
                </w:p>
              </w:tc>
            </w:tr>
            <w:tr w14:paraId="06D4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1F8D">
                  <w:pPr>
                    <w:keepNext w:val="0"/>
                    <w:keepLines w:val="0"/>
                    <w:widowControl/>
                    <w:suppressLineNumbers w:val="0"/>
                    <w:spacing w:line="240" w:lineRule="auto"/>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1266">
                  <w:pPr>
                    <w:keepNext w:val="0"/>
                    <w:keepLines w:val="0"/>
                    <w:widowControl/>
                    <w:suppressLineNumbers w:val="0"/>
                    <w:spacing w:line="240" w:lineRule="auto"/>
                    <w:jc w:val="center"/>
                    <w:textAlignment w:val="center"/>
                    <w:rPr>
                      <w:rFonts w:ascii="宋体" w:hAnsi="宋体" w:eastAsia="宋体" w:cs="宋体"/>
                      <w:i w:val="0"/>
                      <w:iCs w:val="0"/>
                      <w:color w:val="000000"/>
                      <w:sz w:val="21"/>
                      <w:szCs w:val="21"/>
                      <w:u w:val="none"/>
                    </w:rPr>
                  </w:pPr>
                  <w:r>
                    <w:rPr>
                      <w:rStyle w:val="64"/>
                      <w:sz w:val="21"/>
                      <w:szCs w:val="21"/>
                      <w:lang w:val="en-US" w:eastAsia="zh-CN" w:bidi="ar"/>
                    </w:rPr>
                    <w:t>简单防渗区</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9EB9">
                  <w:pPr>
                    <w:keepNext w:val="0"/>
                    <w:keepLines w:val="0"/>
                    <w:widowControl/>
                    <w:suppressLineNumbers w:val="0"/>
                    <w:spacing w:line="240" w:lineRule="auto"/>
                    <w:jc w:val="center"/>
                    <w:textAlignment w:val="center"/>
                    <w:rPr>
                      <w:rFonts w:ascii="宋体" w:hAnsi="宋体" w:eastAsia="宋体" w:cs="宋体"/>
                      <w:i w:val="0"/>
                      <w:iCs w:val="0"/>
                      <w:color w:val="000000"/>
                      <w:sz w:val="21"/>
                      <w:szCs w:val="21"/>
                      <w:u w:val="none"/>
                    </w:rPr>
                  </w:pPr>
                  <w:r>
                    <w:rPr>
                      <w:rStyle w:val="64"/>
                      <w:sz w:val="21"/>
                      <w:szCs w:val="21"/>
                      <w:lang w:val="en-US" w:eastAsia="zh-CN" w:bidi="ar"/>
                    </w:rPr>
                    <w:t>厂区道路、绿化带、</w:t>
                  </w:r>
                  <w:r>
                    <w:rPr>
                      <w:rStyle w:val="64"/>
                      <w:rFonts w:hint="eastAsia"/>
                      <w:sz w:val="21"/>
                      <w:szCs w:val="21"/>
                      <w:lang w:val="en-US" w:eastAsia="zh-CN" w:bidi="ar"/>
                    </w:rPr>
                    <w:t>设备间、</w:t>
                  </w:r>
                  <w:r>
                    <w:rPr>
                      <w:rStyle w:val="64"/>
                      <w:sz w:val="21"/>
                      <w:szCs w:val="21"/>
                      <w:lang w:val="en-US" w:eastAsia="zh-CN" w:bidi="ar"/>
                    </w:rPr>
                    <w:t>生产辅助用房等</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7EEB">
                  <w:pPr>
                    <w:keepNext w:val="0"/>
                    <w:keepLines w:val="0"/>
                    <w:widowControl/>
                    <w:suppressLineNumbers w:val="0"/>
                    <w:spacing w:line="240" w:lineRule="auto"/>
                    <w:jc w:val="left"/>
                    <w:textAlignment w:val="center"/>
                    <w:rPr>
                      <w:rFonts w:ascii="宋体" w:hAnsi="宋体" w:eastAsia="宋体" w:cs="宋体"/>
                      <w:i w:val="0"/>
                      <w:iCs w:val="0"/>
                      <w:color w:val="000000"/>
                      <w:sz w:val="21"/>
                      <w:szCs w:val="21"/>
                      <w:u w:val="none"/>
                    </w:rPr>
                  </w:pPr>
                  <w:r>
                    <w:rPr>
                      <w:rStyle w:val="64"/>
                      <w:sz w:val="21"/>
                      <w:szCs w:val="21"/>
                      <w:lang w:val="en-US" w:eastAsia="zh-CN" w:bidi="ar"/>
                    </w:rPr>
                    <w:t>一般地面硬化即可</w:t>
                  </w:r>
                </w:p>
              </w:tc>
            </w:tr>
          </w:tbl>
          <w:p w14:paraId="4C1063A0">
            <w:pPr>
              <w:spacing w:line="360" w:lineRule="auto"/>
              <w:ind w:firstLine="480" w:firstLineChars="200"/>
              <w:rPr>
                <w:rFonts w:hint="eastAsia"/>
              </w:rPr>
            </w:pPr>
            <w:r>
              <w:rPr>
                <w:rFonts w:hint="eastAsia"/>
              </w:rPr>
              <w:t>根据现场踏勘，本项目已建成运行</w:t>
            </w:r>
            <w:r>
              <w:rPr>
                <w:rFonts w:hint="eastAsia"/>
                <w:lang w:val="en-US" w:eastAsia="zh-CN"/>
              </w:rPr>
              <w:t>多年</w:t>
            </w:r>
            <w:r>
              <w:rPr>
                <w:rFonts w:hint="eastAsia"/>
              </w:rPr>
              <w:t>。项目已充分采取防渗措施，在运行后还需加强管理，经落实以上措施，制定严格的岗位责任制，定期巡检，确保各种处理设备、管道、阀门等完好。在正常工况，只要管理到位，各污水处理厂可避免对地下水及土壤产生影响。</w:t>
            </w:r>
          </w:p>
          <w:p w14:paraId="2803B077">
            <w:pPr>
              <w:spacing w:line="360" w:lineRule="auto"/>
              <w:ind w:firstLine="480" w:firstLineChars="200"/>
              <w:rPr>
                <w:color w:val="000000" w:themeColor="text1"/>
                <w:kern w:val="0"/>
                <w:sz w:val="24"/>
                <w:szCs w:val="24"/>
                <w14:textFill>
                  <w14:solidFill>
                    <w14:schemeClr w14:val="tx1"/>
                  </w14:solidFill>
                </w14:textFill>
              </w:rPr>
            </w:pPr>
            <w:r>
              <w:rPr>
                <w:rFonts w:hint="eastAsia"/>
              </w:rPr>
              <w:t>另外，</w:t>
            </w:r>
            <w:r>
              <w:rPr>
                <w:rFonts w:hint="eastAsia"/>
                <w:lang w:val="en-US" w:eastAsia="zh-CN"/>
              </w:rPr>
              <w:t>本项目</w:t>
            </w:r>
            <w:r>
              <w:rPr>
                <w:rFonts w:hint="eastAsia"/>
              </w:rPr>
              <w:t>通过对纳污区域内的生活污水进行收集处理后达标外排，避免了区域内生活污水直接渗入地下污染土壤及地下水。</w:t>
            </w:r>
          </w:p>
          <w:p w14:paraId="4C0437F4">
            <w:pPr>
              <w:pStyle w:val="10"/>
              <w:bidi w:val="0"/>
              <w:rPr>
                <w:rFonts w:hint="eastAsia"/>
                <w:b/>
                <w:bCs/>
                <w:lang w:val="en-US" w:eastAsia="zh-CN"/>
              </w:rPr>
            </w:pPr>
            <w:r>
              <w:rPr>
                <w:rFonts w:hint="eastAsia"/>
                <w:b/>
                <w:bCs/>
                <w:lang w:val="en-US" w:eastAsia="zh-CN"/>
              </w:rPr>
              <w:t>6 生态</w:t>
            </w:r>
          </w:p>
          <w:p w14:paraId="57A597D9">
            <w:pPr>
              <w:pStyle w:val="10"/>
              <w:bidi w:val="0"/>
              <w:rPr>
                <w:rFonts w:hint="eastAsia"/>
                <w:lang w:val="en-US" w:eastAsia="zh-CN"/>
              </w:rPr>
            </w:pPr>
            <w:r>
              <w:t>项目</w:t>
            </w:r>
            <w:r>
              <w:rPr>
                <w:rFonts w:hint="eastAsia"/>
                <w:lang w:val="en-US" w:eastAsia="zh-CN"/>
              </w:rPr>
              <w:t>已建成运行多年</w:t>
            </w:r>
            <w:r>
              <w:rPr>
                <w:rFonts w:hint="eastAsia"/>
                <w:lang w:eastAsia="zh-CN"/>
              </w:rPr>
              <w:t>，</w:t>
            </w:r>
            <w:r>
              <w:rPr>
                <w:rFonts w:hint="eastAsia"/>
                <w:lang w:val="en-US" w:eastAsia="zh-CN"/>
              </w:rPr>
              <w:t>项目</w:t>
            </w:r>
            <w:r>
              <w:t>地不属于生物多样性保护区域或生态敏感区域，工程</w:t>
            </w:r>
            <w:r>
              <w:rPr>
                <w:rFonts w:hint="eastAsia"/>
                <w:lang w:val="en-US" w:eastAsia="zh-CN"/>
              </w:rPr>
              <w:t>占地面积不大，</w:t>
            </w:r>
            <w:r>
              <w:t>影响范围</w:t>
            </w:r>
            <w:r>
              <w:rPr>
                <w:rFonts w:hint="eastAsia"/>
                <w:lang w:val="en-US" w:eastAsia="zh-CN"/>
              </w:rPr>
              <w:t>有限</w:t>
            </w:r>
            <w:r>
              <w:t>，项目</w:t>
            </w:r>
            <w:r>
              <w:rPr>
                <w:rFonts w:hint="eastAsia"/>
                <w:lang w:val="en-US" w:eastAsia="zh-CN"/>
              </w:rPr>
              <w:t>运行多年，已融入周边生态环境，厂界四周种植绿化植被，</w:t>
            </w:r>
            <w:r>
              <w:t>对生物群落影响相对较小，生物量、物种多样性减少轻微，区域环境总体理化性质变化不大，项目所在地周围生态环境相对稳定，因此，项目建设对生态环境影响不大。</w:t>
            </w:r>
          </w:p>
          <w:p w14:paraId="06E2B029">
            <w:pPr>
              <w:pStyle w:val="10"/>
              <w:bidi w:val="0"/>
              <w:rPr>
                <w:rFonts w:hint="default"/>
                <w:b/>
                <w:bCs/>
              </w:rPr>
            </w:pPr>
            <w:r>
              <w:rPr>
                <w:rFonts w:hint="eastAsia"/>
                <w:b/>
                <w:bCs/>
                <w:lang w:val="en-US" w:eastAsia="zh-CN"/>
              </w:rPr>
              <w:t xml:space="preserve">7 </w:t>
            </w:r>
            <w:r>
              <w:rPr>
                <w:rFonts w:hint="default"/>
                <w:b/>
                <w:bCs/>
              </w:rPr>
              <w:t>环境风险</w:t>
            </w:r>
          </w:p>
          <w:p w14:paraId="4A0FBE2D">
            <w:pPr>
              <w:tabs>
                <w:tab w:val="left" w:pos="1021"/>
              </w:tabs>
              <w:ind w:firstLine="480" w:firstLineChars="200"/>
              <w:rPr>
                <w:rFonts w:hint="default" w:eastAsia="宋体"/>
                <w:color w:val="000000"/>
                <w:sz w:val="24"/>
                <w:highlight w:val="none"/>
                <w:lang w:val="en-US" w:eastAsia="zh-CN"/>
              </w:rPr>
            </w:pPr>
            <w:r>
              <w:rPr>
                <w:rFonts w:hint="eastAsia"/>
                <w:color w:val="000000"/>
                <w:sz w:val="24"/>
                <w:highlight w:val="none"/>
                <w:lang w:val="en-US" w:eastAsia="zh-CN"/>
              </w:rPr>
              <w:t>7.1 危险物质识别</w:t>
            </w:r>
          </w:p>
          <w:p w14:paraId="525A4E76">
            <w:pPr>
              <w:tabs>
                <w:tab w:val="left" w:pos="1021"/>
              </w:tabs>
              <w:ind w:firstLine="480" w:firstLineChars="200"/>
              <w:rPr>
                <w:rFonts w:hint="eastAsia"/>
                <w:u w:val="single"/>
                <w:lang w:val="zh-CN"/>
              </w:rPr>
            </w:pPr>
            <w:r>
              <w:rPr>
                <w:rFonts w:hint="eastAsia"/>
                <w:color w:val="000000"/>
                <w:sz w:val="24"/>
                <w:highlight w:val="none"/>
                <w:u w:val="single"/>
              </w:rPr>
              <w:t>项目运营期间</w:t>
            </w:r>
            <w:r>
              <w:rPr>
                <w:rFonts w:hint="eastAsia"/>
                <w:u w:val="single"/>
                <w:lang w:val="en-US" w:eastAsia="zh-CN"/>
              </w:rPr>
              <w:t>使用的润滑油不在厂内贮存，</w:t>
            </w:r>
            <w:r>
              <w:rPr>
                <w:rFonts w:hint="eastAsia"/>
                <w:color w:val="000000"/>
                <w:sz w:val="24"/>
                <w:highlight w:val="none"/>
                <w:u w:val="single"/>
              </w:rPr>
              <w:t>涉及</w:t>
            </w:r>
            <w:r>
              <w:rPr>
                <w:rFonts w:hint="eastAsia"/>
                <w:color w:val="000000"/>
                <w:sz w:val="24"/>
                <w:highlight w:val="none"/>
                <w:u w:val="single"/>
                <w:lang w:val="en-US" w:eastAsia="zh-CN"/>
              </w:rPr>
              <w:t>环境风险物质主要是危险废物，贮存于危废暂存间，根据</w:t>
            </w:r>
            <w:r>
              <w:rPr>
                <w:rFonts w:hint="eastAsia"/>
                <w:color w:val="000000"/>
                <w:sz w:val="24"/>
                <w:highlight w:val="none"/>
                <w:u w:val="single"/>
              </w:rPr>
              <w:t>《建设项目环境风险评价技术导则》（HJ169-2018）附</w:t>
            </w:r>
            <w:r>
              <w:rPr>
                <w:rFonts w:hint="default"/>
                <w:u w:val="single"/>
                <w:lang w:val="en-US" w:eastAsia="zh-CN"/>
              </w:rPr>
              <w:t>录B、附录C</w:t>
            </w:r>
            <w:r>
              <w:rPr>
                <w:rFonts w:hint="eastAsia"/>
                <w:color w:val="000000"/>
                <w:sz w:val="24"/>
                <w:highlight w:val="none"/>
                <w:u w:val="single"/>
              </w:rPr>
              <w:t>中关注的危险物质。</w:t>
            </w:r>
            <w:r>
              <w:rPr>
                <w:rFonts w:hint="eastAsia"/>
                <w:u w:val="single"/>
                <w:lang w:val="zh-CN"/>
              </w:rPr>
              <w:t>项目</w:t>
            </w:r>
            <w:r>
              <w:rPr>
                <w:rFonts w:hint="eastAsia"/>
                <w:u w:val="single"/>
                <w:lang w:val="en-US" w:eastAsia="zh-CN"/>
              </w:rPr>
              <w:t>危险废物最大贮存量为0.555t，临界量取50t，则</w:t>
            </w:r>
            <w:r>
              <w:rPr>
                <w:rFonts w:hint="eastAsia"/>
                <w:u w:val="single"/>
                <w:lang w:val="zh-CN"/>
              </w:rPr>
              <w:t>Q</w:t>
            </w:r>
            <w:r>
              <w:rPr>
                <w:rFonts w:hint="eastAsia"/>
                <w:u w:val="single"/>
                <w:lang w:val="en-US" w:eastAsia="zh-CN"/>
              </w:rPr>
              <w:t>=0.555/50=0.0111</w:t>
            </w:r>
            <w:r>
              <w:rPr>
                <w:rFonts w:hint="eastAsia"/>
                <w:u w:val="single"/>
                <w:lang w:val="zh-CN"/>
              </w:rPr>
              <w:t>＜1，</w:t>
            </w:r>
            <w:r>
              <w:rPr>
                <w:bCs/>
                <w:szCs w:val="21"/>
                <w:u w:val="single"/>
              </w:rPr>
              <w:t>故判定本项目环境风险潜势为Ⅰ，需对环境风险做简单分析</w:t>
            </w:r>
            <w:r>
              <w:rPr>
                <w:rFonts w:hint="eastAsia"/>
                <w:u w:val="single"/>
                <w:lang w:val="zh-CN"/>
              </w:rPr>
              <w:t>。</w:t>
            </w:r>
          </w:p>
          <w:p w14:paraId="0957C622">
            <w:pPr>
              <w:pStyle w:val="13"/>
              <w:rPr>
                <w:rFonts w:hint="default" w:eastAsia="宋体"/>
                <w:lang w:val="en-US" w:eastAsia="zh-CN"/>
              </w:rPr>
            </w:pPr>
            <w:r>
              <w:rPr>
                <w:rFonts w:hint="eastAsia"/>
                <w:lang w:val="en-US" w:eastAsia="zh-CN"/>
              </w:rPr>
              <w:t xml:space="preserve">    7.2 </w:t>
            </w:r>
            <w:r>
              <w:rPr>
                <w:rFonts w:hint="eastAsia"/>
                <w:lang w:val="zh-CN"/>
              </w:rPr>
              <w:t>环境风险类型及危害分析</w:t>
            </w:r>
          </w:p>
          <w:p w14:paraId="18217877">
            <w:pPr>
              <w:ind w:firstLine="480" w:firstLineChars="200"/>
              <w:rPr>
                <w:rFonts w:hint="eastAsia"/>
                <w:lang w:val="zh-CN"/>
              </w:rPr>
            </w:pPr>
            <w:r>
              <w:rPr>
                <w:rFonts w:hint="eastAsia"/>
                <w:u w:val="single"/>
                <w:lang w:val="zh-CN"/>
              </w:rPr>
              <w:t>本项目涉及的环境风险类型为：污水事故排放、</w:t>
            </w:r>
            <w:r>
              <w:rPr>
                <w:rFonts w:hint="eastAsia"/>
                <w:u w:val="single"/>
                <w:lang w:val="en-US" w:eastAsia="zh-CN"/>
              </w:rPr>
              <w:t>危险废物</w:t>
            </w:r>
            <w:r>
              <w:rPr>
                <w:rFonts w:hint="eastAsia"/>
                <w:u w:val="single"/>
                <w:lang w:val="zh-CN"/>
              </w:rPr>
              <w:t>泄漏风险。</w:t>
            </w:r>
          </w:p>
          <w:p w14:paraId="2E98132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A 污水事故排放</w:t>
            </w:r>
          </w:p>
          <w:p w14:paraId="710B157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通过对本工程污水处理所选用的工艺及整个污水处理系统中所建设施的分析，本工程环境风险主要体现在非正常工况风险污染事故，主要有以下几个方面：</w:t>
            </w:r>
          </w:p>
          <w:p w14:paraId="713D444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 xml:space="preserve">a </w:t>
            </w:r>
            <w:r>
              <w:rPr>
                <w:rFonts w:hint="eastAsia"/>
                <w:lang w:val="en-US" w:eastAsia="zh-CN"/>
              </w:rPr>
              <w:t>污水处理池破裂</w:t>
            </w:r>
            <w:r>
              <w:rPr>
                <w:rFonts w:hint="eastAsia"/>
                <w:lang w:val="zh-CN"/>
              </w:rPr>
              <w:t>导致的污水外溢，污水管道由于堵塞、破裂和接头处的破损，会造成大量的污水外溢，污染地下水及地表水。</w:t>
            </w:r>
          </w:p>
          <w:p w14:paraId="616992B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b 污水泵房由于长时间停电或污水水泵损坏，排水不畅时易引起污水浸溢。</w:t>
            </w:r>
          </w:p>
          <w:p w14:paraId="750B350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c 污水处理系统由于停电、设备损坏，污水处理设施运行不正常，停车检修等造成大量污水未经处理直接排放。</w:t>
            </w:r>
          </w:p>
          <w:p w14:paraId="41C49B7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d 活性污泥变质，发生污泥膨胀等异常情况，使污水处理设施的处理效果降低。</w:t>
            </w:r>
          </w:p>
          <w:p w14:paraId="4A08EA2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 xml:space="preserve">B </w:t>
            </w:r>
            <w:r>
              <w:rPr>
                <w:rFonts w:hint="eastAsia"/>
                <w:lang w:val="en-US" w:eastAsia="zh-CN"/>
              </w:rPr>
              <w:t>危废</w:t>
            </w:r>
            <w:r>
              <w:rPr>
                <w:rFonts w:hint="eastAsia"/>
                <w:lang w:val="zh-CN"/>
              </w:rPr>
              <w:t>泄漏风险</w:t>
            </w:r>
          </w:p>
          <w:p w14:paraId="488E5D1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项目</w:t>
            </w:r>
            <w:r>
              <w:rPr>
                <w:rFonts w:hint="eastAsia"/>
                <w:lang w:val="en-US" w:eastAsia="zh-CN"/>
              </w:rPr>
              <w:t>主要风险物质为危险废物，液态危废是在线监测废液和废机油，</w:t>
            </w:r>
            <w:r>
              <w:rPr>
                <w:rFonts w:hint="eastAsia"/>
                <w:lang w:val="zh-CN"/>
              </w:rPr>
              <w:t>其最大存储量极少，</w:t>
            </w:r>
            <w:r>
              <w:rPr>
                <w:rFonts w:hint="eastAsia"/>
                <w:lang w:val="en-US" w:eastAsia="zh-CN"/>
              </w:rPr>
              <w:t>危废暂存间设置液体泄漏堵截设施，</w:t>
            </w:r>
            <w:r>
              <w:rPr>
                <w:rFonts w:hint="eastAsia"/>
                <w:lang w:val="zh-CN"/>
              </w:rPr>
              <w:t>一旦发生泄漏，</w:t>
            </w:r>
            <w:r>
              <w:rPr>
                <w:rFonts w:hint="eastAsia"/>
                <w:lang w:val="en-US" w:eastAsia="zh-CN"/>
              </w:rPr>
              <w:t>泄漏物在危废间内得到收集，</w:t>
            </w:r>
            <w:r>
              <w:rPr>
                <w:rFonts w:hint="eastAsia"/>
                <w:lang w:val="zh-CN"/>
              </w:rPr>
              <w:t>不会外溢至</w:t>
            </w:r>
            <w:r>
              <w:rPr>
                <w:rFonts w:hint="eastAsia"/>
                <w:lang w:val="en-US" w:eastAsia="zh-CN"/>
              </w:rPr>
              <w:t>外</w:t>
            </w:r>
            <w:r>
              <w:rPr>
                <w:rFonts w:hint="eastAsia"/>
                <w:lang w:val="zh-CN"/>
              </w:rPr>
              <w:t>环境，地表水和地下水环境风险可控。</w:t>
            </w:r>
          </w:p>
          <w:p w14:paraId="20ABCB3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en-US" w:eastAsia="zh-CN"/>
              </w:rPr>
              <w:t>7.3</w:t>
            </w:r>
            <w:r>
              <w:rPr>
                <w:rFonts w:hint="eastAsia"/>
                <w:lang w:val="zh-CN"/>
              </w:rPr>
              <w:t>环境风险防范措施及应急要求</w:t>
            </w:r>
          </w:p>
          <w:p w14:paraId="168E4A2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①污水事故排放风险措施</w:t>
            </w:r>
          </w:p>
          <w:p w14:paraId="054B609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污水处理厂事故性排放及处理出水超标，将对</w:t>
            </w:r>
            <w:r>
              <w:rPr>
                <w:rFonts w:hint="eastAsia"/>
                <w:lang w:val="en-US" w:eastAsia="zh-CN"/>
              </w:rPr>
              <w:t>小渭溪水</w:t>
            </w:r>
            <w:r>
              <w:rPr>
                <w:rFonts w:hint="eastAsia"/>
                <w:lang w:val="zh-CN"/>
              </w:rPr>
              <w:t>质产生影响，应采取严格的措施，防止事故的发生。</w:t>
            </w:r>
          </w:p>
          <w:p w14:paraId="3DC41C7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（1）拟定操作性较强的事故应急方案，落实各项工作人员的责任，做到责任到人，并在平时定期进行演练；</w:t>
            </w:r>
          </w:p>
          <w:p w14:paraId="1B26BD2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（2）加强设备的维护和管理，提高设备的完好率，关键设备要备足维修器材和备用设备，保证一旦事故发生能及时处理；</w:t>
            </w:r>
          </w:p>
          <w:p w14:paraId="074484F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（3）建立可靠的运行在线监测系统，包括计量、采样、监测、报警等设施，发现异常情况及时调整运行参数，尾水出口设置在线监测系统。</w:t>
            </w:r>
          </w:p>
          <w:p w14:paraId="7CB3915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（4）在事故发生时及时通知环保、水利、市政等有关部门，寻求各方面的帮助和支持；</w:t>
            </w:r>
          </w:p>
          <w:p w14:paraId="70B2550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w:t>
            </w:r>
            <w:r>
              <w:rPr>
                <w:rFonts w:hint="eastAsia"/>
                <w:lang w:val="en-US" w:eastAsia="zh-CN"/>
              </w:rPr>
              <w:t>5</w:t>
            </w:r>
            <w:r>
              <w:rPr>
                <w:rFonts w:hint="eastAsia"/>
                <w:lang w:val="zh-CN"/>
              </w:rPr>
              <w:t>）加强污水输送管</w:t>
            </w:r>
            <w:r>
              <w:rPr>
                <w:rFonts w:hint="eastAsia"/>
                <w:lang w:val="en-US" w:eastAsia="zh-CN"/>
              </w:rPr>
              <w:t>和污水处理池</w:t>
            </w:r>
            <w:r>
              <w:rPr>
                <w:rFonts w:hint="eastAsia"/>
                <w:lang w:val="zh-CN"/>
              </w:rPr>
              <w:t>的检查、维护和管理；要建立完善的档案制度，记录事故发生原因、工况以便不断总结经验，杜绝事故重复发生；</w:t>
            </w:r>
          </w:p>
          <w:p w14:paraId="2DD1016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②泄漏环境风险防范措施</w:t>
            </w:r>
          </w:p>
          <w:p w14:paraId="2C2866C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本项目可能发生事故的</w:t>
            </w:r>
            <w:r>
              <w:rPr>
                <w:rFonts w:hint="eastAsia"/>
                <w:lang w:val="en-US" w:eastAsia="zh-CN"/>
              </w:rPr>
              <w:t>环境风险源为</w:t>
            </w:r>
            <w:r>
              <w:rPr>
                <w:rFonts w:hint="eastAsia"/>
                <w:lang w:val="zh-CN"/>
              </w:rPr>
              <w:t>危废暂存间，涉及的风险物质主要为废</w:t>
            </w:r>
            <w:r>
              <w:rPr>
                <w:rFonts w:hint="eastAsia"/>
                <w:lang w:val="en-US" w:eastAsia="zh-CN"/>
              </w:rPr>
              <w:t>机</w:t>
            </w:r>
            <w:r>
              <w:rPr>
                <w:rFonts w:hint="eastAsia"/>
                <w:lang w:val="zh-CN"/>
              </w:rPr>
              <w:t>油、</w:t>
            </w:r>
            <w:r>
              <w:rPr>
                <w:rFonts w:hint="eastAsia"/>
                <w:lang w:val="en-US" w:eastAsia="zh-CN"/>
              </w:rPr>
              <w:t>在线监测废液</w:t>
            </w:r>
            <w:r>
              <w:rPr>
                <w:rFonts w:hint="eastAsia"/>
                <w:lang w:val="zh-CN"/>
              </w:rPr>
              <w:t>。建设单位拟采取相应风险防范措施，尽量避免事故发生，一旦发生事故，确保及时报警、及时响应、及时处理，减轻事故造成的危害。建设单位拟采取的风险防范措施如下：</w:t>
            </w:r>
          </w:p>
          <w:p w14:paraId="05641C0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1）选用性能可靠的存储设备，加强设备设施的维护与管理。</w:t>
            </w:r>
          </w:p>
          <w:p w14:paraId="76511CE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2）危废暂存间地面进行防渗处理，配备</w:t>
            </w:r>
            <w:r>
              <w:rPr>
                <w:rFonts w:hint="eastAsia"/>
                <w:lang w:val="en-US" w:eastAsia="zh-CN"/>
              </w:rPr>
              <w:t>液体泄漏堵截设施</w:t>
            </w:r>
            <w:r>
              <w:rPr>
                <w:rFonts w:hint="eastAsia"/>
                <w:lang w:val="zh-CN"/>
              </w:rPr>
              <w:t>，确保泄漏物料有效收集。</w:t>
            </w:r>
          </w:p>
          <w:p w14:paraId="5317065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3）危废暂存间</w:t>
            </w:r>
            <w:r>
              <w:rPr>
                <w:rFonts w:hint="eastAsia"/>
                <w:lang w:val="en-US" w:eastAsia="zh-CN"/>
              </w:rPr>
              <w:t>规范设置标识标牌</w:t>
            </w:r>
            <w:r>
              <w:rPr>
                <w:rFonts w:hint="eastAsia"/>
                <w:lang w:val="zh-CN"/>
              </w:rPr>
              <w:t>。</w:t>
            </w:r>
          </w:p>
          <w:p w14:paraId="0AA0F50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4）制定操作规程，在运转管理说明中明确操作规则，规范职工的操作行为，防范事故的发生。</w:t>
            </w:r>
          </w:p>
          <w:p w14:paraId="0817CF0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5）各生产、经营、储存单元，配备专职安全生产管理人员；各生产单元的主要负责人和安全生产管理人员应当接受有关主管部门的安全生产知识和管理能力考核，合格后方可任职。</w:t>
            </w:r>
          </w:p>
          <w:p w14:paraId="1815187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en-US" w:eastAsia="zh-CN"/>
              </w:rPr>
              <w:t>7.4</w:t>
            </w:r>
            <w:r>
              <w:rPr>
                <w:rFonts w:hint="eastAsia"/>
                <w:lang w:val="zh-CN"/>
              </w:rPr>
              <w:t>分析结论</w:t>
            </w:r>
          </w:p>
          <w:p w14:paraId="78F8268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zh-CN"/>
              </w:rPr>
            </w:pPr>
            <w:r>
              <w:rPr>
                <w:rFonts w:hint="eastAsia"/>
                <w:lang w:val="zh-CN"/>
              </w:rPr>
              <w:t>综上所述，本</w:t>
            </w:r>
            <w:r>
              <w:rPr>
                <w:rFonts w:hint="eastAsia"/>
                <w:lang w:val="en-US" w:eastAsia="zh-CN"/>
              </w:rPr>
              <w:t>项目</w:t>
            </w:r>
            <w:r>
              <w:rPr>
                <w:rFonts w:hint="eastAsia"/>
                <w:lang w:val="zh-CN"/>
              </w:rPr>
              <w:t>存在一定的环境风险，主要为污水事故排放风险</w:t>
            </w:r>
            <w:r>
              <w:rPr>
                <w:rFonts w:hint="eastAsia"/>
                <w:lang w:val="en-US" w:eastAsia="zh-CN"/>
              </w:rPr>
              <w:t>和危险物质泄漏风险</w:t>
            </w:r>
            <w:r>
              <w:rPr>
                <w:rFonts w:hint="eastAsia"/>
                <w:lang w:val="zh-CN"/>
              </w:rPr>
              <w:t>。建设单位在设计中应充分考虑到可能的风险事故并采取必要的措施，在日常工作中加强管理，预防和及时处理风险事故，减少可能的环境影响及经济损失。通过采取相应的环境风险防范措施后，本</w:t>
            </w:r>
            <w:r>
              <w:rPr>
                <w:rFonts w:hint="eastAsia"/>
                <w:lang w:val="en-US" w:eastAsia="zh-CN"/>
              </w:rPr>
              <w:t>项目</w:t>
            </w:r>
            <w:r>
              <w:rPr>
                <w:rFonts w:hint="eastAsia"/>
                <w:lang w:val="zh-CN"/>
              </w:rPr>
              <w:t>环境风险可得到有效控制。</w:t>
            </w:r>
          </w:p>
          <w:p w14:paraId="41E86445">
            <w:pPr>
              <w:pStyle w:val="10"/>
              <w:bidi w:val="0"/>
              <w:rPr>
                <w:rFonts w:hint="eastAsia"/>
                <w:lang w:eastAsia="zh-CN"/>
              </w:rPr>
            </w:pPr>
            <w:r>
              <w:rPr>
                <w:rFonts w:hint="eastAsia"/>
                <w:lang w:eastAsia="zh-CN"/>
              </w:rPr>
              <w:t>项目简单分析的基本内容见下表。</w:t>
            </w:r>
          </w:p>
          <w:p w14:paraId="5D115498">
            <w:pPr>
              <w:pStyle w:val="39"/>
              <w:tabs>
                <w:tab w:val="left" w:pos="1021"/>
              </w:tabs>
              <w:bidi w:val="0"/>
              <w:rPr>
                <w:rFonts w:hint="eastAsia"/>
              </w:rPr>
            </w:pPr>
            <w:r>
              <w:rPr>
                <w:rFonts w:hint="eastAsia"/>
                <w:lang w:val="en-US" w:eastAsia="zh-CN"/>
              </w:rPr>
              <w:t xml:space="preserve">表4-11 </w:t>
            </w:r>
            <w:r>
              <w:rPr>
                <w:rFonts w:hint="eastAsia"/>
              </w:rPr>
              <w:t>建设项目环境风险简单分析内容表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1042"/>
              <w:gridCol w:w="1723"/>
              <w:gridCol w:w="1134"/>
              <w:gridCol w:w="1652"/>
            </w:tblGrid>
            <w:tr w14:paraId="6C1E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9" w:type="pct"/>
                  <w:tcBorders>
                    <w:tl2br w:val="nil"/>
                    <w:tr2bl w:val="nil"/>
                  </w:tcBorders>
                  <w:noWrap w:val="0"/>
                  <w:vAlign w:val="center"/>
                </w:tcPr>
                <w:p w14:paraId="6D88F2FB">
                  <w:pPr>
                    <w:pStyle w:val="38"/>
                    <w:bidi w:val="0"/>
                    <w:jc w:val="center"/>
                    <w:rPr>
                      <w:rFonts w:hint="eastAsia"/>
                    </w:rPr>
                  </w:pPr>
                  <w:r>
                    <w:rPr>
                      <w:rFonts w:hint="eastAsia"/>
                    </w:rPr>
                    <w:t>建设项目名称</w:t>
                  </w:r>
                </w:p>
              </w:tc>
              <w:tc>
                <w:tcPr>
                  <w:tcW w:w="3520" w:type="pct"/>
                  <w:gridSpan w:val="4"/>
                  <w:tcBorders>
                    <w:tl2br w:val="nil"/>
                    <w:tr2bl w:val="nil"/>
                  </w:tcBorders>
                  <w:noWrap w:val="0"/>
                  <w:vAlign w:val="center"/>
                </w:tcPr>
                <w:p w14:paraId="2D045668">
                  <w:pPr>
                    <w:pStyle w:val="38"/>
                    <w:bidi w:val="0"/>
                    <w:jc w:val="center"/>
                    <w:rPr>
                      <w:rFonts w:hint="eastAsia"/>
                    </w:rPr>
                  </w:pPr>
                  <w:r>
                    <w:rPr>
                      <w:rFonts w:hint="eastAsia"/>
                      <w:lang w:eastAsia="zh-CN"/>
                    </w:rPr>
                    <w:t>安化县田庄乡污水处理工程及配套管网项目</w:t>
                  </w:r>
                </w:p>
              </w:tc>
            </w:tr>
            <w:tr w14:paraId="1A0D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9" w:type="pct"/>
                  <w:tcBorders>
                    <w:tl2br w:val="nil"/>
                    <w:tr2bl w:val="nil"/>
                  </w:tcBorders>
                  <w:noWrap w:val="0"/>
                  <w:vAlign w:val="center"/>
                </w:tcPr>
                <w:p w14:paraId="574486A7">
                  <w:pPr>
                    <w:pStyle w:val="38"/>
                    <w:bidi w:val="0"/>
                    <w:jc w:val="center"/>
                    <w:rPr>
                      <w:rFonts w:hint="eastAsia"/>
                    </w:rPr>
                  </w:pPr>
                  <w:r>
                    <w:rPr>
                      <w:rFonts w:hint="eastAsia"/>
                    </w:rPr>
                    <w:t>建设地点</w:t>
                  </w:r>
                </w:p>
              </w:tc>
              <w:tc>
                <w:tcPr>
                  <w:tcW w:w="3520" w:type="pct"/>
                  <w:gridSpan w:val="4"/>
                  <w:tcBorders>
                    <w:tl2br w:val="nil"/>
                    <w:tr2bl w:val="nil"/>
                  </w:tcBorders>
                  <w:noWrap w:val="0"/>
                  <w:vAlign w:val="center"/>
                </w:tcPr>
                <w:p w14:paraId="0EFB0257">
                  <w:pPr>
                    <w:pStyle w:val="38"/>
                    <w:bidi w:val="0"/>
                    <w:jc w:val="center"/>
                    <w:rPr>
                      <w:rFonts w:hint="default"/>
                      <w:lang w:val="en-US" w:eastAsia="zh-CN"/>
                    </w:rPr>
                  </w:pPr>
                  <w:r>
                    <w:rPr>
                      <w:rFonts w:hint="eastAsia"/>
                      <w:lang w:val="en-US" w:eastAsia="zh-CN"/>
                    </w:rPr>
                    <w:t>益阳市安化县田庄乡</w:t>
                  </w:r>
                </w:p>
              </w:tc>
            </w:tr>
            <w:tr w14:paraId="7027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479" w:type="pct"/>
                  <w:tcBorders>
                    <w:tl2br w:val="nil"/>
                    <w:tr2bl w:val="nil"/>
                  </w:tcBorders>
                  <w:noWrap w:val="0"/>
                  <w:vAlign w:val="center"/>
                </w:tcPr>
                <w:p w14:paraId="16718A74">
                  <w:pPr>
                    <w:pStyle w:val="38"/>
                    <w:bidi w:val="0"/>
                    <w:jc w:val="center"/>
                    <w:rPr>
                      <w:rFonts w:hint="eastAsia"/>
                    </w:rPr>
                  </w:pPr>
                  <w:r>
                    <w:rPr>
                      <w:rFonts w:hint="eastAsia"/>
                    </w:rPr>
                    <w:t>地理坐标</w:t>
                  </w:r>
                </w:p>
              </w:tc>
              <w:tc>
                <w:tcPr>
                  <w:tcW w:w="660" w:type="pct"/>
                  <w:tcBorders>
                    <w:tl2br w:val="nil"/>
                    <w:tr2bl w:val="nil"/>
                  </w:tcBorders>
                  <w:noWrap w:val="0"/>
                  <w:vAlign w:val="center"/>
                </w:tcPr>
                <w:p w14:paraId="1D6D375B">
                  <w:pPr>
                    <w:pStyle w:val="38"/>
                    <w:bidi w:val="0"/>
                    <w:jc w:val="center"/>
                    <w:rPr>
                      <w:rFonts w:hint="default" w:ascii="Times New Roman" w:hAnsi="Times New Roman" w:cs="Times New Roman"/>
                    </w:rPr>
                  </w:pPr>
                  <w:r>
                    <w:rPr>
                      <w:rFonts w:hint="default" w:ascii="Times New Roman" w:hAnsi="Times New Roman" w:cs="Times New Roman"/>
                    </w:rPr>
                    <w:t>经度</w:t>
                  </w:r>
                </w:p>
              </w:tc>
              <w:tc>
                <w:tcPr>
                  <w:tcW w:w="1092" w:type="pct"/>
                  <w:tcBorders>
                    <w:tl2br w:val="nil"/>
                    <w:tr2bl w:val="nil"/>
                  </w:tcBorders>
                  <w:noWrap w:val="0"/>
                  <w:vAlign w:val="center"/>
                </w:tcPr>
                <w:p w14:paraId="6B315414">
                  <w:pPr>
                    <w:pStyle w:val="38"/>
                    <w:bidi w:val="0"/>
                    <w:jc w:val="center"/>
                    <w:rPr>
                      <w:rFonts w:hint="default" w:ascii="Times New Roman" w:hAnsi="Times New Roman" w:cs="Times New Roman"/>
                      <w:lang w:val="en-US" w:eastAsia="zh-CN"/>
                    </w:rPr>
                  </w:pPr>
                  <w:r>
                    <w:rPr>
                      <w:rFonts w:hint="default" w:ascii="Times New Roman" w:hAnsi="Times New Roman" w:cs="Times New Roman"/>
                      <w:lang w:eastAsia="zh-CN"/>
                    </w:rPr>
                    <w:t>111°</w:t>
                  </w:r>
                  <w:r>
                    <w:rPr>
                      <w:rFonts w:hint="eastAsia" w:cs="Times New Roman"/>
                      <w:lang w:val="en-US" w:eastAsia="zh-CN"/>
                    </w:rPr>
                    <w:t>18</w:t>
                  </w: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eastAsia" w:cs="Times New Roman"/>
                      <w:lang w:val="en-US" w:eastAsia="zh-CN"/>
                    </w:rPr>
                    <w:t>2.594</w:t>
                  </w:r>
                  <w:r>
                    <w:rPr>
                      <w:rFonts w:hint="default" w:ascii="Times New Roman" w:hAnsi="Times New Roman" w:cs="Times New Roman"/>
                      <w:lang w:eastAsia="zh-CN"/>
                    </w:rPr>
                    <w:t>"</w:t>
                  </w:r>
                </w:p>
              </w:tc>
              <w:tc>
                <w:tcPr>
                  <w:tcW w:w="719" w:type="pct"/>
                  <w:tcBorders>
                    <w:tl2br w:val="nil"/>
                    <w:tr2bl w:val="nil"/>
                  </w:tcBorders>
                  <w:noWrap w:val="0"/>
                  <w:vAlign w:val="center"/>
                </w:tcPr>
                <w:p w14:paraId="05C240D5">
                  <w:pPr>
                    <w:pStyle w:val="38"/>
                    <w:bidi w:val="0"/>
                    <w:jc w:val="center"/>
                    <w:rPr>
                      <w:rFonts w:hint="default" w:ascii="Times New Roman" w:hAnsi="Times New Roman" w:cs="Times New Roman"/>
                    </w:rPr>
                  </w:pPr>
                  <w:r>
                    <w:rPr>
                      <w:rFonts w:hint="default" w:ascii="Times New Roman" w:hAnsi="Times New Roman" w:cs="Times New Roman"/>
                    </w:rPr>
                    <w:t>纬度</w:t>
                  </w:r>
                </w:p>
              </w:tc>
              <w:tc>
                <w:tcPr>
                  <w:tcW w:w="1047" w:type="pct"/>
                  <w:tcBorders>
                    <w:tl2br w:val="nil"/>
                    <w:tr2bl w:val="nil"/>
                  </w:tcBorders>
                  <w:noWrap w:val="0"/>
                  <w:vAlign w:val="center"/>
                </w:tcPr>
                <w:p w14:paraId="1E8DE355">
                  <w:pPr>
                    <w:pStyle w:val="38"/>
                    <w:bidi w:val="0"/>
                    <w:jc w:val="center"/>
                    <w:rPr>
                      <w:rFonts w:hint="default" w:ascii="Times New Roman" w:hAnsi="Times New Roman" w:cs="Times New Roman"/>
                      <w:lang w:val="en-US" w:eastAsia="zh-CN"/>
                    </w:rPr>
                  </w:pPr>
                  <w:r>
                    <w:rPr>
                      <w:rFonts w:hint="default" w:ascii="Times New Roman" w:hAnsi="Times New Roman" w:cs="Times New Roman"/>
                      <w:lang w:eastAsia="zh-CN"/>
                    </w:rPr>
                    <w:t>2</w:t>
                  </w:r>
                  <w:r>
                    <w:rPr>
                      <w:rFonts w:hint="eastAsia" w:cs="Times New Roman"/>
                      <w:lang w:val="en-US" w:eastAsia="zh-CN"/>
                    </w:rPr>
                    <w:t>8</w:t>
                  </w:r>
                  <w:r>
                    <w:rPr>
                      <w:rFonts w:hint="default" w:ascii="Times New Roman" w:hAnsi="Times New Roman" w:cs="Times New Roman"/>
                      <w:lang w:eastAsia="zh-CN"/>
                    </w:rPr>
                    <w:t>°</w:t>
                  </w:r>
                  <w:r>
                    <w:rPr>
                      <w:rFonts w:hint="eastAsia" w:cs="Times New Roman"/>
                      <w:lang w:val="en-US" w:eastAsia="zh-CN"/>
                    </w:rPr>
                    <w:t>19</w:t>
                  </w:r>
                  <w:r>
                    <w:rPr>
                      <w:rFonts w:hint="default" w:ascii="Times New Roman" w:hAnsi="Times New Roman" w:cs="Times New Roman"/>
                      <w:lang w:eastAsia="zh-CN"/>
                    </w:rPr>
                    <w:t>'</w:t>
                  </w:r>
                  <w:r>
                    <w:rPr>
                      <w:rFonts w:hint="eastAsia" w:cs="Times New Roman"/>
                      <w:lang w:val="en-US" w:eastAsia="zh-CN"/>
                    </w:rPr>
                    <w:t>30.382</w:t>
                  </w:r>
                  <w:r>
                    <w:rPr>
                      <w:rFonts w:hint="default" w:ascii="Times New Roman" w:hAnsi="Times New Roman" w:cs="Times New Roman"/>
                      <w:lang w:eastAsia="zh-CN"/>
                    </w:rPr>
                    <w:t>"</w:t>
                  </w:r>
                </w:p>
              </w:tc>
            </w:tr>
            <w:tr w14:paraId="3F5C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9" w:type="pct"/>
                  <w:tcBorders>
                    <w:tl2br w:val="nil"/>
                    <w:tr2bl w:val="nil"/>
                  </w:tcBorders>
                  <w:noWrap w:val="0"/>
                  <w:vAlign w:val="center"/>
                </w:tcPr>
                <w:p w14:paraId="3CA72943">
                  <w:pPr>
                    <w:pStyle w:val="38"/>
                    <w:bidi w:val="0"/>
                    <w:jc w:val="center"/>
                    <w:rPr>
                      <w:rFonts w:hint="eastAsia"/>
                    </w:rPr>
                  </w:pPr>
                  <w:r>
                    <w:rPr>
                      <w:rFonts w:hint="eastAsia"/>
                    </w:rPr>
                    <w:t>主要危险物质及分布</w:t>
                  </w:r>
                </w:p>
              </w:tc>
              <w:tc>
                <w:tcPr>
                  <w:tcW w:w="3520" w:type="pct"/>
                  <w:gridSpan w:val="4"/>
                  <w:tcBorders>
                    <w:tl2br w:val="nil"/>
                    <w:tr2bl w:val="nil"/>
                  </w:tcBorders>
                  <w:noWrap w:val="0"/>
                  <w:vAlign w:val="center"/>
                </w:tcPr>
                <w:p w14:paraId="601128AF">
                  <w:pPr>
                    <w:pStyle w:val="38"/>
                    <w:bidi w:val="0"/>
                    <w:jc w:val="center"/>
                    <w:rPr>
                      <w:rFonts w:hint="eastAsia" w:ascii="Times New Roman" w:hAnsi="Times New Roman" w:eastAsia="宋体" w:cs="Times New Roman"/>
                    </w:rPr>
                  </w:pPr>
                  <w:r>
                    <w:rPr>
                      <w:rFonts w:hint="eastAsia"/>
                    </w:rPr>
                    <w:t>①</w:t>
                  </w:r>
                  <w:r>
                    <w:rPr>
                      <w:rFonts w:hint="eastAsia" w:ascii="Times New Roman" w:hAnsi="Times New Roman" w:eastAsia="宋体" w:cs="Times New Roman"/>
                    </w:rPr>
                    <w:t>未经处理达标的污水，集中在污水处理单元及其配套管网。</w:t>
                  </w:r>
                </w:p>
                <w:p w14:paraId="6265DFC5">
                  <w:pPr>
                    <w:pStyle w:val="38"/>
                    <w:bidi w:val="0"/>
                    <w:jc w:val="center"/>
                    <w:rPr>
                      <w:rFonts w:hint="eastAsia"/>
                      <w:lang w:eastAsia="zh-CN"/>
                    </w:rPr>
                  </w:pPr>
                  <w:r>
                    <w:rPr>
                      <w:rFonts w:hint="eastAsia"/>
                    </w:rPr>
                    <w:t>②</w:t>
                  </w:r>
                  <w:r>
                    <w:rPr>
                      <w:rFonts w:hint="eastAsia" w:ascii="Times New Roman" w:hAnsi="Times New Roman" w:eastAsia="宋体" w:cs="Times New Roman"/>
                      <w:lang w:val="en-US" w:eastAsia="zh-CN"/>
                    </w:rPr>
                    <w:t>危险废物，位于危废暂存间。</w:t>
                  </w:r>
                </w:p>
              </w:tc>
            </w:tr>
            <w:tr w14:paraId="638A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9" w:type="pct"/>
                  <w:tcBorders>
                    <w:tl2br w:val="nil"/>
                    <w:tr2bl w:val="nil"/>
                  </w:tcBorders>
                  <w:noWrap w:val="0"/>
                  <w:vAlign w:val="center"/>
                </w:tcPr>
                <w:p w14:paraId="585772D3">
                  <w:pPr>
                    <w:pStyle w:val="38"/>
                    <w:bidi w:val="0"/>
                    <w:jc w:val="center"/>
                    <w:rPr>
                      <w:rFonts w:hint="eastAsia"/>
                    </w:rPr>
                  </w:pPr>
                  <w:r>
                    <w:rPr>
                      <w:rFonts w:hint="eastAsia"/>
                    </w:rPr>
                    <w:t>环境影响途径及危害后果</w:t>
                  </w:r>
                </w:p>
              </w:tc>
              <w:tc>
                <w:tcPr>
                  <w:tcW w:w="3520" w:type="pct"/>
                  <w:gridSpan w:val="4"/>
                  <w:tcBorders>
                    <w:tl2br w:val="nil"/>
                    <w:tr2bl w:val="nil"/>
                  </w:tcBorders>
                  <w:noWrap w:val="0"/>
                  <w:vAlign w:val="center"/>
                </w:tcPr>
                <w:p w14:paraId="124C1308">
                  <w:pPr>
                    <w:pStyle w:val="38"/>
                    <w:bidi w:val="0"/>
                    <w:jc w:val="center"/>
                    <w:rPr>
                      <w:rFonts w:hint="eastAsia" w:ascii="Times New Roman" w:hAnsi="Times New Roman" w:eastAsia="宋体" w:cs="Times New Roman"/>
                    </w:rPr>
                  </w:pPr>
                  <w:r>
                    <w:rPr>
                      <w:rFonts w:hint="eastAsia" w:ascii="Times New Roman" w:hAnsi="Times New Roman" w:eastAsia="宋体" w:cs="Times New Roman"/>
                    </w:rPr>
                    <w:t>①</w:t>
                  </w:r>
                  <w:r>
                    <w:rPr>
                      <w:rFonts w:hint="eastAsia" w:cs="Times New Roman"/>
                      <w:lang w:val="en-US" w:eastAsia="zh-CN"/>
                    </w:rPr>
                    <w:t>污水处理池或管网破裂</w:t>
                  </w:r>
                  <w:r>
                    <w:rPr>
                      <w:rFonts w:hint="eastAsia" w:ascii="Times New Roman" w:hAnsi="Times New Roman" w:eastAsia="宋体" w:cs="Times New Roman"/>
                      <w:lang w:val="en-US" w:eastAsia="zh-CN"/>
                    </w:rPr>
                    <w:t>，</w:t>
                  </w:r>
                  <w:r>
                    <w:rPr>
                      <w:rFonts w:hint="eastAsia" w:cs="Times New Roman"/>
                      <w:lang w:val="en-US" w:eastAsia="zh-CN"/>
                    </w:rPr>
                    <w:t>停电等原因导致非正常排放，都会</w:t>
                  </w:r>
                  <w:r>
                    <w:rPr>
                      <w:rFonts w:hint="eastAsia" w:ascii="Times New Roman" w:hAnsi="Times New Roman" w:eastAsia="宋体" w:cs="Times New Roman"/>
                    </w:rPr>
                    <w:t>恶化</w:t>
                  </w:r>
                  <w:r>
                    <w:rPr>
                      <w:rFonts w:hint="eastAsia" w:ascii="Times New Roman" w:hAnsi="Times New Roman" w:eastAsia="宋体" w:cs="Times New Roman"/>
                      <w:lang w:val="en-US" w:eastAsia="zh-CN"/>
                    </w:rPr>
                    <w:t>小渭溪</w:t>
                  </w:r>
                  <w:r>
                    <w:rPr>
                      <w:rFonts w:hint="eastAsia" w:ascii="Times New Roman" w:hAnsi="Times New Roman" w:eastAsia="宋体" w:cs="Times New Roman"/>
                    </w:rPr>
                    <w:t>水质。</w:t>
                  </w:r>
                </w:p>
                <w:p w14:paraId="3DD247E3">
                  <w:pPr>
                    <w:pStyle w:val="38"/>
                    <w:bidi w:val="0"/>
                    <w:jc w:val="center"/>
                    <w:rPr>
                      <w:rFonts w:hint="default" w:eastAsia="宋体"/>
                      <w:lang w:val="en-US" w:eastAsia="zh-CN"/>
                    </w:rPr>
                  </w:pPr>
                  <w:r>
                    <w:rPr>
                      <w:rFonts w:hint="eastAsia" w:ascii="Times New Roman" w:hAnsi="Times New Roman" w:eastAsia="宋体" w:cs="Times New Roman"/>
                    </w:rPr>
                    <w:t>②</w:t>
                  </w:r>
                  <w:r>
                    <w:rPr>
                      <w:rFonts w:hint="eastAsia" w:ascii="Times New Roman" w:hAnsi="Times New Roman" w:eastAsia="宋体" w:cs="Times New Roman"/>
                      <w:lang w:val="en-US" w:eastAsia="zh-CN"/>
                    </w:rPr>
                    <w:t>危险废物泄漏造成污染。</w:t>
                  </w:r>
                </w:p>
              </w:tc>
            </w:tr>
            <w:tr w14:paraId="3543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9" w:type="pct"/>
                  <w:tcBorders>
                    <w:tl2br w:val="nil"/>
                    <w:tr2bl w:val="nil"/>
                  </w:tcBorders>
                  <w:noWrap w:val="0"/>
                  <w:vAlign w:val="center"/>
                </w:tcPr>
                <w:p w14:paraId="00EE0A06">
                  <w:pPr>
                    <w:pStyle w:val="38"/>
                    <w:bidi w:val="0"/>
                    <w:jc w:val="center"/>
                    <w:rPr>
                      <w:rFonts w:hint="eastAsia"/>
                    </w:rPr>
                  </w:pPr>
                  <w:r>
                    <w:rPr>
                      <w:rFonts w:hint="eastAsia"/>
                    </w:rPr>
                    <w:t>风险防范措施及要求</w:t>
                  </w:r>
                </w:p>
              </w:tc>
              <w:tc>
                <w:tcPr>
                  <w:tcW w:w="3520" w:type="pct"/>
                  <w:gridSpan w:val="4"/>
                  <w:tcBorders>
                    <w:tl2br w:val="nil"/>
                    <w:tr2bl w:val="nil"/>
                  </w:tcBorders>
                  <w:noWrap w:val="0"/>
                  <w:vAlign w:val="center"/>
                </w:tcPr>
                <w:p w14:paraId="4EF2308D">
                  <w:pPr>
                    <w:pStyle w:val="38"/>
                    <w:bidi w:val="0"/>
                    <w:jc w:val="center"/>
                  </w:pPr>
                  <w:r>
                    <w:rPr>
                      <w:rFonts w:hint="eastAsia"/>
                    </w:rPr>
                    <w:t>①做好</w:t>
                  </w:r>
                  <w:r>
                    <w:rPr>
                      <w:rFonts w:hint="eastAsia"/>
                      <w:lang w:val="en-US" w:eastAsia="zh-CN"/>
                    </w:rPr>
                    <w:t>危废暂存间、</w:t>
                  </w:r>
                  <w:r>
                    <w:rPr>
                      <w:rFonts w:hint="eastAsia"/>
                    </w:rPr>
                    <w:t>各污水处理单元及其管网基础的防渗</w:t>
                  </w:r>
                  <w:r>
                    <w:rPr>
                      <w:rFonts w:hint="eastAsia"/>
                      <w:lang w:eastAsia="zh-CN"/>
                    </w:rPr>
                    <w:t>、</w:t>
                  </w:r>
                  <w:r>
                    <w:rPr>
                      <w:rFonts w:hint="eastAsia"/>
                      <w:lang w:val="en-US" w:eastAsia="zh-CN"/>
                    </w:rPr>
                    <w:t>巡查工作</w:t>
                  </w:r>
                  <w:r>
                    <w:rPr>
                      <w:rFonts w:hint="eastAsia"/>
                    </w:rPr>
                    <w:t>。</w:t>
                  </w:r>
                </w:p>
                <w:p w14:paraId="65917975">
                  <w:pPr>
                    <w:pStyle w:val="38"/>
                    <w:bidi w:val="0"/>
                    <w:jc w:val="center"/>
                    <w:rPr>
                      <w:rFonts w:hint="default" w:eastAsia="宋体"/>
                      <w:lang w:val="en-US" w:eastAsia="zh-CN"/>
                    </w:rPr>
                  </w:pPr>
                  <w:r>
                    <w:rPr>
                      <w:rFonts w:hint="eastAsia"/>
                    </w:rPr>
                    <w:t>②</w:t>
                  </w:r>
                  <w:r>
                    <w:rPr>
                      <w:rFonts w:hint="eastAsia"/>
                      <w:lang w:val="en-US" w:eastAsia="zh-CN"/>
                    </w:rPr>
                    <w:t>危废暂存间设置液态泄漏堵截设施。</w:t>
                  </w:r>
                </w:p>
              </w:tc>
            </w:tr>
            <w:tr w14:paraId="21A4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tcBorders>
                    <w:tl2br w:val="nil"/>
                    <w:tr2bl w:val="nil"/>
                  </w:tcBorders>
                  <w:noWrap w:val="0"/>
                  <w:vAlign w:val="center"/>
                </w:tcPr>
                <w:p w14:paraId="0B0D6799">
                  <w:pPr>
                    <w:pStyle w:val="38"/>
                    <w:bidi w:val="0"/>
                    <w:jc w:val="center"/>
                    <w:rPr>
                      <w:rFonts w:hint="eastAsia"/>
                    </w:rPr>
                  </w:pPr>
                  <w:r>
                    <w:rPr>
                      <w:rFonts w:hint="eastAsia"/>
                    </w:rPr>
                    <w:t>填表说明（列出项目相关信息及评价说明）：</w:t>
                  </w:r>
                  <w:r>
                    <w:rPr>
                      <w:rFonts w:hint="eastAsia"/>
                      <w:color w:val="000000"/>
                      <w:sz w:val="21"/>
                      <w:szCs w:val="21"/>
                      <w:highlight w:val="none"/>
                    </w:rPr>
                    <w:t>通过落实以上风险防范措施要求，本项目环境风险可防控。</w:t>
                  </w:r>
                </w:p>
              </w:tc>
            </w:tr>
          </w:tbl>
          <w:p w14:paraId="351084CB">
            <w:pPr>
              <w:pStyle w:val="10"/>
              <w:numPr>
                <w:ilvl w:val="0"/>
                <w:numId w:val="0"/>
              </w:numPr>
              <w:bidi w:val="0"/>
              <w:ind w:leftChars="200"/>
              <w:rPr>
                <w:rFonts w:hint="default"/>
                <w:b/>
                <w:bCs/>
                <w:lang w:val="en-US" w:eastAsia="zh-CN"/>
              </w:rPr>
            </w:pPr>
            <w:r>
              <w:rPr>
                <w:rFonts w:hint="eastAsia"/>
                <w:b/>
                <w:bCs/>
                <w:lang w:val="en-US" w:eastAsia="zh-CN"/>
              </w:rPr>
              <w:t xml:space="preserve">8 </w:t>
            </w:r>
            <w:r>
              <w:rPr>
                <w:rFonts w:hint="default"/>
                <w:b/>
                <w:bCs/>
                <w:lang w:val="en-US" w:eastAsia="zh-CN"/>
              </w:rPr>
              <w:t>电磁辐射</w:t>
            </w:r>
          </w:p>
          <w:p w14:paraId="6D763B30">
            <w:pPr>
              <w:pStyle w:val="10"/>
              <w:bidi w:val="0"/>
              <w:rPr>
                <w:rFonts w:hint="eastAsia"/>
                <w:lang w:val="en-US" w:eastAsia="zh-CN"/>
              </w:rPr>
            </w:pPr>
            <w:r>
              <w:rPr>
                <w:rFonts w:hint="eastAsia"/>
                <w:lang w:val="en-US" w:eastAsia="zh-CN"/>
              </w:rPr>
              <w:t>无。</w:t>
            </w:r>
          </w:p>
          <w:p w14:paraId="0FCA7F4D">
            <w:pPr>
              <w:rPr>
                <w:rFonts w:hint="default"/>
                <w:lang w:val="en-US" w:eastAsia="zh-CN"/>
              </w:rPr>
            </w:pPr>
            <w:r>
              <w:rPr>
                <w:rFonts w:hint="eastAsia"/>
                <w:lang w:val="en-US" w:eastAsia="zh-CN"/>
              </w:rPr>
              <w:t xml:space="preserve">    </w:t>
            </w:r>
            <w:r>
              <w:rPr>
                <w:rFonts w:hint="eastAsia"/>
                <w:b/>
                <w:bCs/>
                <w:lang w:val="en-US" w:eastAsia="zh-CN"/>
              </w:rPr>
              <w:t>9 环保投资估算</w:t>
            </w:r>
          </w:p>
          <w:p w14:paraId="58FB77FA">
            <w:pPr>
              <w:keepNext w:val="0"/>
              <w:keepLines w:val="0"/>
              <w:widowControl/>
              <w:suppressLineNumbers w:val="0"/>
              <w:ind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本项目</w:t>
            </w:r>
            <w:r>
              <w:rPr>
                <w:rFonts w:hint="eastAsia" w:ascii="宋体" w:hAnsi="宋体" w:cs="宋体"/>
                <w:color w:val="auto"/>
                <w:kern w:val="0"/>
                <w:sz w:val="24"/>
                <w:szCs w:val="24"/>
                <w:lang w:val="en-US" w:eastAsia="zh-CN" w:bidi="ar"/>
              </w:rPr>
              <w:t>为污水处理工程，工程</w:t>
            </w:r>
            <w:r>
              <w:rPr>
                <w:rFonts w:hint="eastAsia" w:ascii="宋体" w:hAnsi="宋体" w:eastAsia="宋体" w:cs="宋体"/>
                <w:color w:val="auto"/>
                <w:kern w:val="0"/>
                <w:sz w:val="24"/>
                <w:szCs w:val="24"/>
                <w:lang w:val="en-US" w:eastAsia="zh-CN" w:bidi="ar"/>
              </w:rPr>
              <w:t>总投资</w:t>
            </w:r>
            <w:r>
              <w:rPr>
                <w:rFonts w:hint="default" w:ascii="Times New Roman" w:hAnsi="Times New Roman" w:eastAsia="宋体" w:cs="Times New Roman"/>
                <w:color w:val="auto"/>
                <w:kern w:val="0"/>
                <w:sz w:val="24"/>
                <w:szCs w:val="24"/>
                <w:lang w:val="en-US" w:eastAsia="zh-CN" w:bidi="ar"/>
              </w:rPr>
              <w:t>为</w:t>
            </w:r>
            <w:r>
              <w:rPr>
                <w:rFonts w:hint="default" w:ascii="Times New Roman" w:hAnsi="Times New Roman" w:cs="Times New Roman"/>
                <w:color w:val="auto"/>
                <w:sz w:val="24"/>
                <w:szCs w:val="24"/>
                <w:lang w:val="en-US" w:eastAsia="zh-CN"/>
              </w:rPr>
              <w:t>584.13</w:t>
            </w:r>
            <w:r>
              <w:rPr>
                <w:rFonts w:hint="default" w:ascii="Times New Roman" w:hAnsi="Times New Roman" w:eastAsia="宋体" w:cs="Times New Roman"/>
                <w:color w:val="auto"/>
                <w:kern w:val="0"/>
                <w:sz w:val="24"/>
                <w:szCs w:val="24"/>
                <w:lang w:val="en-US" w:eastAsia="zh-CN" w:bidi="ar"/>
              </w:rPr>
              <w:t>万元，</w:t>
            </w:r>
            <w:r>
              <w:rPr>
                <w:rFonts w:hint="eastAsia" w:cs="Times New Roman"/>
                <w:color w:val="auto"/>
                <w:kern w:val="0"/>
                <w:sz w:val="24"/>
                <w:szCs w:val="24"/>
                <w:lang w:val="en-US" w:eastAsia="zh-CN" w:bidi="ar"/>
              </w:rPr>
              <w:t>可视为</w:t>
            </w:r>
            <w:r>
              <w:rPr>
                <w:rFonts w:hint="default" w:ascii="Times New Roman" w:hAnsi="Times New Roman" w:eastAsia="宋体" w:cs="Times New Roman"/>
                <w:color w:val="auto"/>
                <w:kern w:val="0"/>
                <w:sz w:val="24"/>
                <w:szCs w:val="24"/>
                <w:lang w:val="en-US" w:eastAsia="zh-CN" w:bidi="ar"/>
              </w:rPr>
              <w:t>环保投资</w:t>
            </w:r>
            <w:r>
              <w:rPr>
                <w:rFonts w:hint="eastAsia" w:cs="Times New Roman"/>
                <w:color w:val="auto"/>
                <w:kern w:val="0"/>
                <w:sz w:val="24"/>
                <w:szCs w:val="24"/>
                <w:lang w:val="en-US" w:eastAsia="zh-CN" w:bidi="ar"/>
              </w:rPr>
              <w:t>占比100</w:t>
            </w:r>
            <w:r>
              <w:rPr>
                <w:rFonts w:hint="default" w:ascii="Times New Roman" w:hAnsi="Times New Roman" w:eastAsia="宋体" w:cs="Times New Roman"/>
                <w:color w:val="auto"/>
                <w:kern w:val="0"/>
                <w:sz w:val="24"/>
                <w:szCs w:val="24"/>
                <w:lang w:val="en-US" w:eastAsia="zh-CN" w:bidi="ar"/>
              </w:rPr>
              <w:t>%。</w:t>
            </w:r>
          </w:p>
          <w:p w14:paraId="01ACE64C">
            <w:pPr>
              <w:pStyle w:val="2"/>
              <w:rPr>
                <w:rFonts w:hint="default" w:ascii="Times New Roman" w:hAnsi="Times New Roman" w:eastAsia="宋体" w:cs="Times New Roman"/>
                <w:color w:val="auto"/>
                <w:kern w:val="0"/>
                <w:sz w:val="24"/>
                <w:szCs w:val="24"/>
                <w:lang w:val="en-US" w:eastAsia="zh-CN" w:bidi="ar"/>
              </w:rPr>
            </w:pPr>
          </w:p>
          <w:p w14:paraId="2948E883">
            <w:pPr>
              <w:pStyle w:val="2"/>
              <w:rPr>
                <w:rFonts w:hint="default" w:ascii="Times New Roman" w:hAnsi="Times New Roman" w:eastAsia="宋体" w:cs="Times New Roman"/>
                <w:color w:val="auto"/>
                <w:kern w:val="0"/>
                <w:sz w:val="24"/>
                <w:szCs w:val="24"/>
                <w:lang w:val="en-US" w:eastAsia="zh-CN" w:bidi="ar"/>
              </w:rPr>
            </w:pPr>
          </w:p>
          <w:p w14:paraId="13A82402">
            <w:pPr>
              <w:pStyle w:val="2"/>
              <w:rPr>
                <w:rFonts w:hint="default" w:ascii="Times New Roman" w:hAnsi="Times New Roman" w:eastAsia="宋体" w:cs="Times New Roman"/>
                <w:color w:val="auto"/>
                <w:kern w:val="0"/>
                <w:sz w:val="24"/>
                <w:szCs w:val="24"/>
                <w:lang w:val="en-US" w:eastAsia="zh-CN" w:bidi="ar"/>
              </w:rPr>
            </w:pPr>
          </w:p>
          <w:p w14:paraId="6716C095">
            <w:pPr>
              <w:pStyle w:val="2"/>
              <w:rPr>
                <w:rFonts w:hint="eastAsia" w:ascii="Times New Roman" w:hAnsi="Times New Roman" w:eastAsia="宋体" w:cs="Times New Roman"/>
                <w:color w:val="auto"/>
                <w:kern w:val="0"/>
                <w:sz w:val="24"/>
                <w:szCs w:val="24"/>
                <w:lang w:val="en-US" w:eastAsia="zh-CN" w:bidi="ar"/>
              </w:rPr>
            </w:pPr>
          </w:p>
          <w:p w14:paraId="5DCCD4E5">
            <w:pPr>
              <w:rPr>
                <w:rFonts w:hint="eastAsia"/>
                <w:lang w:val="en-US" w:eastAsia="zh-CN"/>
              </w:rPr>
            </w:pPr>
          </w:p>
        </w:tc>
      </w:tr>
    </w:tbl>
    <w:p w14:paraId="3C1DD59D">
      <w:pPr>
        <w:adjustRightInd w:val="0"/>
        <w:snapToGrid w:val="0"/>
        <w:spacing w:line="360" w:lineRule="auto"/>
        <w:rPr>
          <w:rFonts w:hint="eastAsia" w:ascii="宋体" w:cs="宋体"/>
          <w:b/>
          <w:kern w:val="0"/>
          <w:sz w:val="28"/>
          <w:szCs w:val="28"/>
        </w:rPr>
        <w:sectPr>
          <w:pgSz w:w="11907" w:h="16840"/>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12" w:charSpace="0"/>
        </w:sectPr>
      </w:pPr>
    </w:p>
    <w:p w14:paraId="3811DCC6">
      <w:pPr>
        <w:pStyle w:val="4"/>
        <w:numPr>
          <w:ilvl w:val="0"/>
          <w:numId w:val="8"/>
        </w:numPr>
        <w:bidi w:val="0"/>
        <w:rPr>
          <w:rFonts w:hint="eastAsia"/>
        </w:rPr>
      </w:pPr>
      <w:bookmarkStart w:id="161" w:name="_GoBack"/>
      <w:bookmarkEnd w:id="161"/>
      <w:bookmarkStart w:id="60" w:name="_Toc10174"/>
      <w:bookmarkStart w:id="61" w:name="_Toc6857"/>
      <w:bookmarkStart w:id="62" w:name="_Toc11466"/>
      <w:bookmarkStart w:id="63" w:name="_Toc31205"/>
      <w:bookmarkStart w:id="64" w:name="_Toc24757"/>
      <w:bookmarkStart w:id="65" w:name="_Toc27982"/>
      <w:bookmarkStart w:id="66" w:name="_Toc18155"/>
      <w:bookmarkStart w:id="67" w:name="_Toc30913"/>
      <w:bookmarkStart w:id="68" w:name="_Toc16653"/>
      <w:bookmarkStart w:id="69" w:name="_Toc16172"/>
      <w:bookmarkStart w:id="70" w:name="_Toc23312"/>
      <w:bookmarkStart w:id="71" w:name="_Toc15856"/>
      <w:bookmarkStart w:id="72" w:name="_Hlk54167917"/>
      <w:bookmarkStart w:id="73" w:name="_Toc14479"/>
      <w:bookmarkStart w:id="74" w:name="_Toc16774"/>
      <w:r>
        <w:rPr>
          <w:rFonts w:hint="eastAsia"/>
        </w:rPr>
        <w:t>环境保护措施监督检查清单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8"/>
        <w:gridCol w:w="615"/>
        <w:gridCol w:w="1794"/>
        <w:gridCol w:w="1341"/>
        <w:gridCol w:w="2242"/>
        <w:gridCol w:w="2030"/>
      </w:tblGrid>
      <w:tr w14:paraId="0220D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tcBorders>
              <w:tl2br w:val="single" w:color="auto" w:sz="4" w:space="0"/>
            </w:tcBorders>
            <w:noWrap w:val="0"/>
            <w:vAlign w:val="top"/>
          </w:tcPr>
          <w:p w14:paraId="08E3DE64">
            <w:pPr>
              <w:wordWrap w:val="0"/>
              <w:adjustRightInd w:val="0"/>
              <w:snapToGrid w:val="0"/>
              <w:jc w:val="center"/>
              <w:rPr>
                <w:szCs w:val="21"/>
              </w:rPr>
            </w:pPr>
            <w:r>
              <w:rPr>
                <w:szCs w:val="21"/>
              </w:rPr>
              <w:t>内容</w:t>
            </w:r>
          </w:p>
          <w:p w14:paraId="513C812E">
            <w:pPr>
              <w:wordWrap w:val="0"/>
              <w:adjustRightInd w:val="0"/>
              <w:snapToGrid w:val="0"/>
              <w:jc w:val="both"/>
              <w:rPr>
                <w:szCs w:val="21"/>
              </w:rPr>
            </w:pPr>
            <w:r>
              <w:rPr>
                <w:szCs w:val="21"/>
              </w:rPr>
              <w:t>要素</w:t>
            </w:r>
          </w:p>
        </w:tc>
        <w:tc>
          <w:tcPr>
            <w:tcW w:w="1794" w:type="dxa"/>
            <w:noWrap w:val="0"/>
            <w:vAlign w:val="center"/>
          </w:tcPr>
          <w:p w14:paraId="1FB05914">
            <w:pPr>
              <w:wordWrap w:val="0"/>
              <w:adjustRightInd w:val="0"/>
              <w:snapToGrid w:val="0"/>
              <w:jc w:val="center"/>
              <w:rPr>
                <w:szCs w:val="21"/>
              </w:rPr>
            </w:pPr>
            <w:r>
              <w:rPr>
                <w:szCs w:val="21"/>
              </w:rPr>
              <w:t>排放口(编号、名称)/污染源</w:t>
            </w:r>
          </w:p>
        </w:tc>
        <w:tc>
          <w:tcPr>
            <w:tcW w:w="1341" w:type="dxa"/>
            <w:noWrap w:val="0"/>
            <w:vAlign w:val="center"/>
          </w:tcPr>
          <w:p w14:paraId="781E6113">
            <w:pPr>
              <w:wordWrap w:val="0"/>
              <w:adjustRightInd w:val="0"/>
              <w:snapToGrid w:val="0"/>
              <w:ind w:left="-120" w:leftChars="-50" w:right="-120" w:rightChars="-50"/>
              <w:jc w:val="center"/>
              <w:rPr>
                <w:szCs w:val="21"/>
              </w:rPr>
            </w:pPr>
            <w:r>
              <w:rPr>
                <w:szCs w:val="21"/>
              </w:rPr>
              <w:t>污染物项目</w:t>
            </w:r>
          </w:p>
        </w:tc>
        <w:tc>
          <w:tcPr>
            <w:tcW w:w="2242" w:type="dxa"/>
            <w:noWrap w:val="0"/>
            <w:vAlign w:val="center"/>
          </w:tcPr>
          <w:p w14:paraId="3B302BF2">
            <w:pPr>
              <w:wordWrap w:val="0"/>
              <w:adjustRightInd w:val="0"/>
              <w:snapToGrid w:val="0"/>
              <w:jc w:val="center"/>
              <w:rPr>
                <w:szCs w:val="21"/>
              </w:rPr>
            </w:pPr>
            <w:r>
              <w:rPr>
                <w:szCs w:val="21"/>
              </w:rPr>
              <w:t>环境保护措施</w:t>
            </w:r>
          </w:p>
        </w:tc>
        <w:tc>
          <w:tcPr>
            <w:tcW w:w="2030" w:type="dxa"/>
            <w:noWrap w:val="0"/>
            <w:vAlign w:val="center"/>
          </w:tcPr>
          <w:p w14:paraId="6ABFD51A">
            <w:pPr>
              <w:wordWrap w:val="0"/>
              <w:adjustRightInd w:val="0"/>
              <w:snapToGrid w:val="0"/>
              <w:jc w:val="center"/>
              <w:rPr>
                <w:szCs w:val="21"/>
              </w:rPr>
            </w:pPr>
            <w:r>
              <w:rPr>
                <w:szCs w:val="21"/>
              </w:rPr>
              <w:t>执行标准</w:t>
            </w:r>
          </w:p>
        </w:tc>
      </w:tr>
      <w:tr w14:paraId="69D17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noWrap w:val="0"/>
            <w:vAlign w:val="center"/>
          </w:tcPr>
          <w:p w14:paraId="71E24082">
            <w:pPr>
              <w:wordWrap w:val="0"/>
              <w:adjustRightInd w:val="0"/>
              <w:snapToGrid w:val="0"/>
              <w:jc w:val="center"/>
              <w:rPr>
                <w:szCs w:val="21"/>
              </w:rPr>
            </w:pPr>
            <w:r>
              <w:rPr>
                <w:rFonts w:hint="eastAsia"/>
                <w:szCs w:val="21"/>
              </w:rPr>
              <w:t>大气环境</w:t>
            </w:r>
          </w:p>
        </w:tc>
        <w:tc>
          <w:tcPr>
            <w:tcW w:w="615" w:type="dxa"/>
            <w:noWrap w:val="0"/>
            <w:vAlign w:val="center"/>
          </w:tcPr>
          <w:p w14:paraId="4329BB39">
            <w:pPr>
              <w:wordWrap w:val="0"/>
              <w:adjustRightInd w:val="0"/>
              <w:snapToGrid w:val="0"/>
              <w:jc w:val="center"/>
              <w:rPr>
                <w:rFonts w:hint="eastAsia"/>
                <w:szCs w:val="21"/>
              </w:rPr>
            </w:pPr>
            <w:r>
              <w:rPr>
                <w:szCs w:val="21"/>
              </w:rPr>
              <w:t>无组织</w:t>
            </w:r>
          </w:p>
        </w:tc>
        <w:tc>
          <w:tcPr>
            <w:tcW w:w="1794" w:type="dxa"/>
            <w:noWrap w:val="0"/>
            <w:vAlign w:val="center"/>
          </w:tcPr>
          <w:p w14:paraId="7B934042">
            <w:pPr>
              <w:wordWrap w:val="0"/>
              <w:adjustRightInd w:val="0"/>
              <w:snapToGrid w:val="0"/>
              <w:ind w:left="-120" w:leftChars="-50" w:right="-120" w:rightChars="-50"/>
              <w:jc w:val="center"/>
              <w:rPr>
                <w:rFonts w:hint="eastAsia" w:eastAsia="宋体"/>
                <w:szCs w:val="21"/>
                <w:lang w:val="en-US" w:eastAsia="zh-CN"/>
              </w:rPr>
            </w:pPr>
            <w:r>
              <w:rPr>
                <w:color w:val="000000"/>
                <w:szCs w:val="21"/>
              </w:rPr>
              <w:t>格栅</w:t>
            </w:r>
            <w:r>
              <w:rPr>
                <w:rFonts w:hint="eastAsia"/>
                <w:color w:val="000000"/>
                <w:szCs w:val="21"/>
                <w:lang w:val="en-US" w:eastAsia="zh-CN"/>
              </w:rPr>
              <w:t>池</w:t>
            </w:r>
            <w:r>
              <w:rPr>
                <w:color w:val="000000"/>
                <w:szCs w:val="21"/>
              </w:rPr>
              <w:t>、</w:t>
            </w:r>
            <w:r>
              <w:rPr>
                <w:rFonts w:hint="eastAsia"/>
                <w:color w:val="000000"/>
                <w:szCs w:val="21"/>
                <w:lang w:val="en-US" w:eastAsia="zh-CN"/>
              </w:rPr>
              <w:t>调节池、水解酸化池、</w:t>
            </w:r>
            <w:r>
              <w:rPr>
                <w:color w:val="000000"/>
                <w:szCs w:val="21"/>
              </w:rPr>
              <w:t>污泥脱水间</w:t>
            </w:r>
            <w:r>
              <w:rPr>
                <w:rFonts w:hint="eastAsia"/>
                <w:color w:val="000000"/>
                <w:szCs w:val="21"/>
                <w:lang w:val="en-US" w:eastAsia="zh-CN"/>
              </w:rPr>
              <w:t>等</w:t>
            </w:r>
          </w:p>
        </w:tc>
        <w:tc>
          <w:tcPr>
            <w:tcW w:w="1341" w:type="dxa"/>
            <w:shd w:val="clear" w:color="auto" w:fill="auto"/>
            <w:noWrap w:val="0"/>
            <w:vAlign w:val="center"/>
          </w:tcPr>
          <w:p w14:paraId="4FDB6825">
            <w:pPr>
              <w:wordWrap w:val="0"/>
              <w:adjustRightInd w:val="0"/>
              <w:snapToGrid w:val="0"/>
              <w:jc w:val="center"/>
              <w:rPr>
                <w:rFonts w:ascii="Times New Roman" w:hAnsi="Times New Roman" w:eastAsia="宋体" w:cs="Times New Roman"/>
                <w:kern w:val="2"/>
                <w:sz w:val="24"/>
                <w:szCs w:val="21"/>
                <w:lang w:val="en-US" w:eastAsia="zh-CN" w:bidi="ar-SA"/>
              </w:rPr>
            </w:pPr>
            <w:r>
              <w:rPr>
                <w:rFonts w:hint="eastAsia"/>
                <w:szCs w:val="21"/>
              </w:rPr>
              <w:t>H</w:t>
            </w:r>
            <w:r>
              <w:rPr>
                <w:rFonts w:hint="eastAsia"/>
                <w:szCs w:val="21"/>
                <w:vertAlign w:val="subscript"/>
              </w:rPr>
              <w:t>2</w:t>
            </w:r>
            <w:r>
              <w:rPr>
                <w:rFonts w:hint="eastAsia"/>
                <w:szCs w:val="21"/>
              </w:rPr>
              <w:t>S、NH</w:t>
            </w:r>
            <w:r>
              <w:rPr>
                <w:rFonts w:hint="eastAsia"/>
                <w:szCs w:val="21"/>
                <w:vertAlign w:val="subscript"/>
              </w:rPr>
              <w:t>3</w:t>
            </w:r>
            <w:r>
              <w:rPr>
                <w:rFonts w:hint="eastAsia"/>
                <w:szCs w:val="21"/>
              </w:rPr>
              <w:t>、臭气浓度</w:t>
            </w:r>
          </w:p>
        </w:tc>
        <w:tc>
          <w:tcPr>
            <w:tcW w:w="2242" w:type="dxa"/>
            <w:shd w:val="clear" w:color="auto" w:fill="auto"/>
            <w:noWrap w:val="0"/>
            <w:vAlign w:val="center"/>
          </w:tcPr>
          <w:p w14:paraId="3FB411E2">
            <w:pPr>
              <w:wordWrap w:val="0"/>
              <w:adjustRightInd w:val="0"/>
              <w:snapToGrid w:val="0"/>
              <w:jc w:val="center"/>
              <w:rPr>
                <w:rFonts w:hint="default" w:ascii="Times New Roman" w:hAnsi="Times New Roman" w:eastAsia="宋体" w:cs="Times New Roman"/>
                <w:kern w:val="2"/>
                <w:sz w:val="24"/>
                <w:szCs w:val="21"/>
                <w:lang w:val="en-US" w:eastAsia="zh-CN" w:bidi="ar-SA"/>
              </w:rPr>
            </w:pPr>
            <w:r>
              <w:rPr>
                <w:rFonts w:hint="eastAsia"/>
                <w:szCs w:val="21"/>
                <w:lang w:val="en-US" w:eastAsia="zh-CN"/>
              </w:rPr>
              <w:t>污泥脱水间密闭，厂区四周绿化</w:t>
            </w:r>
          </w:p>
        </w:tc>
        <w:tc>
          <w:tcPr>
            <w:tcW w:w="2030" w:type="dxa"/>
            <w:shd w:val="clear" w:color="auto" w:fill="auto"/>
            <w:noWrap w:val="0"/>
            <w:vAlign w:val="center"/>
          </w:tcPr>
          <w:p w14:paraId="68DD4D41">
            <w:pPr>
              <w:wordWrap w:val="0"/>
              <w:ind w:left="-120" w:leftChars="-50" w:right="-120" w:rightChars="-50"/>
              <w:jc w:val="center"/>
              <w:rPr>
                <w:rFonts w:ascii="Times New Roman" w:hAnsi="Times New Roman" w:eastAsia="宋体" w:cs="Times New Roman"/>
                <w:kern w:val="2"/>
                <w:sz w:val="24"/>
                <w:szCs w:val="21"/>
                <w:lang w:val="en-US" w:eastAsia="zh-CN" w:bidi="ar-SA"/>
              </w:rPr>
            </w:pPr>
            <w:r>
              <w:rPr>
                <w:bCs/>
                <w:szCs w:val="21"/>
              </w:rPr>
              <w:t>《城镇污水处理厂污染物排放标准》（GB18918-2002）</w:t>
            </w:r>
            <w:r>
              <w:rPr>
                <w:rFonts w:hint="eastAsia"/>
                <w:bCs/>
                <w:szCs w:val="21"/>
                <w:lang w:eastAsia="zh-CN"/>
              </w:rPr>
              <w:t>表4</w:t>
            </w:r>
            <w:r>
              <w:rPr>
                <w:bCs/>
                <w:szCs w:val="21"/>
              </w:rPr>
              <w:t>二级标准</w:t>
            </w:r>
          </w:p>
        </w:tc>
      </w:tr>
      <w:tr w14:paraId="2022A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noWrap w:val="0"/>
            <w:vAlign w:val="center"/>
          </w:tcPr>
          <w:p w14:paraId="6C1518EF">
            <w:pPr>
              <w:wordWrap w:val="0"/>
              <w:adjustRightInd w:val="0"/>
              <w:snapToGrid w:val="0"/>
              <w:jc w:val="center"/>
              <w:rPr>
                <w:szCs w:val="21"/>
              </w:rPr>
            </w:pPr>
            <w:r>
              <w:rPr>
                <w:szCs w:val="21"/>
              </w:rPr>
              <w:t>地表水环境</w:t>
            </w:r>
          </w:p>
        </w:tc>
        <w:tc>
          <w:tcPr>
            <w:tcW w:w="1794" w:type="dxa"/>
            <w:noWrap w:val="0"/>
            <w:vAlign w:val="center"/>
          </w:tcPr>
          <w:p w14:paraId="5CB5F0D7">
            <w:pPr>
              <w:wordWrap w:val="0"/>
              <w:adjustRightInd w:val="0"/>
              <w:snapToGrid w:val="0"/>
              <w:jc w:val="center"/>
              <w:rPr>
                <w:rFonts w:hint="default" w:eastAsia="宋体"/>
                <w:szCs w:val="21"/>
                <w:lang w:val="en-US" w:eastAsia="zh-CN"/>
              </w:rPr>
            </w:pPr>
            <w:r>
              <w:rPr>
                <w:rFonts w:hint="eastAsia"/>
                <w:szCs w:val="21"/>
                <w:lang w:val="en-US" w:eastAsia="zh-CN"/>
              </w:rPr>
              <w:t>污水处理厂尾水排口</w:t>
            </w:r>
          </w:p>
        </w:tc>
        <w:tc>
          <w:tcPr>
            <w:tcW w:w="1341" w:type="dxa"/>
            <w:noWrap w:val="0"/>
            <w:vAlign w:val="center"/>
          </w:tcPr>
          <w:p w14:paraId="166398C0">
            <w:pPr>
              <w:wordWrap w:val="0"/>
              <w:adjustRightInd w:val="0"/>
              <w:snapToGrid w:val="0"/>
              <w:jc w:val="center"/>
              <w:rPr>
                <w:szCs w:val="21"/>
              </w:rPr>
            </w:pPr>
            <w:r>
              <w:rPr>
                <w:rFonts w:hint="eastAsia"/>
                <w:szCs w:val="21"/>
              </w:rPr>
              <w:t>pH、COD、氨氮、TP、TN</w:t>
            </w:r>
          </w:p>
        </w:tc>
        <w:tc>
          <w:tcPr>
            <w:tcW w:w="2242" w:type="dxa"/>
            <w:noWrap w:val="0"/>
            <w:vAlign w:val="center"/>
          </w:tcPr>
          <w:p w14:paraId="0745DBEC">
            <w:pPr>
              <w:wordWrap w:val="0"/>
              <w:adjustRightInd w:val="0"/>
              <w:snapToGrid w:val="0"/>
              <w:jc w:val="center"/>
              <w:rPr>
                <w:rFonts w:hint="eastAsia" w:eastAsia="宋体"/>
                <w:color w:val="0000FF"/>
                <w:szCs w:val="21"/>
                <w:lang w:val="en-US" w:eastAsia="zh-CN"/>
              </w:rPr>
            </w:pPr>
            <w:r>
              <w:rPr>
                <w:rFonts w:hint="eastAsia"/>
                <w:lang w:val="en-US" w:eastAsia="zh-CN"/>
              </w:rPr>
              <w:t>生活污水与其他污水一并经</w:t>
            </w:r>
            <w:r>
              <w:rPr>
                <w:rFonts w:hint="eastAsia"/>
                <w:lang w:eastAsia="zh-CN"/>
              </w:rPr>
              <w:t>预处理</w:t>
            </w:r>
            <w:r>
              <w:rPr>
                <w:rFonts w:hint="eastAsia"/>
                <w:lang w:val="en-US" w:eastAsia="zh-CN"/>
              </w:rPr>
              <w:t>+</w:t>
            </w:r>
            <w:r>
              <w:rPr>
                <w:rFonts w:hint="default"/>
              </w:rPr>
              <w:t>A/O+人工湿地+紫外线消毒</w:t>
            </w:r>
            <w:r>
              <w:rPr>
                <w:rFonts w:hint="eastAsia"/>
                <w:lang w:val="en-US" w:eastAsia="zh-CN"/>
              </w:rPr>
              <w:t>处理</w:t>
            </w:r>
          </w:p>
        </w:tc>
        <w:tc>
          <w:tcPr>
            <w:tcW w:w="2030" w:type="dxa"/>
            <w:noWrap w:val="0"/>
            <w:vAlign w:val="center"/>
          </w:tcPr>
          <w:p w14:paraId="7398B852">
            <w:pPr>
              <w:wordWrap w:val="0"/>
              <w:adjustRightInd w:val="0"/>
              <w:snapToGrid w:val="0"/>
              <w:ind w:left="-120" w:leftChars="-50" w:right="-120" w:rightChars="-50"/>
              <w:jc w:val="center"/>
              <w:rPr>
                <w:color w:val="0000FF"/>
                <w:szCs w:val="21"/>
              </w:rPr>
            </w:pPr>
            <w:r>
              <w:rPr>
                <w:rFonts w:hint="default"/>
              </w:rPr>
              <w:t>《城镇污水处理厂污染物排放标准》</w:t>
            </w:r>
            <w:r>
              <w:rPr>
                <w:rFonts w:hint="eastAsia"/>
                <w:lang w:eastAsia="zh-CN"/>
              </w:rPr>
              <w:t>（</w:t>
            </w:r>
            <w:r>
              <w:rPr>
                <w:rFonts w:hint="default"/>
              </w:rPr>
              <w:t>GB18918-2002</w:t>
            </w:r>
            <w:r>
              <w:rPr>
                <w:rFonts w:hint="eastAsia"/>
                <w:lang w:eastAsia="zh-CN"/>
              </w:rPr>
              <w:t>）</w:t>
            </w:r>
            <w:r>
              <w:rPr>
                <w:rFonts w:hint="default"/>
              </w:rPr>
              <w:t>及其修改单中一级</w:t>
            </w:r>
            <w:r>
              <w:rPr>
                <w:rFonts w:hint="eastAsia"/>
                <w:lang w:val="en-US" w:eastAsia="zh-CN"/>
              </w:rPr>
              <w:t>B</w:t>
            </w:r>
            <w:r>
              <w:rPr>
                <w:rFonts w:hint="default"/>
              </w:rPr>
              <w:t>标准</w:t>
            </w:r>
          </w:p>
        </w:tc>
      </w:tr>
      <w:tr w14:paraId="6CF7A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noWrap w:val="0"/>
            <w:vAlign w:val="center"/>
          </w:tcPr>
          <w:p w14:paraId="12D09BA2">
            <w:pPr>
              <w:wordWrap w:val="0"/>
              <w:adjustRightInd w:val="0"/>
              <w:snapToGrid w:val="0"/>
              <w:jc w:val="center"/>
              <w:rPr>
                <w:szCs w:val="21"/>
              </w:rPr>
            </w:pPr>
            <w:r>
              <w:rPr>
                <w:szCs w:val="21"/>
              </w:rPr>
              <w:t>声环境</w:t>
            </w:r>
          </w:p>
        </w:tc>
        <w:tc>
          <w:tcPr>
            <w:tcW w:w="1794" w:type="dxa"/>
            <w:noWrap w:val="0"/>
            <w:vAlign w:val="center"/>
          </w:tcPr>
          <w:p w14:paraId="73EFAD46">
            <w:pPr>
              <w:wordWrap w:val="0"/>
              <w:adjustRightInd w:val="0"/>
              <w:snapToGrid w:val="0"/>
              <w:jc w:val="center"/>
              <w:rPr>
                <w:szCs w:val="21"/>
              </w:rPr>
            </w:pPr>
            <w:r>
              <w:rPr>
                <w:szCs w:val="21"/>
              </w:rPr>
              <w:t>生产设备</w:t>
            </w:r>
          </w:p>
        </w:tc>
        <w:tc>
          <w:tcPr>
            <w:tcW w:w="1341" w:type="dxa"/>
            <w:noWrap w:val="0"/>
            <w:vAlign w:val="center"/>
          </w:tcPr>
          <w:p w14:paraId="34E9547C">
            <w:pPr>
              <w:wordWrap w:val="0"/>
              <w:adjustRightInd w:val="0"/>
              <w:snapToGrid w:val="0"/>
              <w:jc w:val="center"/>
              <w:rPr>
                <w:szCs w:val="21"/>
              </w:rPr>
            </w:pPr>
            <w:r>
              <w:rPr>
                <w:szCs w:val="21"/>
              </w:rPr>
              <w:t>噪声</w:t>
            </w:r>
          </w:p>
        </w:tc>
        <w:tc>
          <w:tcPr>
            <w:tcW w:w="2242" w:type="dxa"/>
            <w:noWrap w:val="0"/>
            <w:vAlign w:val="center"/>
          </w:tcPr>
          <w:p w14:paraId="55CD57B6">
            <w:pPr>
              <w:wordWrap w:val="0"/>
              <w:adjustRightInd w:val="0"/>
              <w:snapToGrid w:val="0"/>
              <w:jc w:val="center"/>
              <w:rPr>
                <w:szCs w:val="21"/>
              </w:rPr>
            </w:pPr>
            <w:r>
              <w:t>隔声、减振、消声、绿化等措施</w:t>
            </w:r>
          </w:p>
        </w:tc>
        <w:tc>
          <w:tcPr>
            <w:tcW w:w="2030" w:type="dxa"/>
            <w:noWrap w:val="0"/>
            <w:vAlign w:val="center"/>
          </w:tcPr>
          <w:p w14:paraId="31CFED21">
            <w:pPr>
              <w:wordWrap w:val="0"/>
              <w:adjustRightInd w:val="0"/>
              <w:snapToGrid w:val="0"/>
              <w:jc w:val="center"/>
              <w:rPr>
                <w:szCs w:val="21"/>
              </w:rPr>
            </w:pPr>
            <w:r>
              <w:rPr>
                <w:szCs w:val="21"/>
              </w:rPr>
              <w:t>《工业企业厂界环境噪声排放标准》（GB12348-2008）</w:t>
            </w:r>
            <w:r>
              <w:rPr>
                <w:rFonts w:hint="eastAsia"/>
                <w:szCs w:val="21"/>
              </w:rPr>
              <w:t>2</w:t>
            </w:r>
            <w:r>
              <w:rPr>
                <w:szCs w:val="21"/>
              </w:rPr>
              <w:t>类标准</w:t>
            </w:r>
          </w:p>
        </w:tc>
      </w:tr>
      <w:tr w14:paraId="2D95D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93" w:type="dxa"/>
            <w:gridSpan w:val="2"/>
            <w:noWrap w:val="0"/>
            <w:vAlign w:val="center"/>
          </w:tcPr>
          <w:p w14:paraId="7E2C3DF2">
            <w:pPr>
              <w:wordWrap w:val="0"/>
              <w:adjustRightInd w:val="0"/>
              <w:snapToGrid w:val="0"/>
              <w:jc w:val="center"/>
              <w:rPr>
                <w:szCs w:val="21"/>
              </w:rPr>
            </w:pPr>
            <w:r>
              <w:rPr>
                <w:szCs w:val="21"/>
              </w:rPr>
              <w:t>电磁辐射</w:t>
            </w:r>
          </w:p>
        </w:tc>
        <w:tc>
          <w:tcPr>
            <w:tcW w:w="1794" w:type="dxa"/>
            <w:noWrap w:val="0"/>
            <w:vAlign w:val="center"/>
          </w:tcPr>
          <w:p w14:paraId="6C614EEB">
            <w:pPr>
              <w:wordWrap w:val="0"/>
              <w:adjustRightInd w:val="0"/>
              <w:snapToGrid w:val="0"/>
              <w:jc w:val="center"/>
              <w:rPr>
                <w:szCs w:val="21"/>
              </w:rPr>
            </w:pPr>
            <w:r>
              <w:rPr>
                <w:szCs w:val="21"/>
              </w:rPr>
              <w:t>/</w:t>
            </w:r>
          </w:p>
        </w:tc>
        <w:tc>
          <w:tcPr>
            <w:tcW w:w="1341" w:type="dxa"/>
            <w:noWrap w:val="0"/>
            <w:vAlign w:val="center"/>
          </w:tcPr>
          <w:p w14:paraId="3C553887">
            <w:pPr>
              <w:wordWrap w:val="0"/>
              <w:adjustRightInd w:val="0"/>
              <w:snapToGrid w:val="0"/>
              <w:jc w:val="center"/>
              <w:rPr>
                <w:szCs w:val="21"/>
              </w:rPr>
            </w:pPr>
            <w:r>
              <w:rPr>
                <w:szCs w:val="21"/>
              </w:rPr>
              <w:t>/</w:t>
            </w:r>
          </w:p>
        </w:tc>
        <w:tc>
          <w:tcPr>
            <w:tcW w:w="2242" w:type="dxa"/>
            <w:noWrap w:val="0"/>
            <w:vAlign w:val="center"/>
          </w:tcPr>
          <w:p w14:paraId="5D0C3D42">
            <w:pPr>
              <w:wordWrap w:val="0"/>
              <w:adjustRightInd w:val="0"/>
              <w:snapToGrid w:val="0"/>
              <w:jc w:val="center"/>
              <w:rPr>
                <w:szCs w:val="21"/>
              </w:rPr>
            </w:pPr>
            <w:r>
              <w:rPr>
                <w:szCs w:val="21"/>
              </w:rPr>
              <w:t>/</w:t>
            </w:r>
          </w:p>
        </w:tc>
        <w:tc>
          <w:tcPr>
            <w:tcW w:w="2030" w:type="dxa"/>
            <w:noWrap w:val="0"/>
            <w:vAlign w:val="center"/>
          </w:tcPr>
          <w:p w14:paraId="69365BBF">
            <w:pPr>
              <w:wordWrap w:val="0"/>
              <w:adjustRightInd w:val="0"/>
              <w:snapToGrid w:val="0"/>
              <w:jc w:val="center"/>
              <w:rPr>
                <w:szCs w:val="21"/>
              </w:rPr>
            </w:pPr>
            <w:r>
              <w:rPr>
                <w:szCs w:val="21"/>
              </w:rPr>
              <w:t>/</w:t>
            </w:r>
          </w:p>
        </w:tc>
      </w:tr>
      <w:tr w14:paraId="2892F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3" w:type="dxa"/>
            <w:gridSpan w:val="2"/>
            <w:noWrap w:val="0"/>
            <w:vAlign w:val="center"/>
          </w:tcPr>
          <w:p w14:paraId="299FEAB3">
            <w:pPr>
              <w:keepNext w:val="0"/>
              <w:keepLines w:val="0"/>
              <w:pageBreakBefore w:val="0"/>
              <w:widowControl w:val="0"/>
              <w:kinsoku/>
              <w:wordWrap w:val="0"/>
              <w:overflowPunct/>
              <w:topLinePunct w:val="0"/>
              <w:autoSpaceDE/>
              <w:autoSpaceDN/>
              <w:bidi w:val="0"/>
              <w:adjustRightInd w:val="0"/>
              <w:snapToGrid w:val="0"/>
              <w:spacing w:line="440" w:lineRule="atLeast"/>
              <w:jc w:val="center"/>
              <w:textAlignment w:val="auto"/>
              <w:rPr>
                <w:szCs w:val="21"/>
              </w:rPr>
            </w:pPr>
            <w:r>
              <w:rPr>
                <w:szCs w:val="21"/>
              </w:rPr>
              <w:t>固体废物</w:t>
            </w:r>
          </w:p>
        </w:tc>
        <w:tc>
          <w:tcPr>
            <w:tcW w:w="7407" w:type="dxa"/>
            <w:gridSpan w:val="4"/>
            <w:noWrap w:val="0"/>
            <w:vAlign w:val="center"/>
          </w:tcPr>
          <w:p w14:paraId="101099DB">
            <w:pPr>
              <w:pStyle w:val="10"/>
              <w:keepNext w:val="0"/>
              <w:keepLines w:val="0"/>
              <w:pageBreakBefore w:val="0"/>
              <w:widowControl w:val="0"/>
              <w:kinsoku/>
              <w:overflowPunct/>
              <w:topLinePunct w:val="0"/>
              <w:autoSpaceDE/>
              <w:autoSpaceDN/>
              <w:bidi w:val="0"/>
              <w:spacing w:line="440" w:lineRule="atLeast"/>
              <w:textAlignment w:val="auto"/>
              <w:rPr>
                <w:szCs w:val="21"/>
              </w:rPr>
            </w:pPr>
            <w:r>
              <w:rPr>
                <w:rFonts w:hint="default" w:ascii="Times New Roman" w:hAnsi="Times New Roman" w:eastAsia="宋体" w:cs="Times New Roman"/>
                <w:color w:val="auto"/>
                <w:sz w:val="24"/>
              </w:rPr>
              <w:t>栅渣</w:t>
            </w:r>
            <w:r>
              <w:rPr>
                <w:rFonts w:hint="eastAsia" w:cs="Times New Roman"/>
                <w:color w:val="auto"/>
                <w:sz w:val="24"/>
                <w:lang w:eastAsia="zh-CN"/>
              </w:rPr>
              <w:t>、</w:t>
            </w:r>
            <w:r>
              <w:rPr>
                <w:rFonts w:hint="eastAsia" w:cs="Times New Roman"/>
                <w:color w:val="auto"/>
                <w:sz w:val="24"/>
                <w:lang w:val="en-US" w:eastAsia="zh-CN"/>
              </w:rPr>
              <w:t>生活垃圾由环卫部门统一清运处置</w:t>
            </w:r>
            <w:r>
              <w:rPr>
                <w:rFonts w:hint="eastAsia"/>
                <w:lang w:eastAsia="zh-CN"/>
              </w:rPr>
              <w:t>；</w:t>
            </w:r>
            <w:r>
              <w:rPr>
                <w:rFonts w:hint="eastAsia" w:cs="Times New Roman"/>
                <w:color w:val="auto"/>
                <w:kern w:val="0"/>
                <w:sz w:val="24"/>
                <w:lang w:val="en-US" w:eastAsia="zh-CN"/>
              </w:rPr>
              <w:t>污泥在污泥脱水间压滤脱水后交有处置能力的单位处置。</w:t>
            </w:r>
            <w:r>
              <w:t>废紫外线灯管</w:t>
            </w:r>
            <w:r>
              <w:rPr>
                <w:rFonts w:hint="eastAsia"/>
                <w:lang w:val="en-US" w:eastAsia="zh-CN"/>
              </w:rPr>
              <w:t>、</w:t>
            </w:r>
            <w:r>
              <w:rPr>
                <w:rFonts w:hint="eastAsia"/>
                <w:lang w:eastAsia="zh-CN"/>
              </w:rPr>
              <w:t>实验室废试剂、在线监测废液</w:t>
            </w:r>
            <w:r>
              <w:rPr>
                <w:rFonts w:hint="eastAsia"/>
                <w:lang w:val="en-US" w:eastAsia="zh-CN"/>
              </w:rPr>
              <w:t>和废机油</w:t>
            </w:r>
            <w:r>
              <w:t>收集于</w:t>
            </w:r>
            <w:r>
              <w:rPr>
                <w:rFonts w:hint="eastAsia"/>
                <w:lang w:eastAsia="zh-CN"/>
              </w:rPr>
              <w:t>危废暂存间</w:t>
            </w:r>
            <w:r>
              <w:t>内</w:t>
            </w:r>
            <w:r>
              <w:rPr>
                <w:rFonts w:hint="eastAsia"/>
                <w:lang w:eastAsia="zh-CN"/>
              </w:rPr>
              <w:t>分</w:t>
            </w:r>
            <w:r>
              <w:rPr>
                <w:rFonts w:hint="eastAsia"/>
                <w:lang w:val="en-US" w:eastAsia="zh-CN"/>
              </w:rPr>
              <w:t>区</w:t>
            </w:r>
            <w:r>
              <w:rPr>
                <w:rFonts w:hint="eastAsia"/>
                <w:lang w:eastAsia="zh-CN"/>
              </w:rPr>
              <w:t>暂存</w:t>
            </w:r>
            <w:r>
              <w:t>，再交由有</w:t>
            </w:r>
            <w:r>
              <w:rPr>
                <w:rFonts w:hint="eastAsia"/>
                <w:lang w:eastAsia="zh-CN"/>
              </w:rPr>
              <w:t>资质单位</w:t>
            </w:r>
            <w:r>
              <w:t>进行处置。</w:t>
            </w:r>
          </w:p>
        </w:tc>
      </w:tr>
      <w:tr w14:paraId="5D443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3" w:type="dxa"/>
            <w:gridSpan w:val="2"/>
            <w:noWrap w:val="0"/>
            <w:vAlign w:val="center"/>
          </w:tcPr>
          <w:p w14:paraId="1D7A3F18">
            <w:pPr>
              <w:keepNext w:val="0"/>
              <w:keepLines w:val="0"/>
              <w:pageBreakBefore w:val="0"/>
              <w:widowControl w:val="0"/>
              <w:kinsoku/>
              <w:wordWrap w:val="0"/>
              <w:overflowPunct/>
              <w:topLinePunct w:val="0"/>
              <w:autoSpaceDE/>
              <w:autoSpaceDN/>
              <w:bidi w:val="0"/>
              <w:adjustRightInd w:val="0"/>
              <w:snapToGrid w:val="0"/>
              <w:spacing w:line="440" w:lineRule="atLeast"/>
              <w:ind w:left="-120" w:leftChars="-50" w:right="-120" w:rightChars="-50"/>
              <w:jc w:val="center"/>
              <w:textAlignment w:val="auto"/>
              <w:rPr>
                <w:szCs w:val="21"/>
              </w:rPr>
            </w:pPr>
            <w:r>
              <w:rPr>
                <w:szCs w:val="21"/>
              </w:rPr>
              <w:t>土壤及地下水污染防治措施</w:t>
            </w:r>
          </w:p>
        </w:tc>
        <w:tc>
          <w:tcPr>
            <w:tcW w:w="7407" w:type="dxa"/>
            <w:gridSpan w:val="4"/>
            <w:noWrap w:val="0"/>
            <w:vAlign w:val="center"/>
          </w:tcPr>
          <w:p w14:paraId="256398E5">
            <w:pPr>
              <w:keepNext w:val="0"/>
              <w:keepLines w:val="0"/>
              <w:pageBreakBefore w:val="0"/>
              <w:widowControl w:val="0"/>
              <w:kinsoku/>
              <w:wordWrap w:val="0"/>
              <w:overflowPunct/>
              <w:topLinePunct w:val="0"/>
              <w:autoSpaceDE/>
              <w:autoSpaceDN/>
              <w:bidi w:val="0"/>
              <w:adjustRightInd w:val="0"/>
              <w:snapToGrid w:val="0"/>
              <w:spacing w:line="440" w:lineRule="atLeast"/>
              <w:jc w:val="center"/>
              <w:textAlignment w:val="auto"/>
              <w:rPr>
                <w:rFonts w:hint="eastAsia"/>
                <w:szCs w:val="21"/>
                <w:lang w:eastAsia="zh-CN"/>
              </w:rPr>
            </w:pPr>
            <w:r>
              <w:rPr>
                <w:rFonts w:hint="eastAsia"/>
                <w:szCs w:val="21"/>
              </w:rPr>
              <w:t>污水处理池、污泥脱水间、危废暂存间</w:t>
            </w:r>
            <w:r>
              <w:rPr>
                <w:rFonts w:hint="eastAsia"/>
                <w:szCs w:val="21"/>
                <w:lang w:val="en-US" w:eastAsia="zh-CN"/>
              </w:rPr>
              <w:t>属于</w:t>
            </w:r>
            <w:r>
              <w:rPr>
                <w:rFonts w:hint="eastAsia"/>
                <w:szCs w:val="21"/>
              </w:rPr>
              <w:t>重点防渗区</w:t>
            </w:r>
            <w:r>
              <w:rPr>
                <w:rFonts w:hint="eastAsia"/>
                <w:szCs w:val="21"/>
              </w:rPr>
              <w:tab/>
            </w:r>
            <w:r>
              <w:rPr>
                <w:rFonts w:hint="eastAsia"/>
                <w:szCs w:val="21"/>
                <w:lang w:eastAsia="zh-CN"/>
              </w:rPr>
              <w:t>，重点防渗</w:t>
            </w:r>
          </w:p>
          <w:p w14:paraId="76B8CEB4">
            <w:pPr>
              <w:keepNext w:val="0"/>
              <w:keepLines w:val="0"/>
              <w:pageBreakBefore w:val="0"/>
              <w:widowControl w:val="0"/>
              <w:kinsoku/>
              <w:wordWrap w:val="0"/>
              <w:overflowPunct/>
              <w:topLinePunct w:val="0"/>
              <w:autoSpaceDE/>
              <w:autoSpaceDN/>
              <w:bidi w:val="0"/>
              <w:adjustRightInd w:val="0"/>
              <w:snapToGrid w:val="0"/>
              <w:spacing w:line="440" w:lineRule="atLeast"/>
              <w:jc w:val="center"/>
              <w:textAlignment w:val="auto"/>
              <w:rPr>
                <w:rFonts w:hint="default" w:eastAsia="宋体"/>
                <w:szCs w:val="21"/>
                <w:lang w:val="en-US" w:eastAsia="zh-CN"/>
              </w:rPr>
            </w:pPr>
            <w:r>
              <w:rPr>
                <w:rFonts w:hint="eastAsia"/>
                <w:szCs w:val="21"/>
                <w:lang w:eastAsia="zh-CN"/>
              </w:rPr>
              <w:t>区防渗层达到 K≤1.0×10</w:t>
            </w:r>
            <w:r>
              <w:rPr>
                <w:rFonts w:hint="eastAsia"/>
                <w:szCs w:val="21"/>
                <w:vertAlign w:val="superscript"/>
                <w:lang w:eastAsia="zh-CN"/>
              </w:rPr>
              <w:t>-7</w:t>
            </w:r>
            <w:r>
              <w:rPr>
                <w:rFonts w:hint="eastAsia"/>
                <w:szCs w:val="21"/>
                <w:lang w:eastAsia="zh-CN"/>
              </w:rPr>
              <w:t>cm/s，厚度≥6m 的黏土层的等效防渗性能；</w:t>
            </w:r>
            <w:r>
              <w:rPr>
                <w:rFonts w:hint="eastAsia"/>
                <w:szCs w:val="21"/>
              </w:rPr>
              <w:t>人工湿地、实验室、在线监控室、出水计量槽等</w:t>
            </w:r>
            <w:r>
              <w:rPr>
                <w:rFonts w:hint="eastAsia"/>
                <w:szCs w:val="21"/>
                <w:lang w:val="en-US" w:eastAsia="zh-CN"/>
              </w:rPr>
              <w:t>属于</w:t>
            </w:r>
            <w:r>
              <w:rPr>
                <w:rFonts w:hint="eastAsia"/>
                <w:szCs w:val="21"/>
              </w:rPr>
              <w:t>一般防渗区</w:t>
            </w:r>
            <w:r>
              <w:rPr>
                <w:rFonts w:hint="eastAsia"/>
                <w:szCs w:val="21"/>
                <w:lang w:eastAsia="zh-CN"/>
              </w:rPr>
              <w:t>，防渗层达到 K≤1.0×10</w:t>
            </w:r>
            <w:r>
              <w:rPr>
                <w:rFonts w:hint="eastAsia"/>
                <w:szCs w:val="21"/>
                <w:vertAlign w:val="superscript"/>
                <w:lang w:eastAsia="zh-CN"/>
              </w:rPr>
              <w:t>-7</w:t>
            </w:r>
            <w:r>
              <w:rPr>
                <w:rFonts w:hint="eastAsia"/>
                <w:szCs w:val="21"/>
                <w:lang w:eastAsia="zh-CN"/>
              </w:rPr>
              <w:t>cm/s，厚度≥1.5m 的黏土层的等效防渗性能；</w:t>
            </w:r>
            <w:r>
              <w:rPr>
                <w:rFonts w:hint="eastAsia"/>
                <w:szCs w:val="21"/>
              </w:rPr>
              <w:t>厂区道路、绿化带、设备间、生产辅助用房等</w:t>
            </w:r>
            <w:r>
              <w:rPr>
                <w:rFonts w:hint="eastAsia"/>
                <w:szCs w:val="21"/>
                <w:lang w:val="en-US" w:eastAsia="zh-CN"/>
              </w:rPr>
              <w:t>为</w:t>
            </w:r>
            <w:r>
              <w:rPr>
                <w:rFonts w:hint="eastAsia"/>
                <w:szCs w:val="21"/>
              </w:rPr>
              <w:t>简单防渗区</w:t>
            </w:r>
            <w:r>
              <w:rPr>
                <w:rFonts w:hint="eastAsia"/>
                <w:szCs w:val="21"/>
                <w:lang w:eastAsia="zh-CN"/>
              </w:rPr>
              <w:t>，</w:t>
            </w:r>
            <w:r>
              <w:rPr>
                <w:rFonts w:hint="eastAsia"/>
                <w:szCs w:val="21"/>
                <w:lang w:val="en-US" w:eastAsia="zh-CN"/>
              </w:rPr>
              <w:t>一般地面硬化即可。</w:t>
            </w:r>
          </w:p>
        </w:tc>
      </w:tr>
      <w:tr w14:paraId="02CA6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3" w:type="dxa"/>
            <w:gridSpan w:val="2"/>
            <w:noWrap w:val="0"/>
            <w:vAlign w:val="center"/>
          </w:tcPr>
          <w:p w14:paraId="4CB186CC">
            <w:pPr>
              <w:keepNext w:val="0"/>
              <w:keepLines w:val="0"/>
              <w:pageBreakBefore w:val="0"/>
              <w:widowControl w:val="0"/>
              <w:kinsoku/>
              <w:wordWrap w:val="0"/>
              <w:overflowPunct/>
              <w:topLinePunct w:val="0"/>
              <w:autoSpaceDE/>
              <w:autoSpaceDN/>
              <w:bidi w:val="0"/>
              <w:adjustRightInd w:val="0"/>
              <w:snapToGrid w:val="0"/>
              <w:spacing w:line="440" w:lineRule="atLeast"/>
              <w:ind w:left="-120" w:leftChars="-50" w:right="-120" w:rightChars="-50"/>
              <w:jc w:val="center"/>
              <w:textAlignment w:val="auto"/>
              <w:rPr>
                <w:szCs w:val="21"/>
              </w:rPr>
            </w:pPr>
            <w:r>
              <w:rPr>
                <w:szCs w:val="21"/>
              </w:rPr>
              <w:t>生态保护措施</w:t>
            </w:r>
          </w:p>
        </w:tc>
        <w:tc>
          <w:tcPr>
            <w:tcW w:w="7407" w:type="dxa"/>
            <w:gridSpan w:val="4"/>
            <w:noWrap w:val="0"/>
            <w:vAlign w:val="center"/>
          </w:tcPr>
          <w:p w14:paraId="22E41B84">
            <w:pPr>
              <w:keepNext w:val="0"/>
              <w:keepLines w:val="0"/>
              <w:pageBreakBefore w:val="0"/>
              <w:widowControl w:val="0"/>
              <w:kinsoku/>
              <w:wordWrap w:val="0"/>
              <w:overflowPunct/>
              <w:topLinePunct w:val="0"/>
              <w:autoSpaceDE/>
              <w:autoSpaceDN/>
              <w:bidi w:val="0"/>
              <w:adjustRightInd w:val="0"/>
              <w:snapToGrid w:val="0"/>
              <w:spacing w:line="440" w:lineRule="atLeast"/>
              <w:jc w:val="center"/>
              <w:textAlignment w:val="auto"/>
              <w:rPr>
                <w:szCs w:val="21"/>
              </w:rPr>
            </w:pPr>
            <w:r>
              <w:rPr>
                <w:rFonts w:hint="eastAsia" w:ascii="Times New Roman" w:hAnsi="Times New Roman" w:eastAsia="宋体" w:cs="Times New Roman"/>
                <w:szCs w:val="21"/>
                <w:lang w:val="en-US" w:eastAsia="zh-CN"/>
              </w:rPr>
              <w:t>企业需加强厂区及周围绿化，增加植被，并保护周围生态环境。</w:t>
            </w:r>
          </w:p>
        </w:tc>
      </w:tr>
      <w:tr w14:paraId="5DB2F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3" w:type="dxa"/>
            <w:gridSpan w:val="2"/>
            <w:noWrap w:val="0"/>
            <w:vAlign w:val="center"/>
          </w:tcPr>
          <w:p w14:paraId="12163730">
            <w:pPr>
              <w:keepNext w:val="0"/>
              <w:keepLines w:val="0"/>
              <w:pageBreakBefore w:val="0"/>
              <w:widowControl w:val="0"/>
              <w:kinsoku/>
              <w:wordWrap w:val="0"/>
              <w:overflowPunct/>
              <w:topLinePunct w:val="0"/>
              <w:autoSpaceDE/>
              <w:autoSpaceDN/>
              <w:bidi w:val="0"/>
              <w:adjustRightInd w:val="0"/>
              <w:snapToGrid w:val="0"/>
              <w:spacing w:line="440" w:lineRule="atLeast"/>
              <w:jc w:val="center"/>
              <w:textAlignment w:val="auto"/>
              <w:rPr>
                <w:spacing w:val="-8"/>
                <w:szCs w:val="21"/>
              </w:rPr>
            </w:pPr>
            <w:r>
              <w:rPr>
                <w:spacing w:val="-8"/>
                <w:szCs w:val="21"/>
              </w:rPr>
              <w:t>环境风险</w:t>
            </w:r>
          </w:p>
          <w:p w14:paraId="4BD24C25">
            <w:pPr>
              <w:keepNext w:val="0"/>
              <w:keepLines w:val="0"/>
              <w:pageBreakBefore w:val="0"/>
              <w:widowControl w:val="0"/>
              <w:kinsoku/>
              <w:wordWrap w:val="0"/>
              <w:overflowPunct/>
              <w:topLinePunct w:val="0"/>
              <w:autoSpaceDE/>
              <w:autoSpaceDN/>
              <w:bidi w:val="0"/>
              <w:adjustRightInd w:val="0"/>
              <w:snapToGrid w:val="0"/>
              <w:spacing w:line="440" w:lineRule="atLeast"/>
              <w:jc w:val="center"/>
              <w:textAlignment w:val="auto"/>
              <w:rPr>
                <w:color w:val="0000FF"/>
                <w:spacing w:val="-8"/>
                <w:szCs w:val="21"/>
              </w:rPr>
            </w:pPr>
            <w:r>
              <w:rPr>
                <w:spacing w:val="-8"/>
                <w:szCs w:val="21"/>
              </w:rPr>
              <w:t>防范措施</w:t>
            </w:r>
          </w:p>
        </w:tc>
        <w:tc>
          <w:tcPr>
            <w:tcW w:w="7407" w:type="dxa"/>
            <w:gridSpan w:val="4"/>
            <w:noWrap w:val="0"/>
            <w:vAlign w:val="center"/>
          </w:tcPr>
          <w:p w14:paraId="7418CE83">
            <w:pPr>
              <w:keepNext w:val="0"/>
              <w:keepLines w:val="0"/>
              <w:pageBreakBefore w:val="0"/>
              <w:widowControl w:val="0"/>
              <w:kinsoku/>
              <w:overflowPunct/>
              <w:topLinePunct w:val="0"/>
              <w:autoSpaceDE/>
              <w:autoSpaceDN/>
              <w:bidi w:val="0"/>
              <w:spacing w:line="440" w:lineRule="atLeast"/>
              <w:textAlignment w:val="auto"/>
              <w:rPr>
                <w:rFonts w:hint="eastAsia"/>
              </w:rPr>
            </w:pPr>
            <w:r>
              <w:rPr>
                <w:rFonts w:hint="eastAsia"/>
              </w:rPr>
              <w:t>①做好危废暂存间、各污水处理单元及其管网基础的防渗、巡查工作。</w:t>
            </w:r>
          </w:p>
          <w:p w14:paraId="47CB4E46">
            <w:pPr>
              <w:keepNext w:val="0"/>
              <w:keepLines w:val="0"/>
              <w:pageBreakBefore w:val="0"/>
              <w:widowControl w:val="0"/>
              <w:kinsoku/>
              <w:overflowPunct/>
              <w:topLinePunct w:val="0"/>
              <w:autoSpaceDE/>
              <w:autoSpaceDN/>
              <w:bidi w:val="0"/>
              <w:spacing w:line="440" w:lineRule="atLeast"/>
              <w:textAlignment w:val="auto"/>
              <w:rPr>
                <w:color w:val="0000FF"/>
                <w:szCs w:val="21"/>
              </w:rPr>
            </w:pPr>
            <w:r>
              <w:rPr>
                <w:rFonts w:hint="eastAsia"/>
              </w:rPr>
              <w:t>②危废暂存间设置液态泄漏堵截设施。</w:t>
            </w:r>
          </w:p>
        </w:tc>
      </w:tr>
      <w:tr w14:paraId="4EDAD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noWrap w:val="0"/>
            <w:vAlign w:val="center"/>
          </w:tcPr>
          <w:p w14:paraId="5A56F88F">
            <w:pPr>
              <w:wordWrap w:val="0"/>
              <w:adjustRightInd w:val="0"/>
              <w:snapToGrid w:val="0"/>
              <w:spacing w:line="360" w:lineRule="auto"/>
              <w:jc w:val="center"/>
              <w:rPr>
                <w:spacing w:val="-8"/>
                <w:szCs w:val="21"/>
              </w:rPr>
            </w:pPr>
            <w:r>
              <w:rPr>
                <w:spacing w:val="-8"/>
                <w:szCs w:val="21"/>
              </w:rPr>
              <w:t>其他环境</w:t>
            </w:r>
          </w:p>
          <w:p w14:paraId="33146C4B">
            <w:pPr>
              <w:wordWrap w:val="0"/>
              <w:adjustRightInd w:val="0"/>
              <w:snapToGrid w:val="0"/>
              <w:spacing w:line="360" w:lineRule="auto"/>
              <w:jc w:val="center"/>
              <w:rPr>
                <w:spacing w:val="-8"/>
                <w:szCs w:val="21"/>
              </w:rPr>
            </w:pPr>
            <w:r>
              <w:rPr>
                <w:spacing w:val="-8"/>
                <w:szCs w:val="21"/>
              </w:rPr>
              <w:t>管理要求</w:t>
            </w:r>
          </w:p>
        </w:tc>
        <w:tc>
          <w:tcPr>
            <w:tcW w:w="7407" w:type="dxa"/>
            <w:gridSpan w:val="4"/>
            <w:noWrap w:val="0"/>
            <w:vAlign w:val="center"/>
          </w:tcPr>
          <w:p w14:paraId="746EEF5B">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根据《建设项目竣工环境保护验收暂行办法》（国环规环评〔2017〕4 号）文件，建设单位作为项目竣工环保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w:t>
            </w:r>
          </w:p>
          <w:p w14:paraId="378E071C">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（2）废水在线监测验收要求</w:t>
            </w:r>
          </w:p>
          <w:p w14:paraId="3F56C9BE">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污染源排放口：</w:t>
            </w:r>
          </w:p>
          <w:p w14:paraId="3683353D">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a 污染源排放口的布设符合 HJ 91.1 要求。</w:t>
            </w:r>
          </w:p>
          <w:p w14:paraId="6423EAB5">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b 污染源排放口具有符合 GB/T 15562.1 要求的环境保护图形标志牌。</w:t>
            </w:r>
          </w:p>
          <w:p w14:paraId="18F348B9">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c 污染源排放口应设置具备便于水质自动采样单元和流量监测单元安装条件的采样口。</w:t>
            </w:r>
          </w:p>
          <w:p w14:paraId="63EE32AF">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d 污染源排放口应设置人工采样口。</w:t>
            </w:r>
          </w:p>
          <w:p w14:paraId="741E49D1">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eastAsia="宋体"/>
                <w:lang w:eastAsia="zh-CN"/>
              </w:rPr>
            </w:pPr>
            <w:r>
              <w:rPr>
                <w:rFonts w:hint="eastAsia"/>
              </w:rPr>
              <w:t>流量监测单元</w:t>
            </w:r>
            <w:r>
              <w:rPr>
                <w:rFonts w:hint="eastAsia"/>
                <w:lang w:eastAsia="zh-CN"/>
              </w:rPr>
              <w:t>：</w:t>
            </w:r>
          </w:p>
          <w:p w14:paraId="10A48DDB">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a 三角堰和矩形堰后端设置有清淤工作平台，可方便实现对堰槽后端堆积物的清理。</w:t>
            </w:r>
          </w:p>
          <w:p w14:paraId="7856AEED">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b 流量计安装处设置有对超声波探头检修和比对的工作平台，可方便实现对流量计的检修和比对工作。</w:t>
            </w:r>
          </w:p>
          <w:p w14:paraId="5299C9DC">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c 工作平台的所有敞开边缘设置有防护栏杆，采水口临空、临高的部位应设置防护栏杆和钢平台，各平台边缘应具有防止杂物落入采水口的装置。</w:t>
            </w:r>
          </w:p>
          <w:p w14:paraId="5BC0B84C">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d 维护和采样平台的安装施工应全部符合要求。</w:t>
            </w:r>
          </w:p>
          <w:p w14:paraId="6C38A8D1">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e 防护栏杆的安装应全部符合要求。</w:t>
            </w:r>
          </w:p>
          <w:p w14:paraId="1DA44A59">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eastAsia="宋体"/>
                <w:lang w:eastAsia="zh-CN"/>
              </w:rPr>
            </w:pPr>
            <w:r>
              <w:rPr>
                <w:rFonts w:hint="eastAsia"/>
              </w:rPr>
              <w:t>监测站房</w:t>
            </w:r>
            <w:r>
              <w:rPr>
                <w:rFonts w:hint="eastAsia"/>
                <w:lang w:eastAsia="zh-CN"/>
              </w:rPr>
              <w:t>：</w:t>
            </w:r>
          </w:p>
          <w:p w14:paraId="1F6521CE">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a 监测站房专室专用。</w:t>
            </w:r>
          </w:p>
          <w:p w14:paraId="3FDD42B5">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rPr>
            </w:pPr>
            <w:r>
              <w:rPr>
                <w:rFonts w:hint="eastAsia"/>
              </w:rPr>
              <w:t>b 监测站房密闭，安装有冷暖空调和排风扇，空调具有来电自启动功能。</w:t>
            </w:r>
          </w:p>
          <w:p w14:paraId="6A1CC662">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c 监测站房各仪器设备安放合理，可方便进行维护维修。</w:t>
            </w:r>
          </w:p>
          <w:p w14:paraId="7DCD0955">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d 监测站房与采样点的距离不大于 50 m。</w:t>
            </w:r>
          </w:p>
          <w:p w14:paraId="7F05380F">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e 监测站房的基础荷载强度、面积、空间高度、地面标高均符合要求。</w:t>
            </w:r>
          </w:p>
          <w:p w14:paraId="5A92B547">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f 监测站房内有安全合格的配电设备，提供的电力负荷不小于5 kW，配置有稳压电源。</w:t>
            </w:r>
          </w:p>
          <w:p w14:paraId="470F2F3F">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g 监测站房电源引入线使用照明电源；电源进线有浪涌保护器；电源应有明显标志； 接地线牢固并有明显标志。</w:t>
            </w:r>
          </w:p>
          <w:p w14:paraId="45CB7216">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h 监测站房电源设有总开关，每台仪器设有独立控制开关。</w:t>
            </w:r>
          </w:p>
          <w:p w14:paraId="746FA6A5">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i 监测站房内有合格的给、排水设施，能使用自来水清洗仪器及有关装置。</w:t>
            </w:r>
          </w:p>
          <w:p w14:paraId="1A45F57B">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j 监测站房有完善规范的接地装置和避雷措施、防盗、防止人为破坏以及消防设施。</w:t>
            </w:r>
          </w:p>
          <w:p w14:paraId="004AB0E6">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k 监测站房不位于通讯盲区，应能够实现数据传输。</w:t>
            </w:r>
          </w:p>
          <w:p w14:paraId="5472DA3E">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l 监测站房内、采样口等区域应有视频监控</w:t>
            </w:r>
          </w:p>
          <w:p w14:paraId="5EE6A663">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（3）排污许可</w:t>
            </w:r>
          </w:p>
          <w:p w14:paraId="1BEC33CD">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根据《固定污染源排污许可分类管理名录（2019 年版）》及《排污许可管理办法（试行）》（生态环境部令 第 48 号）相关要求，本项目属于名录所列“四十一、水的生产和供应业 46 中“污水处理及其再生利用 462”，为简化管理。本项目</w:t>
            </w:r>
            <w:r>
              <w:rPr>
                <w:rFonts w:hint="eastAsia"/>
                <w:lang w:val="en-US" w:eastAsia="zh-CN"/>
              </w:rPr>
              <w:t>已建成，下一步</w:t>
            </w:r>
            <w:r>
              <w:rPr>
                <w:rFonts w:hint="eastAsia"/>
              </w:rPr>
              <w:t>办理排污许可手续。</w:t>
            </w:r>
          </w:p>
          <w:p w14:paraId="6097E25B">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（4）标识标牌</w:t>
            </w:r>
          </w:p>
          <w:p w14:paraId="3D7BA2D8">
            <w:pPr>
              <w:pStyle w:val="13"/>
              <w:keepNext w:val="0"/>
              <w:keepLines w:val="0"/>
              <w:pageBreakBefore w:val="0"/>
              <w:widowControl w:val="0"/>
              <w:kinsoku/>
              <w:wordWrap/>
              <w:overflowPunct/>
              <w:topLinePunct w:val="0"/>
              <w:autoSpaceDE/>
              <w:autoSpaceDN/>
              <w:bidi w:val="0"/>
              <w:snapToGrid/>
              <w:ind w:firstLine="480" w:firstLineChars="200"/>
              <w:jc w:val="both"/>
              <w:rPr>
                <w:rFonts w:hint="eastAsia"/>
              </w:rPr>
            </w:pPr>
            <w:r>
              <w:rPr>
                <w:rFonts w:hint="eastAsia"/>
              </w:rPr>
              <w:t>废水排放口预留监测采样孔，并应规范排污口及其管理、设置排污口环保图形标志牌。</w:t>
            </w:r>
          </w:p>
          <w:p w14:paraId="6E064BEE">
            <w:pPr>
              <w:pStyle w:val="13"/>
              <w:keepNext w:val="0"/>
              <w:keepLines w:val="0"/>
              <w:pageBreakBefore w:val="0"/>
              <w:widowControl w:val="0"/>
              <w:kinsoku/>
              <w:wordWrap/>
              <w:overflowPunct/>
              <w:topLinePunct w:val="0"/>
              <w:autoSpaceDE/>
              <w:autoSpaceDN/>
              <w:bidi w:val="0"/>
              <w:snapToGrid/>
              <w:ind w:firstLine="480" w:firstLineChars="200"/>
              <w:jc w:val="both"/>
            </w:pPr>
            <w:r>
              <w:rPr>
                <w:rFonts w:hint="eastAsia"/>
              </w:rPr>
              <w:t>（</w:t>
            </w:r>
            <w:r>
              <w:rPr>
                <w:rFonts w:hint="eastAsia"/>
                <w:lang w:val="en-US" w:eastAsia="zh-CN"/>
              </w:rPr>
              <w:t>5</w:t>
            </w:r>
            <w:r>
              <w:rPr>
                <w:rFonts w:hint="eastAsia"/>
              </w:rPr>
              <w:t>）营运期按照环境监测计划要求定期开展环境检测。</w:t>
            </w:r>
          </w:p>
        </w:tc>
      </w:tr>
    </w:tbl>
    <w:p w14:paraId="2BB15F80">
      <w:pPr>
        <w:rPr>
          <w:rFonts w:hint="eastAsia"/>
        </w:rPr>
      </w:pPr>
    </w:p>
    <w:p w14:paraId="29AD78E8">
      <w:pPr>
        <w:pStyle w:val="4"/>
        <w:bidi w:val="0"/>
        <w:rPr>
          <w:rFonts w:ascii="黑体" w:hAnsi="黑体" w:eastAsia="黑体"/>
          <w:snapToGrid w:val="0"/>
          <w:sz w:val="30"/>
          <w:szCs w:val="30"/>
        </w:rPr>
      </w:pPr>
      <w:r>
        <w:rPr>
          <w:snapToGrid w:val="0"/>
        </w:rPr>
        <w:br w:type="page"/>
      </w:r>
      <w:bookmarkStart w:id="75" w:name="_Toc22392"/>
      <w:bookmarkStart w:id="76" w:name="_Toc17826"/>
      <w:bookmarkStart w:id="77" w:name="_Toc2621"/>
      <w:bookmarkStart w:id="78" w:name="_Toc6749"/>
      <w:bookmarkStart w:id="79" w:name="_Toc14728"/>
      <w:bookmarkStart w:id="80" w:name="_Toc11944"/>
      <w:bookmarkStart w:id="81" w:name="_Toc17811"/>
      <w:bookmarkStart w:id="82" w:name="_Toc30625"/>
      <w:bookmarkStart w:id="83" w:name="_Toc976"/>
      <w:bookmarkStart w:id="84" w:name="_Toc21197"/>
      <w:bookmarkStart w:id="85" w:name="_Toc17768"/>
      <w:bookmarkStart w:id="86" w:name="_Toc31172"/>
      <w:bookmarkStart w:id="87" w:name="_Toc12687"/>
      <w:bookmarkStart w:id="88" w:name="_Toc6517"/>
      <w:r>
        <w:rPr>
          <w:rFonts w:hint="eastAsia" w:asciiTheme="minorEastAsia" w:hAnsiTheme="minorEastAsia" w:eastAsiaTheme="minorEastAsia" w:cstheme="minorEastAsia"/>
          <w:snapToGrid w:val="0"/>
          <w:sz w:val="30"/>
          <w:szCs w:val="30"/>
        </w:rPr>
        <w:t>六、结论</w:t>
      </w:r>
      <w:bookmarkEnd w:id="75"/>
      <w:bookmarkEnd w:id="76"/>
      <w:bookmarkEnd w:id="77"/>
      <w:bookmarkEnd w:id="78"/>
      <w:bookmarkEnd w:id="79"/>
      <w:bookmarkEnd w:id="80"/>
      <w:bookmarkEnd w:id="81"/>
      <w:bookmarkEnd w:id="82"/>
      <w:bookmarkEnd w:id="83"/>
      <w:bookmarkEnd w:id="84"/>
      <w:bookmarkEnd w:id="85"/>
      <w:bookmarkEnd w:id="86"/>
      <w:bookmarkEnd w:id="87"/>
      <w:bookmarkEnd w:id="88"/>
    </w:p>
    <w:tbl>
      <w:tblPr>
        <w:tblStyle w:val="30"/>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026E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65" w:type="dxa"/>
            <w:noWrap w:val="0"/>
            <w:vAlign w:val="center"/>
          </w:tcPr>
          <w:p w14:paraId="15692D0F">
            <w:pPr>
              <w:pStyle w:val="10"/>
              <w:bidi w:val="0"/>
              <w:rPr>
                <w:rFonts w:hint="default"/>
              </w:rPr>
            </w:pPr>
            <w:r>
              <w:rPr>
                <w:rFonts w:hint="default"/>
              </w:rPr>
              <w:t>本项目</w:t>
            </w:r>
            <w:r>
              <w:rPr>
                <w:rFonts w:hint="eastAsia"/>
                <w:lang w:val="en-US" w:eastAsia="zh-CN"/>
              </w:rPr>
              <w:t>属于污水处理工程，</w:t>
            </w:r>
            <w:r>
              <w:rPr>
                <w:rFonts w:hint="eastAsia"/>
                <w:sz w:val="24"/>
                <w:lang w:val="en-US" w:eastAsia="zh-CN"/>
              </w:rPr>
              <w:t>选址未占用基本农田，</w:t>
            </w:r>
            <w:r>
              <w:t>符合国家产业政策，无明显环境制约因素</w:t>
            </w:r>
            <w:r>
              <w:rPr>
                <w:sz w:val="24"/>
              </w:rPr>
              <w:t>，项目对环境的影响可控</w:t>
            </w:r>
            <w:r>
              <w:t>。项目在认真落实本环评提出的各项生态保护措施、污染物治理措施及风险防范措施的前提下，各项污染物可实现达标排放，对环境影响小，不会改变环境功能区划和环境质量等级。项目运行后对治理</w:t>
            </w:r>
            <w:r>
              <w:rPr>
                <w:rFonts w:hint="eastAsia"/>
                <w:lang w:val="en-US" w:eastAsia="zh-CN"/>
              </w:rPr>
              <w:t>田庄乡集镇</w:t>
            </w:r>
            <w:r>
              <w:t>生活污水</w:t>
            </w:r>
            <w:r>
              <w:rPr>
                <w:rFonts w:hint="eastAsia"/>
              </w:rPr>
              <w:t>、改善流域水环境</w:t>
            </w:r>
            <w:r>
              <w:t>具有重大意义。从环境的角度考虑，本项目的建设是可行的</w:t>
            </w:r>
            <w:r>
              <w:rPr>
                <w:rFonts w:hint="default"/>
              </w:rPr>
              <w:t>。</w:t>
            </w:r>
          </w:p>
          <w:p w14:paraId="27E88349">
            <w:pPr>
              <w:spacing w:line="360" w:lineRule="auto"/>
            </w:pPr>
          </w:p>
          <w:p w14:paraId="11936607">
            <w:pPr>
              <w:pStyle w:val="13"/>
            </w:pPr>
          </w:p>
          <w:p w14:paraId="08E00C86">
            <w:pPr>
              <w:pStyle w:val="10"/>
            </w:pPr>
          </w:p>
          <w:p w14:paraId="099CDF56">
            <w:pPr>
              <w:pStyle w:val="29"/>
            </w:pPr>
          </w:p>
          <w:p w14:paraId="577F2C28">
            <w:pPr>
              <w:pStyle w:val="28"/>
            </w:pPr>
          </w:p>
          <w:p w14:paraId="41F2749C">
            <w:pPr>
              <w:pStyle w:val="29"/>
            </w:pPr>
          </w:p>
          <w:p w14:paraId="474D3D98">
            <w:pPr>
              <w:pStyle w:val="28"/>
            </w:pPr>
          </w:p>
          <w:p w14:paraId="1C57398B">
            <w:pPr>
              <w:pStyle w:val="29"/>
            </w:pPr>
          </w:p>
          <w:p w14:paraId="61D499AA">
            <w:pPr>
              <w:pStyle w:val="28"/>
              <w:ind w:left="0" w:leftChars="0" w:firstLine="0" w:firstLineChars="0"/>
            </w:pPr>
          </w:p>
          <w:p w14:paraId="47540958">
            <w:pPr>
              <w:pStyle w:val="29"/>
            </w:pPr>
          </w:p>
          <w:p w14:paraId="667816C1">
            <w:pPr>
              <w:pStyle w:val="28"/>
            </w:pPr>
          </w:p>
          <w:p w14:paraId="6CB473CF">
            <w:pPr>
              <w:pStyle w:val="29"/>
            </w:pPr>
          </w:p>
          <w:p w14:paraId="36DEC990">
            <w:pPr>
              <w:pStyle w:val="29"/>
            </w:pPr>
          </w:p>
          <w:p w14:paraId="442B055C">
            <w:pPr>
              <w:pStyle w:val="28"/>
            </w:pPr>
          </w:p>
          <w:p w14:paraId="4060FBD6">
            <w:pPr>
              <w:pStyle w:val="29"/>
            </w:pPr>
          </w:p>
          <w:p w14:paraId="70723C79">
            <w:pPr>
              <w:pStyle w:val="28"/>
            </w:pPr>
          </w:p>
          <w:p w14:paraId="6AB72C09">
            <w:pPr>
              <w:pStyle w:val="29"/>
            </w:pPr>
          </w:p>
          <w:p w14:paraId="4D98F6A1">
            <w:pPr>
              <w:pStyle w:val="28"/>
            </w:pPr>
          </w:p>
          <w:p w14:paraId="16CCA57B">
            <w:pPr>
              <w:pStyle w:val="29"/>
            </w:pPr>
          </w:p>
        </w:tc>
      </w:tr>
    </w:tbl>
    <w:p w14:paraId="0FD90880">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14AAA0EE">
      <w:pPr>
        <w:pStyle w:val="4"/>
        <w:bidi w:val="0"/>
      </w:pPr>
      <w:bookmarkStart w:id="89" w:name="_Toc14043"/>
      <w:bookmarkStart w:id="90" w:name="_Toc31270"/>
      <w:bookmarkStart w:id="91" w:name="_Toc23623"/>
      <w:bookmarkStart w:id="92" w:name="_Toc18391"/>
      <w:bookmarkStart w:id="93" w:name="_Toc19331"/>
      <w:bookmarkStart w:id="94" w:name="_Toc5061"/>
      <w:bookmarkStart w:id="95" w:name="_Toc1736"/>
      <w:bookmarkStart w:id="96" w:name="_Toc26366"/>
      <w:bookmarkStart w:id="97" w:name="_Toc2314"/>
      <w:bookmarkStart w:id="98" w:name="_Toc1122"/>
      <w:bookmarkStart w:id="99" w:name="_Toc5111"/>
      <w:bookmarkStart w:id="100" w:name="_Toc3319"/>
      <w:bookmarkStart w:id="101" w:name="_Toc9249"/>
      <w:bookmarkStart w:id="102" w:name="_Toc4817"/>
      <w:r>
        <w:rPr>
          <w:rFonts w:hint="eastAsia"/>
        </w:rPr>
        <w:t>附表</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3D30CFC">
      <w:pPr>
        <w:pStyle w:val="5"/>
        <w:bidi w:val="0"/>
        <w:rPr>
          <w:rFonts w:hint="eastAsia"/>
        </w:rPr>
      </w:pPr>
      <w:bookmarkStart w:id="103" w:name="_Toc6961"/>
      <w:bookmarkStart w:id="104" w:name="_Toc20986"/>
      <w:bookmarkStart w:id="105" w:name="_Toc14462"/>
      <w:bookmarkStart w:id="106" w:name="_Toc21359"/>
      <w:bookmarkStart w:id="107" w:name="_Toc349"/>
      <w:bookmarkStart w:id="108" w:name="_Toc6137"/>
      <w:bookmarkStart w:id="109" w:name="_Toc29529"/>
      <w:bookmarkStart w:id="110" w:name="_Toc9805"/>
      <w:bookmarkStart w:id="111" w:name="_Toc16346"/>
      <w:bookmarkStart w:id="112" w:name="_Toc4598"/>
      <w:r>
        <w:rPr>
          <w:rFonts w:hint="eastAsia"/>
        </w:rPr>
        <w:t>建设项目污染物排放量汇总表</w:t>
      </w:r>
      <w:bookmarkEnd w:id="103"/>
      <w:bookmarkEnd w:id="104"/>
      <w:bookmarkEnd w:id="105"/>
      <w:bookmarkEnd w:id="106"/>
      <w:bookmarkEnd w:id="107"/>
      <w:bookmarkEnd w:id="108"/>
      <w:bookmarkEnd w:id="109"/>
      <w:bookmarkEnd w:id="110"/>
      <w:bookmarkEnd w:id="111"/>
      <w:bookmarkEnd w:id="112"/>
    </w:p>
    <w:tbl>
      <w:tblPr>
        <w:tblStyle w:val="30"/>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909"/>
        <w:gridCol w:w="1671"/>
        <w:gridCol w:w="1242"/>
        <w:gridCol w:w="1671"/>
        <w:gridCol w:w="1530"/>
        <w:gridCol w:w="1732"/>
        <w:gridCol w:w="1931"/>
        <w:gridCol w:w="1111"/>
      </w:tblGrid>
      <w:tr w14:paraId="2F695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tcBorders>
              <w:tl2br w:val="single" w:color="auto" w:sz="4" w:space="0"/>
            </w:tcBorders>
            <w:noWrap w:val="0"/>
            <w:tcMar>
              <w:left w:w="28" w:type="dxa"/>
              <w:right w:w="28" w:type="dxa"/>
            </w:tcMar>
            <w:vAlign w:val="center"/>
          </w:tcPr>
          <w:p w14:paraId="234D6F3C">
            <w:pPr>
              <w:pStyle w:val="38"/>
              <w:bidi w:val="0"/>
              <w:rPr>
                <w:rFonts w:hint="eastAsia"/>
              </w:rPr>
            </w:pPr>
            <w:r>
              <w:rPr>
                <w:rFonts w:hint="eastAsia"/>
              </w:rPr>
              <w:t>项目</w:t>
            </w:r>
          </w:p>
          <w:p w14:paraId="1C80FF25">
            <w:pPr>
              <w:pStyle w:val="38"/>
              <w:bidi w:val="0"/>
              <w:rPr>
                <w:rFonts w:hint="eastAsia"/>
              </w:rPr>
            </w:pPr>
            <w:r>
              <w:rPr>
                <w:rFonts w:hint="eastAsia"/>
              </w:rPr>
              <w:t>分类</w:t>
            </w:r>
          </w:p>
        </w:tc>
        <w:tc>
          <w:tcPr>
            <w:tcW w:w="690" w:type="pct"/>
            <w:noWrap w:val="0"/>
            <w:tcMar>
              <w:left w:w="28" w:type="dxa"/>
              <w:right w:w="28" w:type="dxa"/>
            </w:tcMar>
            <w:vAlign w:val="center"/>
          </w:tcPr>
          <w:p w14:paraId="5C46B795">
            <w:pPr>
              <w:pStyle w:val="38"/>
              <w:bidi w:val="0"/>
              <w:rPr>
                <w:rFonts w:hint="eastAsia"/>
              </w:rPr>
            </w:pPr>
            <w:r>
              <w:rPr>
                <w:rFonts w:hint="eastAsia"/>
              </w:rPr>
              <w:t>污染物名称</w:t>
            </w:r>
          </w:p>
        </w:tc>
        <w:tc>
          <w:tcPr>
            <w:tcW w:w="604" w:type="pct"/>
            <w:noWrap w:val="0"/>
            <w:tcMar>
              <w:left w:w="28" w:type="dxa"/>
              <w:right w:w="28" w:type="dxa"/>
            </w:tcMar>
            <w:vAlign w:val="center"/>
          </w:tcPr>
          <w:p w14:paraId="25FA6DF5">
            <w:pPr>
              <w:pStyle w:val="38"/>
              <w:bidi w:val="0"/>
              <w:rPr>
                <w:rFonts w:hint="eastAsia"/>
              </w:rPr>
            </w:pPr>
            <w:r>
              <w:t>现有工程</w:t>
            </w:r>
          </w:p>
          <w:p w14:paraId="574CC442">
            <w:pPr>
              <w:pStyle w:val="38"/>
              <w:bidi w:val="0"/>
            </w:pPr>
            <w:r>
              <w:t>排放量（固</w:t>
            </w:r>
            <w:r>
              <w:rPr>
                <w:rFonts w:hint="eastAsia"/>
              </w:rPr>
              <w:t>体</w:t>
            </w:r>
            <w:r>
              <w:t>废</w:t>
            </w:r>
            <w:r>
              <w:rPr>
                <w:rFonts w:hint="eastAsia"/>
              </w:rPr>
              <w:t>物</w:t>
            </w:r>
            <w:r>
              <w:t>产生量）</w:t>
            </w:r>
            <w:r>
              <w:fldChar w:fldCharType="begin"/>
            </w:r>
            <w:r>
              <w:instrText xml:space="preserve"> = 1 \* GB3 \* MERGEFORMAT </w:instrText>
            </w:r>
            <w:r>
              <w:fldChar w:fldCharType="separate"/>
            </w:r>
            <w:r>
              <w:rPr>
                <w:rFonts w:hint="eastAsia"/>
              </w:rPr>
              <w:t>①</w:t>
            </w:r>
            <w:r>
              <w:fldChar w:fldCharType="end"/>
            </w:r>
          </w:p>
        </w:tc>
        <w:tc>
          <w:tcPr>
            <w:tcW w:w="449" w:type="pct"/>
            <w:noWrap w:val="0"/>
            <w:tcMar>
              <w:left w:w="28" w:type="dxa"/>
              <w:right w:w="28" w:type="dxa"/>
            </w:tcMar>
            <w:vAlign w:val="center"/>
          </w:tcPr>
          <w:p w14:paraId="28FC5362">
            <w:pPr>
              <w:pStyle w:val="38"/>
              <w:bidi w:val="0"/>
            </w:pPr>
            <w:r>
              <w:t>现有工程</w:t>
            </w:r>
          </w:p>
          <w:p w14:paraId="393026FA">
            <w:pPr>
              <w:pStyle w:val="38"/>
              <w:bidi w:val="0"/>
            </w:pPr>
            <w:r>
              <w:t>许可排放量</w:t>
            </w:r>
          </w:p>
          <w:p w14:paraId="0A9A91DA">
            <w:pPr>
              <w:pStyle w:val="38"/>
              <w:bidi w:val="0"/>
            </w:pPr>
            <w:r>
              <w:fldChar w:fldCharType="begin"/>
            </w:r>
            <w:r>
              <w:instrText xml:space="preserve"> = 2 \* GB3 \* MERGEFORMAT </w:instrText>
            </w:r>
            <w:r>
              <w:fldChar w:fldCharType="separate"/>
            </w:r>
            <w:r>
              <w:rPr>
                <w:rFonts w:hint="eastAsia"/>
              </w:rPr>
              <w:t>②</w:t>
            </w:r>
            <w:r>
              <w:fldChar w:fldCharType="end"/>
            </w:r>
          </w:p>
        </w:tc>
        <w:tc>
          <w:tcPr>
            <w:tcW w:w="604" w:type="pct"/>
            <w:noWrap w:val="0"/>
            <w:tcMar>
              <w:left w:w="28" w:type="dxa"/>
              <w:right w:w="28" w:type="dxa"/>
            </w:tcMar>
            <w:vAlign w:val="center"/>
          </w:tcPr>
          <w:p w14:paraId="406517C7">
            <w:pPr>
              <w:pStyle w:val="38"/>
              <w:bidi w:val="0"/>
              <w:rPr>
                <w:rFonts w:hint="eastAsia"/>
              </w:rPr>
            </w:pPr>
            <w:r>
              <w:t>在建工程</w:t>
            </w:r>
          </w:p>
          <w:p w14:paraId="69EF108D">
            <w:pPr>
              <w:pStyle w:val="38"/>
              <w:bidi w:val="0"/>
            </w:pPr>
            <w:r>
              <w:t>排放量（固</w:t>
            </w:r>
            <w:r>
              <w:rPr>
                <w:rFonts w:hint="eastAsia"/>
              </w:rPr>
              <w:t>体</w:t>
            </w:r>
            <w:r>
              <w:t>废</w:t>
            </w:r>
            <w:r>
              <w:rPr>
                <w:rFonts w:hint="eastAsia"/>
              </w:rPr>
              <w:t>物</w:t>
            </w:r>
            <w:r>
              <w:t>产生量）</w:t>
            </w:r>
            <w:r>
              <w:fldChar w:fldCharType="begin"/>
            </w:r>
            <w:r>
              <w:instrText xml:space="preserve"> = 3 \* GB3 \* MERGEFORMAT </w:instrText>
            </w:r>
            <w:r>
              <w:fldChar w:fldCharType="separate"/>
            </w:r>
            <w:r>
              <w:rPr>
                <w:rFonts w:hint="eastAsia"/>
              </w:rPr>
              <w:t>③</w:t>
            </w:r>
            <w:r>
              <w:fldChar w:fldCharType="end"/>
            </w:r>
          </w:p>
        </w:tc>
        <w:tc>
          <w:tcPr>
            <w:tcW w:w="553" w:type="pct"/>
            <w:noWrap w:val="0"/>
            <w:tcMar>
              <w:left w:w="28" w:type="dxa"/>
              <w:right w:w="28" w:type="dxa"/>
            </w:tcMar>
            <w:vAlign w:val="center"/>
          </w:tcPr>
          <w:p w14:paraId="0F2ED42E">
            <w:pPr>
              <w:pStyle w:val="38"/>
              <w:bidi w:val="0"/>
              <w:rPr>
                <w:rFonts w:hint="eastAsia"/>
              </w:rPr>
            </w:pPr>
            <w:r>
              <w:t>本项目</w:t>
            </w:r>
          </w:p>
          <w:p w14:paraId="3C99F134">
            <w:pPr>
              <w:pStyle w:val="38"/>
              <w:bidi w:val="0"/>
            </w:pPr>
            <w:r>
              <w:t>排放量（固</w:t>
            </w:r>
            <w:r>
              <w:rPr>
                <w:rFonts w:hint="eastAsia"/>
              </w:rPr>
              <w:t>体</w:t>
            </w:r>
            <w:r>
              <w:t>废</w:t>
            </w:r>
            <w:r>
              <w:rPr>
                <w:rFonts w:hint="eastAsia"/>
              </w:rPr>
              <w:t>物</w:t>
            </w:r>
            <w:r>
              <w:t>产生量）</w:t>
            </w:r>
            <w:r>
              <w:rPr>
                <w:rFonts w:hint="eastAsia" w:ascii="宋体" w:hAnsi="宋体" w:eastAsia="宋体" w:cs="宋体"/>
                <w:lang w:val="en-US" w:eastAsia="zh-CN"/>
              </w:rPr>
              <w:t>t</w:t>
            </w:r>
            <w:r>
              <w:rPr>
                <w:rFonts w:hint="eastAsia"/>
                <w:lang w:val="en-US" w:eastAsia="zh-CN"/>
              </w:rPr>
              <w:t>/</w:t>
            </w:r>
            <w:r>
              <w:rPr>
                <w:rFonts w:hint="default" w:ascii="Times New Roman" w:hAnsi="Times New Roman" w:cs="Times New Roman"/>
                <w:lang w:val="en-US" w:eastAsia="zh-CN"/>
              </w:rPr>
              <w:t>a</w:t>
            </w:r>
            <w:r>
              <w:fldChar w:fldCharType="begin"/>
            </w:r>
            <w:r>
              <w:instrText xml:space="preserve"> = 4 \* GB3 \* MERGEFORMAT </w:instrText>
            </w:r>
            <w:r>
              <w:fldChar w:fldCharType="separate"/>
            </w:r>
            <w:r>
              <w:rPr>
                <w:rFonts w:hint="eastAsia"/>
              </w:rPr>
              <w:t>④</w:t>
            </w:r>
            <w:r>
              <w:fldChar w:fldCharType="end"/>
            </w:r>
          </w:p>
        </w:tc>
        <w:tc>
          <w:tcPr>
            <w:tcW w:w="626" w:type="pct"/>
            <w:noWrap w:val="0"/>
            <w:tcMar>
              <w:left w:w="28" w:type="dxa"/>
              <w:right w:w="28" w:type="dxa"/>
            </w:tcMar>
            <w:vAlign w:val="center"/>
          </w:tcPr>
          <w:p w14:paraId="05FDDB47">
            <w:pPr>
              <w:pStyle w:val="38"/>
              <w:bidi w:val="0"/>
              <w:rPr>
                <w:rFonts w:hint="eastAsia"/>
              </w:rPr>
            </w:pPr>
            <w:r>
              <w:t>以新带老削减量</w:t>
            </w:r>
          </w:p>
          <w:p w14:paraId="41DE8424">
            <w:pPr>
              <w:pStyle w:val="38"/>
              <w:bidi w:val="0"/>
            </w:pPr>
            <w:r>
              <w:t>（新建项目不填）</w:t>
            </w:r>
            <w:r>
              <w:fldChar w:fldCharType="begin"/>
            </w:r>
            <w:r>
              <w:instrText xml:space="preserve"> = 5 \* GB3 \* MERGEFORMAT </w:instrText>
            </w:r>
            <w:r>
              <w:fldChar w:fldCharType="separate"/>
            </w:r>
            <w:r>
              <w:rPr>
                <w:rFonts w:hint="eastAsia"/>
              </w:rPr>
              <w:t>⑤</w:t>
            </w:r>
            <w:r>
              <w:fldChar w:fldCharType="end"/>
            </w:r>
          </w:p>
        </w:tc>
        <w:tc>
          <w:tcPr>
            <w:tcW w:w="698" w:type="pct"/>
            <w:noWrap w:val="0"/>
            <w:tcMar>
              <w:left w:w="28" w:type="dxa"/>
              <w:right w:w="28" w:type="dxa"/>
            </w:tcMar>
            <w:vAlign w:val="center"/>
          </w:tcPr>
          <w:p w14:paraId="56528353">
            <w:pPr>
              <w:pStyle w:val="38"/>
              <w:bidi w:val="0"/>
              <w:rPr>
                <w:rFonts w:hint="eastAsia"/>
              </w:rPr>
            </w:pPr>
            <w:r>
              <w:t>本项目建成后</w:t>
            </w:r>
          </w:p>
          <w:p w14:paraId="288DA1AE">
            <w:pPr>
              <w:pStyle w:val="38"/>
              <w:bidi w:val="0"/>
            </w:pPr>
            <w:r>
              <w:rPr>
                <w:rFonts w:hint="eastAsia"/>
              </w:rPr>
              <w:t>全厂</w:t>
            </w:r>
            <w:r>
              <w:t>排放量（固</w:t>
            </w:r>
            <w:r>
              <w:rPr>
                <w:rFonts w:hint="eastAsia"/>
              </w:rPr>
              <w:t>体</w:t>
            </w:r>
            <w:r>
              <w:t>废</w:t>
            </w:r>
            <w:r>
              <w:rPr>
                <w:rFonts w:hint="eastAsia"/>
              </w:rPr>
              <w:t>物</w:t>
            </w:r>
            <w:r>
              <w:t>产生量）</w:t>
            </w:r>
            <w:r>
              <w:rPr>
                <w:rFonts w:hint="eastAsia" w:ascii="宋体" w:hAnsi="宋体" w:eastAsia="宋体" w:cs="宋体"/>
                <w:lang w:val="en-US" w:eastAsia="zh-CN"/>
              </w:rPr>
              <w:t>t</w:t>
            </w:r>
            <w:r>
              <w:rPr>
                <w:rFonts w:hint="eastAsia"/>
                <w:lang w:val="en-US" w:eastAsia="zh-CN"/>
              </w:rPr>
              <w:t>/</w:t>
            </w:r>
            <w:r>
              <w:rPr>
                <w:rFonts w:hint="default" w:ascii="Times New Roman" w:hAnsi="Times New Roman" w:cs="Times New Roman"/>
                <w:lang w:val="en-US" w:eastAsia="zh-CN"/>
              </w:rPr>
              <w:t>a</w:t>
            </w:r>
            <w:r>
              <w:fldChar w:fldCharType="begin"/>
            </w:r>
            <w:r>
              <w:instrText xml:space="preserve"> = 6 \* GB3 \* MERGEFORMAT </w:instrText>
            </w:r>
            <w:r>
              <w:fldChar w:fldCharType="separate"/>
            </w:r>
            <w:r>
              <w:rPr>
                <w:rFonts w:hint="eastAsia"/>
              </w:rPr>
              <w:t>⑥</w:t>
            </w:r>
            <w:r>
              <w:fldChar w:fldCharType="end"/>
            </w:r>
          </w:p>
        </w:tc>
        <w:tc>
          <w:tcPr>
            <w:tcW w:w="401" w:type="pct"/>
            <w:noWrap w:val="0"/>
            <w:tcMar>
              <w:left w:w="28" w:type="dxa"/>
              <w:right w:w="28" w:type="dxa"/>
            </w:tcMar>
            <w:vAlign w:val="center"/>
          </w:tcPr>
          <w:p w14:paraId="21C24F77">
            <w:pPr>
              <w:pStyle w:val="38"/>
              <w:bidi w:val="0"/>
            </w:pPr>
            <w:r>
              <w:t>变化量</w:t>
            </w:r>
          </w:p>
          <w:p w14:paraId="4FDEB776">
            <w:pPr>
              <w:pStyle w:val="38"/>
              <w:bidi w:val="0"/>
            </w:pPr>
            <w:r>
              <w:fldChar w:fldCharType="begin"/>
            </w:r>
            <w:r>
              <w:instrText xml:space="preserve"> = 7 \* GB3 \* MERGEFORMAT </w:instrText>
            </w:r>
            <w:r>
              <w:fldChar w:fldCharType="separate"/>
            </w:r>
            <w:r>
              <w:rPr>
                <w:rFonts w:hint="eastAsia"/>
              </w:rPr>
              <w:t>⑦</w:t>
            </w:r>
            <w:r>
              <w:fldChar w:fldCharType="end"/>
            </w:r>
          </w:p>
        </w:tc>
      </w:tr>
      <w:tr w14:paraId="4B172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restart"/>
            <w:noWrap w:val="0"/>
            <w:vAlign w:val="center"/>
          </w:tcPr>
          <w:p w14:paraId="0AE4D3D6">
            <w:pPr>
              <w:pStyle w:val="38"/>
              <w:bidi w:val="0"/>
              <w:rPr>
                <w:rFonts w:hint="eastAsia"/>
              </w:rPr>
            </w:pPr>
            <w:r>
              <w:rPr>
                <w:rFonts w:hint="eastAsia"/>
              </w:rPr>
              <w:t>废气</w:t>
            </w:r>
          </w:p>
        </w:tc>
        <w:tc>
          <w:tcPr>
            <w:tcW w:w="690" w:type="pct"/>
            <w:noWrap w:val="0"/>
            <w:vAlign w:val="center"/>
          </w:tcPr>
          <w:p w14:paraId="3B208E35">
            <w:pPr>
              <w:pStyle w:val="38"/>
              <w:bidi w:val="0"/>
              <w:ind w:firstLine="0" w:firstLineChars="0"/>
              <w:jc w:val="center"/>
              <w:rPr>
                <w:rFonts w:hint="eastAsia" w:ascii="Times New Roman" w:hAnsi="Times New Roman" w:eastAsia="宋体" w:cs="Times New Roman"/>
                <w:kern w:val="0"/>
                <w:sz w:val="21"/>
                <w:szCs w:val="21"/>
                <w:lang w:val="en-US" w:eastAsia="zh-CN" w:bidi="ar-SA"/>
              </w:rPr>
            </w:pPr>
            <w:r>
              <w:t>NH</w:t>
            </w:r>
            <w:r>
              <w:rPr>
                <w:vertAlign w:val="subscript"/>
              </w:rPr>
              <w:t>3</w:t>
            </w:r>
          </w:p>
        </w:tc>
        <w:tc>
          <w:tcPr>
            <w:tcW w:w="604" w:type="pct"/>
            <w:shd w:val="clear" w:color="auto" w:fill="auto"/>
            <w:noWrap w:val="0"/>
            <w:vAlign w:val="center"/>
          </w:tcPr>
          <w:p w14:paraId="321EA9F3">
            <w:pPr>
              <w:pStyle w:val="38"/>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0</w:t>
            </w:r>
          </w:p>
        </w:tc>
        <w:tc>
          <w:tcPr>
            <w:tcW w:w="449" w:type="pct"/>
            <w:noWrap w:val="0"/>
            <w:vAlign w:val="center"/>
          </w:tcPr>
          <w:p w14:paraId="063114E2">
            <w:pPr>
              <w:pStyle w:val="38"/>
              <w:bidi w:val="0"/>
              <w:rPr>
                <w:rFonts w:hint="eastAsia" w:eastAsia="宋体"/>
                <w:lang w:val="en-US" w:eastAsia="zh-CN"/>
              </w:rPr>
            </w:pPr>
            <w:r>
              <w:rPr>
                <w:rFonts w:hint="eastAsia"/>
                <w:lang w:val="en-US" w:eastAsia="zh-CN"/>
              </w:rPr>
              <w:t>0</w:t>
            </w:r>
          </w:p>
        </w:tc>
        <w:tc>
          <w:tcPr>
            <w:tcW w:w="604" w:type="pct"/>
            <w:noWrap w:val="0"/>
            <w:vAlign w:val="center"/>
          </w:tcPr>
          <w:p w14:paraId="1A7816DA">
            <w:pPr>
              <w:pStyle w:val="38"/>
              <w:bidi w:val="0"/>
              <w:rPr>
                <w:rFonts w:hint="eastAsia" w:eastAsia="宋体"/>
                <w:lang w:val="en-US" w:eastAsia="zh-CN"/>
              </w:rPr>
            </w:pPr>
            <w:r>
              <w:rPr>
                <w:rFonts w:hint="eastAsia"/>
                <w:lang w:val="en-US" w:eastAsia="zh-CN"/>
              </w:rPr>
              <w:t>0</w:t>
            </w:r>
          </w:p>
        </w:tc>
        <w:tc>
          <w:tcPr>
            <w:tcW w:w="553" w:type="pct"/>
            <w:noWrap w:val="0"/>
            <w:vAlign w:val="center"/>
          </w:tcPr>
          <w:p w14:paraId="3F4F657F">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0.059</w:t>
            </w:r>
          </w:p>
        </w:tc>
        <w:tc>
          <w:tcPr>
            <w:tcW w:w="626" w:type="pct"/>
            <w:noWrap w:val="0"/>
            <w:vAlign w:val="center"/>
          </w:tcPr>
          <w:p w14:paraId="64D156AE">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w:t>
            </w:r>
          </w:p>
        </w:tc>
        <w:tc>
          <w:tcPr>
            <w:tcW w:w="698" w:type="pct"/>
            <w:shd w:val="clear" w:color="auto" w:fill="auto"/>
            <w:noWrap w:val="0"/>
            <w:vAlign w:val="center"/>
          </w:tcPr>
          <w:p w14:paraId="7B38AB5C">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0.059</w:t>
            </w:r>
          </w:p>
        </w:tc>
        <w:tc>
          <w:tcPr>
            <w:tcW w:w="401" w:type="pct"/>
            <w:shd w:val="clear" w:color="auto" w:fill="auto"/>
            <w:noWrap w:val="0"/>
            <w:vAlign w:val="center"/>
          </w:tcPr>
          <w:p w14:paraId="460670EF">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+0.059</w:t>
            </w:r>
          </w:p>
        </w:tc>
      </w:tr>
      <w:tr w14:paraId="13873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6B384421">
            <w:pPr>
              <w:pStyle w:val="38"/>
              <w:bidi w:val="0"/>
              <w:rPr>
                <w:rFonts w:hint="eastAsia"/>
              </w:rPr>
            </w:pPr>
          </w:p>
        </w:tc>
        <w:tc>
          <w:tcPr>
            <w:tcW w:w="690" w:type="pct"/>
            <w:noWrap w:val="0"/>
            <w:vAlign w:val="center"/>
          </w:tcPr>
          <w:p w14:paraId="6B440549">
            <w:pPr>
              <w:pStyle w:val="38"/>
              <w:bidi w:val="0"/>
              <w:ind w:firstLine="0" w:firstLineChars="0"/>
              <w:jc w:val="center"/>
              <w:rPr>
                <w:rFonts w:hint="default" w:ascii="Times New Roman" w:hAnsi="Times New Roman" w:eastAsia="宋体" w:cs="Times New Roman"/>
                <w:kern w:val="0"/>
                <w:sz w:val="21"/>
                <w:szCs w:val="21"/>
                <w:lang w:val="en-US" w:eastAsia="zh-CN" w:bidi="ar-SA"/>
              </w:rPr>
            </w:pPr>
            <w:r>
              <w:t>H</w:t>
            </w:r>
            <w:r>
              <w:rPr>
                <w:vertAlign w:val="subscript"/>
              </w:rPr>
              <w:t>2</w:t>
            </w:r>
            <w:r>
              <w:t>S</w:t>
            </w:r>
          </w:p>
        </w:tc>
        <w:tc>
          <w:tcPr>
            <w:tcW w:w="604" w:type="pct"/>
            <w:shd w:val="clear" w:color="auto" w:fill="auto"/>
            <w:noWrap w:val="0"/>
            <w:vAlign w:val="center"/>
          </w:tcPr>
          <w:p w14:paraId="1B6FD1B2">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0</w:t>
            </w:r>
          </w:p>
        </w:tc>
        <w:tc>
          <w:tcPr>
            <w:tcW w:w="449" w:type="pct"/>
            <w:noWrap w:val="0"/>
            <w:vAlign w:val="center"/>
          </w:tcPr>
          <w:p w14:paraId="03AF8BC5">
            <w:pPr>
              <w:pStyle w:val="38"/>
              <w:bidi w:val="0"/>
              <w:rPr>
                <w:rFonts w:hint="default"/>
                <w:lang w:val="en-US" w:eastAsia="zh-CN"/>
              </w:rPr>
            </w:pPr>
            <w:r>
              <w:rPr>
                <w:rFonts w:hint="eastAsia"/>
                <w:lang w:val="en-US" w:eastAsia="zh-CN"/>
              </w:rPr>
              <w:t>0</w:t>
            </w:r>
          </w:p>
        </w:tc>
        <w:tc>
          <w:tcPr>
            <w:tcW w:w="604" w:type="pct"/>
            <w:noWrap w:val="0"/>
            <w:vAlign w:val="center"/>
          </w:tcPr>
          <w:p w14:paraId="15B59C14">
            <w:pPr>
              <w:pStyle w:val="38"/>
              <w:bidi w:val="0"/>
              <w:rPr>
                <w:rFonts w:hint="default"/>
                <w:lang w:val="en-US" w:eastAsia="zh-CN"/>
              </w:rPr>
            </w:pPr>
            <w:r>
              <w:rPr>
                <w:rFonts w:hint="eastAsia"/>
                <w:lang w:val="en-US" w:eastAsia="zh-CN"/>
              </w:rPr>
              <w:t>0</w:t>
            </w:r>
          </w:p>
        </w:tc>
        <w:tc>
          <w:tcPr>
            <w:tcW w:w="553" w:type="pct"/>
            <w:noWrap w:val="0"/>
            <w:vAlign w:val="center"/>
          </w:tcPr>
          <w:p w14:paraId="461189DB">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0.0024</w:t>
            </w:r>
          </w:p>
        </w:tc>
        <w:tc>
          <w:tcPr>
            <w:tcW w:w="626" w:type="pct"/>
            <w:noWrap w:val="0"/>
            <w:vAlign w:val="center"/>
          </w:tcPr>
          <w:p w14:paraId="371424E7">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0</w:t>
            </w:r>
          </w:p>
        </w:tc>
        <w:tc>
          <w:tcPr>
            <w:tcW w:w="698" w:type="pct"/>
            <w:shd w:val="clear" w:color="auto" w:fill="auto"/>
            <w:noWrap w:val="0"/>
            <w:vAlign w:val="center"/>
          </w:tcPr>
          <w:p w14:paraId="4DCF18A6">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0.0024</w:t>
            </w:r>
          </w:p>
        </w:tc>
        <w:tc>
          <w:tcPr>
            <w:tcW w:w="401" w:type="pct"/>
            <w:shd w:val="clear" w:color="auto" w:fill="auto"/>
            <w:noWrap w:val="0"/>
            <w:vAlign w:val="center"/>
          </w:tcPr>
          <w:p w14:paraId="6FB7E0A5">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+0.0024</w:t>
            </w:r>
          </w:p>
        </w:tc>
      </w:tr>
      <w:tr w14:paraId="43E2A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restart"/>
            <w:noWrap w:val="0"/>
            <w:vAlign w:val="center"/>
          </w:tcPr>
          <w:p w14:paraId="45712282">
            <w:pPr>
              <w:pStyle w:val="38"/>
              <w:bidi w:val="0"/>
              <w:rPr>
                <w:rFonts w:hint="eastAsia"/>
              </w:rPr>
            </w:pPr>
            <w:r>
              <w:rPr>
                <w:rFonts w:hint="eastAsia"/>
              </w:rPr>
              <w:t>废水</w:t>
            </w:r>
          </w:p>
        </w:tc>
        <w:tc>
          <w:tcPr>
            <w:tcW w:w="690" w:type="pct"/>
            <w:noWrap w:val="0"/>
            <w:vAlign w:val="center"/>
          </w:tcPr>
          <w:p w14:paraId="594BC2A4">
            <w:pPr>
              <w:pStyle w:val="38"/>
              <w:bidi w:val="0"/>
              <w:ind w:firstLine="0" w:firstLineChars="0"/>
              <w:jc w:val="center"/>
              <w:rPr>
                <w:rFonts w:hint="default" w:ascii="Times New Roman" w:hAnsi="Times New Roman" w:eastAsia="宋体" w:cs="Times New Roman"/>
                <w:kern w:val="0"/>
                <w:sz w:val="21"/>
                <w:szCs w:val="21"/>
                <w:lang w:val="en-US" w:eastAsia="zh-CN" w:bidi="ar-SA"/>
              </w:rPr>
            </w:pPr>
            <w:r>
              <w:t>CODCr</w:t>
            </w:r>
          </w:p>
        </w:tc>
        <w:tc>
          <w:tcPr>
            <w:tcW w:w="604" w:type="pct"/>
            <w:shd w:val="clear" w:color="auto" w:fill="auto"/>
            <w:noWrap w:val="0"/>
            <w:vAlign w:val="center"/>
          </w:tcPr>
          <w:p w14:paraId="3E925D48">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noWrap w:val="0"/>
            <w:vAlign w:val="center"/>
          </w:tcPr>
          <w:p w14:paraId="2329A17F">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506245AB">
            <w:pPr>
              <w:pStyle w:val="38"/>
              <w:bidi w:val="0"/>
              <w:rPr>
                <w:rFonts w:hint="eastAsia" w:eastAsia="宋体"/>
                <w:lang w:val="en-US" w:eastAsia="zh-CN"/>
              </w:rPr>
            </w:pPr>
            <w:r>
              <w:rPr>
                <w:rFonts w:hint="eastAsia"/>
                <w:lang w:val="en-US" w:eastAsia="zh-CN"/>
              </w:rPr>
              <w:t>0</w:t>
            </w:r>
          </w:p>
        </w:tc>
        <w:tc>
          <w:tcPr>
            <w:tcW w:w="553" w:type="pct"/>
            <w:noWrap w:val="0"/>
            <w:vAlign w:val="center"/>
          </w:tcPr>
          <w:p w14:paraId="317E0DAD">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13.14</w:t>
            </w:r>
          </w:p>
        </w:tc>
        <w:tc>
          <w:tcPr>
            <w:tcW w:w="626" w:type="pct"/>
            <w:noWrap w:val="0"/>
            <w:vAlign w:val="center"/>
          </w:tcPr>
          <w:p w14:paraId="05F35304">
            <w:pPr>
              <w:pStyle w:val="38"/>
              <w:bidi w:val="0"/>
              <w:rPr>
                <w:rFonts w:hint="eastAsia" w:eastAsia="宋体"/>
                <w:lang w:val="en-US" w:eastAsia="zh-CN"/>
              </w:rPr>
            </w:pPr>
            <w:r>
              <w:rPr>
                <w:rFonts w:hint="eastAsia"/>
                <w:lang w:val="en-US" w:eastAsia="zh-CN"/>
              </w:rPr>
              <w:t>0</w:t>
            </w:r>
          </w:p>
        </w:tc>
        <w:tc>
          <w:tcPr>
            <w:tcW w:w="698" w:type="pct"/>
            <w:shd w:val="clear" w:color="auto" w:fill="auto"/>
            <w:noWrap w:val="0"/>
            <w:vAlign w:val="center"/>
          </w:tcPr>
          <w:p w14:paraId="46D3896F">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13.14</w:t>
            </w:r>
          </w:p>
        </w:tc>
        <w:tc>
          <w:tcPr>
            <w:tcW w:w="401" w:type="pct"/>
            <w:shd w:val="clear" w:color="auto" w:fill="auto"/>
            <w:noWrap w:val="0"/>
            <w:vAlign w:val="center"/>
          </w:tcPr>
          <w:p w14:paraId="662E734B">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+13.14</w:t>
            </w:r>
          </w:p>
        </w:tc>
      </w:tr>
      <w:tr w14:paraId="0AAD3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0DA2FC17">
            <w:pPr>
              <w:pStyle w:val="38"/>
              <w:bidi w:val="0"/>
              <w:rPr>
                <w:rFonts w:hint="eastAsia"/>
              </w:rPr>
            </w:pPr>
          </w:p>
        </w:tc>
        <w:tc>
          <w:tcPr>
            <w:tcW w:w="690" w:type="pct"/>
            <w:noWrap w:val="0"/>
            <w:vAlign w:val="center"/>
          </w:tcPr>
          <w:p w14:paraId="091AAAAE">
            <w:pPr>
              <w:pStyle w:val="38"/>
              <w:bidi w:val="0"/>
              <w:ind w:firstLine="0" w:firstLineChars="0"/>
              <w:jc w:val="center"/>
              <w:rPr>
                <w:rFonts w:hint="eastAsia" w:ascii="Times New Roman" w:hAnsi="Times New Roman" w:eastAsia="宋体" w:cs="Times New Roman"/>
                <w:kern w:val="0"/>
                <w:sz w:val="21"/>
                <w:szCs w:val="21"/>
                <w:lang w:val="en-US" w:eastAsia="zh-CN" w:bidi="ar-SA"/>
              </w:rPr>
            </w:pPr>
            <w:r>
              <w:t>BOD</w:t>
            </w:r>
            <w:r>
              <w:rPr>
                <w:vertAlign w:val="subscript"/>
              </w:rPr>
              <w:t>5</w:t>
            </w:r>
          </w:p>
        </w:tc>
        <w:tc>
          <w:tcPr>
            <w:tcW w:w="604" w:type="pct"/>
            <w:shd w:val="clear" w:color="auto" w:fill="auto"/>
            <w:noWrap w:val="0"/>
            <w:vAlign w:val="center"/>
          </w:tcPr>
          <w:p w14:paraId="37E9393C">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noWrap w:val="0"/>
            <w:vAlign w:val="center"/>
          </w:tcPr>
          <w:p w14:paraId="5287FDF8">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076E6D73">
            <w:pPr>
              <w:pStyle w:val="38"/>
              <w:bidi w:val="0"/>
              <w:rPr>
                <w:rFonts w:hint="default"/>
                <w:lang w:val="en-US" w:eastAsia="zh-CN"/>
              </w:rPr>
            </w:pPr>
            <w:r>
              <w:rPr>
                <w:rFonts w:hint="eastAsia"/>
                <w:lang w:val="en-US" w:eastAsia="zh-CN"/>
              </w:rPr>
              <w:t>0</w:t>
            </w:r>
          </w:p>
        </w:tc>
        <w:tc>
          <w:tcPr>
            <w:tcW w:w="553" w:type="pct"/>
            <w:noWrap w:val="0"/>
            <w:vAlign w:val="center"/>
          </w:tcPr>
          <w:p w14:paraId="0A6CBC7A">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4.38</w:t>
            </w:r>
          </w:p>
        </w:tc>
        <w:tc>
          <w:tcPr>
            <w:tcW w:w="626" w:type="pct"/>
            <w:noWrap w:val="0"/>
            <w:vAlign w:val="center"/>
          </w:tcPr>
          <w:p w14:paraId="543A9C46">
            <w:pPr>
              <w:pStyle w:val="38"/>
              <w:bidi w:val="0"/>
              <w:rPr>
                <w:rFonts w:hint="default"/>
                <w:lang w:val="en-US" w:eastAsia="zh-CN"/>
              </w:rPr>
            </w:pPr>
            <w:r>
              <w:rPr>
                <w:rFonts w:hint="eastAsia"/>
                <w:lang w:val="en-US" w:eastAsia="zh-CN"/>
              </w:rPr>
              <w:t>0</w:t>
            </w:r>
          </w:p>
        </w:tc>
        <w:tc>
          <w:tcPr>
            <w:tcW w:w="698" w:type="pct"/>
            <w:shd w:val="clear" w:color="auto" w:fill="auto"/>
            <w:noWrap w:val="0"/>
            <w:vAlign w:val="center"/>
          </w:tcPr>
          <w:p w14:paraId="2190D373">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4.38</w:t>
            </w:r>
          </w:p>
        </w:tc>
        <w:tc>
          <w:tcPr>
            <w:tcW w:w="401" w:type="pct"/>
            <w:shd w:val="clear" w:color="auto" w:fill="auto"/>
            <w:noWrap w:val="0"/>
            <w:vAlign w:val="center"/>
          </w:tcPr>
          <w:p w14:paraId="61F0D410">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+4.38</w:t>
            </w:r>
          </w:p>
        </w:tc>
      </w:tr>
      <w:tr w14:paraId="72176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461FDEE2">
            <w:pPr>
              <w:pStyle w:val="38"/>
              <w:bidi w:val="0"/>
              <w:rPr>
                <w:rFonts w:hint="eastAsia"/>
              </w:rPr>
            </w:pPr>
          </w:p>
        </w:tc>
        <w:tc>
          <w:tcPr>
            <w:tcW w:w="690" w:type="pct"/>
            <w:noWrap w:val="0"/>
            <w:vAlign w:val="center"/>
          </w:tcPr>
          <w:p w14:paraId="14C4E152">
            <w:pPr>
              <w:pStyle w:val="38"/>
              <w:bidi w:val="0"/>
              <w:ind w:firstLine="0" w:firstLineChars="0"/>
              <w:jc w:val="center"/>
              <w:rPr>
                <w:rFonts w:hint="eastAsia" w:ascii="Times New Roman" w:hAnsi="Times New Roman" w:eastAsia="宋体" w:cs="Times New Roman"/>
                <w:kern w:val="0"/>
                <w:sz w:val="21"/>
                <w:szCs w:val="21"/>
                <w:lang w:val="en-US" w:eastAsia="zh-CN" w:bidi="ar-SA"/>
              </w:rPr>
            </w:pPr>
            <w:r>
              <w:t>SS</w:t>
            </w:r>
          </w:p>
        </w:tc>
        <w:tc>
          <w:tcPr>
            <w:tcW w:w="604" w:type="pct"/>
            <w:shd w:val="clear" w:color="auto" w:fill="auto"/>
            <w:noWrap w:val="0"/>
            <w:vAlign w:val="center"/>
          </w:tcPr>
          <w:p w14:paraId="259B83CD">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noWrap w:val="0"/>
            <w:vAlign w:val="center"/>
          </w:tcPr>
          <w:p w14:paraId="57560E9D">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0527E1FC">
            <w:pPr>
              <w:pStyle w:val="38"/>
              <w:bidi w:val="0"/>
              <w:rPr>
                <w:rFonts w:hint="default"/>
                <w:lang w:val="en-US" w:eastAsia="zh-CN"/>
              </w:rPr>
            </w:pPr>
            <w:r>
              <w:rPr>
                <w:rFonts w:hint="eastAsia"/>
                <w:lang w:val="en-US" w:eastAsia="zh-CN"/>
              </w:rPr>
              <w:t>0</w:t>
            </w:r>
          </w:p>
        </w:tc>
        <w:tc>
          <w:tcPr>
            <w:tcW w:w="553" w:type="pct"/>
            <w:noWrap w:val="0"/>
            <w:vAlign w:val="center"/>
          </w:tcPr>
          <w:p w14:paraId="305962EE">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4.38</w:t>
            </w:r>
          </w:p>
        </w:tc>
        <w:tc>
          <w:tcPr>
            <w:tcW w:w="626" w:type="pct"/>
            <w:noWrap w:val="0"/>
            <w:vAlign w:val="center"/>
          </w:tcPr>
          <w:p w14:paraId="27C97C20">
            <w:pPr>
              <w:pStyle w:val="38"/>
              <w:bidi w:val="0"/>
              <w:rPr>
                <w:rFonts w:hint="default"/>
                <w:lang w:val="en-US" w:eastAsia="zh-CN"/>
              </w:rPr>
            </w:pPr>
            <w:r>
              <w:rPr>
                <w:rFonts w:hint="eastAsia"/>
                <w:lang w:val="en-US" w:eastAsia="zh-CN"/>
              </w:rPr>
              <w:t>0</w:t>
            </w:r>
          </w:p>
        </w:tc>
        <w:tc>
          <w:tcPr>
            <w:tcW w:w="698" w:type="pct"/>
            <w:shd w:val="clear" w:color="auto" w:fill="auto"/>
            <w:noWrap w:val="0"/>
            <w:vAlign w:val="center"/>
          </w:tcPr>
          <w:p w14:paraId="740FF341">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4.38</w:t>
            </w:r>
          </w:p>
        </w:tc>
        <w:tc>
          <w:tcPr>
            <w:tcW w:w="401" w:type="pct"/>
            <w:shd w:val="clear" w:color="auto" w:fill="auto"/>
            <w:noWrap w:val="0"/>
            <w:vAlign w:val="center"/>
          </w:tcPr>
          <w:p w14:paraId="6531AEC3">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+4.38</w:t>
            </w:r>
          </w:p>
        </w:tc>
      </w:tr>
      <w:tr w14:paraId="4A8DC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01CA4D2F">
            <w:pPr>
              <w:pStyle w:val="38"/>
              <w:bidi w:val="0"/>
              <w:rPr>
                <w:rFonts w:hint="eastAsia"/>
              </w:rPr>
            </w:pPr>
          </w:p>
        </w:tc>
        <w:tc>
          <w:tcPr>
            <w:tcW w:w="690" w:type="pct"/>
            <w:noWrap w:val="0"/>
            <w:vAlign w:val="center"/>
          </w:tcPr>
          <w:p w14:paraId="49F89582">
            <w:pPr>
              <w:pStyle w:val="38"/>
              <w:bidi w:val="0"/>
              <w:ind w:firstLine="0" w:firstLineChars="0"/>
              <w:jc w:val="center"/>
              <w:rPr>
                <w:rFonts w:hint="eastAsia" w:ascii="Times New Roman" w:hAnsi="Times New Roman" w:eastAsia="宋体" w:cs="Times New Roman"/>
                <w:kern w:val="0"/>
                <w:sz w:val="21"/>
                <w:szCs w:val="21"/>
                <w:lang w:val="en-US" w:eastAsia="zh-CN" w:bidi="ar-SA"/>
              </w:rPr>
            </w:pPr>
            <w:r>
              <w:t>NH</w:t>
            </w:r>
            <w:r>
              <w:rPr>
                <w:vertAlign w:val="subscript"/>
              </w:rPr>
              <w:t>3</w:t>
            </w:r>
            <w:r>
              <w:t>-N</w:t>
            </w:r>
          </w:p>
        </w:tc>
        <w:tc>
          <w:tcPr>
            <w:tcW w:w="604" w:type="pct"/>
            <w:shd w:val="clear" w:color="auto" w:fill="auto"/>
            <w:noWrap w:val="0"/>
            <w:vAlign w:val="center"/>
          </w:tcPr>
          <w:p w14:paraId="72538CB1">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noWrap w:val="0"/>
            <w:vAlign w:val="center"/>
          </w:tcPr>
          <w:p w14:paraId="05DA2A2C">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4FD0F734">
            <w:pPr>
              <w:pStyle w:val="38"/>
              <w:bidi w:val="0"/>
              <w:rPr>
                <w:rFonts w:hint="default"/>
                <w:lang w:val="en-US" w:eastAsia="zh-CN"/>
              </w:rPr>
            </w:pPr>
            <w:r>
              <w:rPr>
                <w:rFonts w:hint="eastAsia"/>
                <w:lang w:val="en-US" w:eastAsia="zh-CN"/>
              </w:rPr>
              <w:t>0</w:t>
            </w:r>
          </w:p>
        </w:tc>
        <w:tc>
          <w:tcPr>
            <w:tcW w:w="553" w:type="pct"/>
            <w:noWrap w:val="0"/>
            <w:vAlign w:val="center"/>
          </w:tcPr>
          <w:p w14:paraId="4420572C">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1.752</w:t>
            </w:r>
          </w:p>
        </w:tc>
        <w:tc>
          <w:tcPr>
            <w:tcW w:w="626" w:type="pct"/>
            <w:noWrap w:val="0"/>
            <w:vAlign w:val="center"/>
          </w:tcPr>
          <w:p w14:paraId="38160CA4">
            <w:pPr>
              <w:pStyle w:val="38"/>
              <w:bidi w:val="0"/>
              <w:rPr>
                <w:rFonts w:hint="default"/>
                <w:lang w:val="en-US" w:eastAsia="zh-CN"/>
              </w:rPr>
            </w:pPr>
            <w:r>
              <w:rPr>
                <w:rFonts w:hint="eastAsia"/>
                <w:lang w:val="en-US" w:eastAsia="zh-CN"/>
              </w:rPr>
              <w:t>0</w:t>
            </w:r>
          </w:p>
        </w:tc>
        <w:tc>
          <w:tcPr>
            <w:tcW w:w="698" w:type="pct"/>
            <w:shd w:val="clear" w:color="auto" w:fill="auto"/>
            <w:noWrap w:val="0"/>
            <w:vAlign w:val="center"/>
          </w:tcPr>
          <w:p w14:paraId="5E633084">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1.752</w:t>
            </w:r>
          </w:p>
        </w:tc>
        <w:tc>
          <w:tcPr>
            <w:tcW w:w="401" w:type="pct"/>
            <w:shd w:val="clear" w:color="auto" w:fill="auto"/>
            <w:noWrap w:val="0"/>
            <w:vAlign w:val="center"/>
          </w:tcPr>
          <w:p w14:paraId="6CB77AF1">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+1.752</w:t>
            </w:r>
          </w:p>
        </w:tc>
      </w:tr>
      <w:tr w14:paraId="522E8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1201706C">
            <w:pPr>
              <w:pStyle w:val="38"/>
              <w:bidi w:val="0"/>
              <w:rPr>
                <w:rFonts w:hint="eastAsia"/>
              </w:rPr>
            </w:pPr>
          </w:p>
        </w:tc>
        <w:tc>
          <w:tcPr>
            <w:tcW w:w="690" w:type="pct"/>
            <w:noWrap w:val="0"/>
            <w:vAlign w:val="center"/>
          </w:tcPr>
          <w:p w14:paraId="34360FC8">
            <w:pPr>
              <w:pStyle w:val="38"/>
              <w:bidi w:val="0"/>
              <w:ind w:firstLine="0" w:firstLineChars="0"/>
              <w:jc w:val="center"/>
              <w:rPr>
                <w:rFonts w:hint="eastAsia" w:ascii="Times New Roman" w:hAnsi="Times New Roman" w:eastAsia="宋体" w:cs="Times New Roman"/>
                <w:kern w:val="0"/>
                <w:sz w:val="21"/>
                <w:szCs w:val="21"/>
                <w:lang w:val="en-US" w:eastAsia="zh-CN" w:bidi="ar-SA"/>
              </w:rPr>
            </w:pPr>
            <w:r>
              <w:t>TN</w:t>
            </w:r>
          </w:p>
        </w:tc>
        <w:tc>
          <w:tcPr>
            <w:tcW w:w="604" w:type="pct"/>
            <w:shd w:val="clear" w:color="auto" w:fill="auto"/>
            <w:noWrap w:val="0"/>
            <w:vAlign w:val="center"/>
          </w:tcPr>
          <w:p w14:paraId="5C458120">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noWrap w:val="0"/>
            <w:vAlign w:val="center"/>
          </w:tcPr>
          <w:p w14:paraId="0A332435">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735F4BDD">
            <w:pPr>
              <w:pStyle w:val="38"/>
              <w:bidi w:val="0"/>
              <w:rPr>
                <w:rFonts w:hint="default"/>
                <w:lang w:val="en-US" w:eastAsia="zh-CN"/>
              </w:rPr>
            </w:pPr>
            <w:r>
              <w:rPr>
                <w:rFonts w:hint="eastAsia"/>
                <w:lang w:val="en-US" w:eastAsia="zh-CN"/>
              </w:rPr>
              <w:t>0</w:t>
            </w:r>
          </w:p>
        </w:tc>
        <w:tc>
          <w:tcPr>
            <w:tcW w:w="553" w:type="pct"/>
            <w:noWrap w:val="0"/>
            <w:vAlign w:val="center"/>
          </w:tcPr>
          <w:p w14:paraId="4DBC2C72">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4.38</w:t>
            </w:r>
          </w:p>
        </w:tc>
        <w:tc>
          <w:tcPr>
            <w:tcW w:w="626" w:type="pct"/>
            <w:noWrap w:val="0"/>
            <w:vAlign w:val="center"/>
          </w:tcPr>
          <w:p w14:paraId="5DEDDABB">
            <w:pPr>
              <w:pStyle w:val="38"/>
              <w:bidi w:val="0"/>
              <w:rPr>
                <w:rFonts w:hint="default"/>
                <w:lang w:val="en-US" w:eastAsia="zh-CN"/>
              </w:rPr>
            </w:pPr>
            <w:r>
              <w:rPr>
                <w:rFonts w:hint="eastAsia"/>
                <w:lang w:val="en-US" w:eastAsia="zh-CN"/>
              </w:rPr>
              <w:t>0</w:t>
            </w:r>
          </w:p>
        </w:tc>
        <w:tc>
          <w:tcPr>
            <w:tcW w:w="698" w:type="pct"/>
            <w:shd w:val="clear" w:color="auto" w:fill="auto"/>
            <w:noWrap w:val="0"/>
            <w:vAlign w:val="center"/>
          </w:tcPr>
          <w:p w14:paraId="20F642AC">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4.38</w:t>
            </w:r>
          </w:p>
        </w:tc>
        <w:tc>
          <w:tcPr>
            <w:tcW w:w="401" w:type="pct"/>
            <w:shd w:val="clear" w:color="auto" w:fill="auto"/>
            <w:noWrap w:val="0"/>
            <w:vAlign w:val="center"/>
          </w:tcPr>
          <w:p w14:paraId="7D28ED66">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+4.38</w:t>
            </w:r>
          </w:p>
        </w:tc>
      </w:tr>
      <w:tr w14:paraId="59012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4AB18ECE">
            <w:pPr>
              <w:pStyle w:val="38"/>
              <w:bidi w:val="0"/>
              <w:rPr>
                <w:rFonts w:hint="eastAsia"/>
              </w:rPr>
            </w:pPr>
          </w:p>
        </w:tc>
        <w:tc>
          <w:tcPr>
            <w:tcW w:w="690" w:type="pct"/>
            <w:noWrap w:val="0"/>
            <w:vAlign w:val="center"/>
          </w:tcPr>
          <w:p w14:paraId="790E2F73">
            <w:pPr>
              <w:pStyle w:val="38"/>
              <w:bidi w:val="0"/>
              <w:ind w:firstLine="0" w:firstLineChars="0"/>
              <w:jc w:val="center"/>
              <w:rPr>
                <w:rFonts w:hint="eastAsia" w:ascii="Times New Roman" w:hAnsi="Times New Roman" w:eastAsia="宋体" w:cs="Times New Roman"/>
                <w:kern w:val="0"/>
                <w:sz w:val="21"/>
                <w:szCs w:val="21"/>
                <w:lang w:val="en-US" w:eastAsia="zh-CN" w:bidi="ar-SA"/>
              </w:rPr>
            </w:pPr>
            <w:r>
              <w:t>TP</w:t>
            </w:r>
          </w:p>
        </w:tc>
        <w:tc>
          <w:tcPr>
            <w:tcW w:w="604" w:type="pct"/>
            <w:shd w:val="clear" w:color="auto" w:fill="auto"/>
            <w:noWrap w:val="0"/>
            <w:vAlign w:val="center"/>
          </w:tcPr>
          <w:p w14:paraId="5E409F01">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noWrap w:val="0"/>
            <w:vAlign w:val="center"/>
          </w:tcPr>
          <w:p w14:paraId="51B99172">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264C7DC6">
            <w:pPr>
              <w:pStyle w:val="38"/>
              <w:bidi w:val="0"/>
              <w:rPr>
                <w:rFonts w:hint="eastAsia" w:eastAsia="宋体"/>
                <w:lang w:val="en-US" w:eastAsia="zh-CN"/>
              </w:rPr>
            </w:pPr>
            <w:r>
              <w:rPr>
                <w:rFonts w:hint="eastAsia"/>
                <w:lang w:val="en-US" w:eastAsia="zh-CN"/>
              </w:rPr>
              <w:t>0</w:t>
            </w:r>
          </w:p>
        </w:tc>
        <w:tc>
          <w:tcPr>
            <w:tcW w:w="553" w:type="pct"/>
            <w:noWrap w:val="0"/>
            <w:vAlign w:val="center"/>
          </w:tcPr>
          <w:p w14:paraId="0396B9A4">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0.219</w:t>
            </w:r>
          </w:p>
        </w:tc>
        <w:tc>
          <w:tcPr>
            <w:tcW w:w="626" w:type="pct"/>
            <w:noWrap w:val="0"/>
            <w:vAlign w:val="center"/>
          </w:tcPr>
          <w:p w14:paraId="7EE85CE4">
            <w:pPr>
              <w:pStyle w:val="38"/>
              <w:bidi w:val="0"/>
              <w:rPr>
                <w:rFonts w:hint="eastAsia" w:eastAsia="宋体"/>
                <w:lang w:val="en-US" w:eastAsia="zh-CN"/>
              </w:rPr>
            </w:pPr>
            <w:r>
              <w:rPr>
                <w:rFonts w:hint="eastAsia"/>
                <w:lang w:val="en-US" w:eastAsia="zh-CN"/>
              </w:rPr>
              <w:t>0</w:t>
            </w:r>
          </w:p>
        </w:tc>
        <w:tc>
          <w:tcPr>
            <w:tcW w:w="698" w:type="pct"/>
            <w:shd w:val="clear" w:color="auto" w:fill="auto"/>
            <w:noWrap w:val="0"/>
            <w:vAlign w:val="center"/>
          </w:tcPr>
          <w:p w14:paraId="5699C6D3">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0.219</w:t>
            </w:r>
          </w:p>
        </w:tc>
        <w:tc>
          <w:tcPr>
            <w:tcW w:w="401" w:type="pct"/>
            <w:shd w:val="clear" w:color="auto" w:fill="auto"/>
            <w:noWrap w:val="0"/>
            <w:vAlign w:val="center"/>
          </w:tcPr>
          <w:p w14:paraId="5519FBD2">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+0.219</w:t>
            </w:r>
          </w:p>
        </w:tc>
      </w:tr>
      <w:tr w14:paraId="09E56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restart"/>
            <w:noWrap w:val="0"/>
            <w:vAlign w:val="center"/>
          </w:tcPr>
          <w:p w14:paraId="414BD939">
            <w:pPr>
              <w:pStyle w:val="38"/>
              <w:bidi w:val="0"/>
              <w:rPr>
                <w:rFonts w:hint="eastAsia"/>
              </w:rPr>
            </w:pPr>
            <w:r>
              <w:rPr>
                <w:rFonts w:hint="eastAsia"/>
              </w:rPr>
              <w:t>一般工业固体废物</w:t>
            </w:r>
          </w:p>
        </w:tc>
        <w:tc>
          <w:tcPr>
            <w:tcW w:w="690" w:type="pct"/>
            <w:noWrap w:val="0"/>
            <w:vAlign w:val="center"/>
          </w:tcPr>
          <w:p w14:paraId="008F3523">
            <w:pPr>
              <w:pStyle w:val="38"/>
              <w:bidi w:val="0"/>
              <w:ind w:firstLine="0" w:firstLineChars="0"/>
              <w:jc w:val="center"/>
              <w:rPr>
                <w:rFonts w:hint="eastAsia" w:ascii="Times New Roman" w:hAnsi="Times New Roman" w:eastAsia="宋体" w:cs="Times New Roman"/>
                <w:kern w:val="0"/>
                <w:sz w:val="21"/>
                <w:szCs w:val="21"/>
                <w:lang w:val="en-US" w:eastAsia="zh-CN" w:bidi="ar-SA"/>
              </w:rPr>
            </w:pPr>
            <w:r>
              <w:t>污泥</w:t>
            </w:r>
          </w:p>
        </w:tc>
        <w:tc>
          <w:tcPr>
            <w:tcW w:w="604" w:type="pct"/>
            <w:shd w:val="clear" w:color="auto" w:fill="auto"/>
            <w:noWrap w:val="0"/>
            <w:vAlign w:val="center"/>
          </w:tcPr>
          <w:p w14:paraId="2F32FDAD">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noWrap w:val="0"/>
            <w:vAlign w:val="center"/>
          </w:tcPr>
          <w:p w14:paraId="1EF7AE29">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7389514D">
            <w:pPr>
              <w:pStyle w:val="38"/>
              <w:bidi w:val="0"/>
            </w:pPr>
            <w:r>
              <w:rPr>
                <w:rFonts w:hint="eastAsia"/>
                <w:lang w:val="en-US" w:eastAsia="zh-CN"/>
              </w:rPr>
              <w:t>0</w:t>
            </w:r>
          </w:p>
        </w:tc>
        <w:tc>
          <w:tcPr>
            <w:tcW w:w="553" w:type="pct"/>
            <w:noWrap w:val="0"/>
            <w:vAlign w:val="center"/>
          </w:tcPr>
          <w:p w14:paraId="532FAAF0">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138.7</w:t>
            </w:r>
          </w:p>
        </w:tc>
        <w:tc>
          <w:tcPr>
            <w:tcW w:w="626" w:type="pct"/>
            <w:noWrap w:val="0"/>
            <w:vAlign w:val="center"/>
          </w:tcPr>
          <w:p w14:paraId="2F664FFD">
            <w:pPr>
              <w:pStyle w:val="38"/>
              <w:bidi w:val="0"/>
            </w:pPr>
            <w:r>
              <w:rPr>
                <w:rFonts w:hint="eastAsia"/>
                <w:lang w:val="en-US" w:eastAsia="zh-CN"/>
              </w:rPr>
              <w:t>0</w:t>
            </w:r>
          </w:p>
        </w:tc>
        <w:tc>
          <w:tcPr>
            <w:tcW w:w="698" w:type="pct"/>
            <w:shd w:val="clear" w:color="auto" w:fill="auto"/>
            <w:noWrap w:val="0"/>
            <w:vAlign w:val="center"/>
          </w:tcPr>
          <w:p w14:paraId="4B1AE653">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138.7</w:t>
            </w:r>
          </w:p>
        </w:tc>
        <w:tc>
          <w:tcPr>
            <w:tcW w:w="401" w:type="pct"/>
            <w:shd w:val="clear" w:color="auto" w:fill="auto"/>
            <w:noWrap w:val="0"/>
            <w:vAlign w:val="center"/>
          </w:tcPr>
          <w:p w14:paraId="62D66254">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+138.7</w:t>
            </w:r>
          </w:p>
        </w:tc>
      </w:tr>
      <w:tr w14:paraId="48DF7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21B561F7">
            <w:pPr>
              <w:pStyle w:val="38"/>
              <w:bidi w:val="0"/>
              <w:rPr>
                <w:rFonts w:hint="eastAsia"/>
              </w:rPr>
            </w:pPr>
          </w:p>
        </w:tc>
        <w:tc>
          <w:tcPr>
            <w:tcW w:w="690" w:type="pct"/>
            <w:noWrap w:val="0"/>
            <w:vAlign w:val="center"/>
          </w:tcPr>
          <w:p w14:paraId="348D839C">
            <w:pPr>
              <w:pStyle w:val="38"/>
              <w:bidi w:val="0"/>
              <w:ind w:firstLine="0" w:firstLineChars="0"/>
              <w:jc w:val="center"/>
              <w:rPr>
                <w:rFonts w:hint="eastAsia" w:ascii="Times New Roman" w:hAnsi="Times New Roman" w:eastAsia="宋体" w:cs="Times New Roman"/>
                <w:kern w:val="0"/>
                <w:sz w:val="21"/>
                <w:szCs w:val="21"/>
                <w:lang w:val="en-US" w:eastAsia="zh-CN" w:bidi="ar-SA"/>
              </w:rPr>
            </w:pPr>
            <w:r>
              <w:t>生活垃圾</w:t>
            </w:r>
          </w:p>
        </w:tc>
        <w:tc>
          <w:tcPr>
            <w:tcW w:w="604" w:type="pct"/>
            <w:shd w:val="clear" w:color="auto" w:fill="auto"/>
            <w:noWrap w:val="0"/>
            <w:vAlign w:val="center"/>
          </w:tcPr>
          <w:p w14:paraId="6CF00D3F">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noWrap w:val="0"/>
            <w:vAlign w:val="center"/>
          </w:tcPr>
          <w:p w14:paraId="11638B9A">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781E5441">
            <w:pPr>
              <w:pStyle w:val="38"/>
              <w:bidi w:val="0"/>
            </w:pPr>
            <w:r>
              <w:rPr>
                <w:rFonts w:hint="eastAsia"/>
                <w:lang w:val="en-US" w:eastAsia="zh-CN"/>
              </w:rPr>
              <w:t>0</w:t>
            </w:r>
          </w:p>
        </w:tc>
        <w:tc>
          <w:tcPr>
            <w:tcW w:w="553" w:type="pct"/>
            <w:noWrap w:val="0"/>
            <w:vAlign w:val="center"/>
          </w:tcPr>
          <w:p w14:paraId="79809199">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0.548</w:t>
            </w:r>
          </w:p>
        </w:tc>
        <w:tc>
          <w:tcPr>
            <w:tcW w:w="626" w:type="pct"/>
            <w:noWrap w:val="0"/>
            <w:vAlign w:val="center"/>
          </w:tcPr>
          <w:p w14:paraId="7194D178">
            <w:pPr>
              <w:pStyle w:val="38"/>
              <w:bidi w:val="0"/>
            </w:pPr>
            <w:r>
              <w:rPr>
                <w:rFonts w:hint="eastAsia"/>
                <w:lang w:val="en-US" w:eastAsia="zh-CN"/>
              </w:rPr>
              <w:t>0</w:t>
            </w:r>
          </w:p>
        </w:tc>
        <w:tc>
          <w:tcPr>
            <w:tcW w:w="698" w:type="pct"/>
            <w:shd w:val="clear" w:color="auto" w:fill="auto"/>
            <w:noWrap w:val="0"/>
            <w:vAlign w:val="center"/>
          </w:tcPr>
          <w:p w14:paraId="5394DF3E">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0.548</w:t>
            </w:r>
          </w:p>
        </w:tc>
        <w:tc>
          <w:tcPr>
            <w:tcW w:w="401" w:type="pct"/>
            <w:shd w:val="clear" w:color="auto" w:fill="auto"/>
            <w:noWrap w:val="0"/>
            <w:vAlign w:val="center"/>
          </w:tcPr>
          <w:p w14:paraId="330F30A4">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+0.548</w:t>
            </w:r>
          </w:p>
        </w:tc>
      </w:tr>
      <w:tr w14:paraId="797FA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536CF313">
            <w:pPr>
              <w:pStyle w:val="38"/>
              <w:bidi w:val="0"/>
            </w:pPr>
          </w:p>
        </w:tc>
        <w:tc>
          <w:tcPr>
            <w:tcW w:w="690" w:type="pct"/>
            <w:noWrap w:val="0"/>
            <w:vAlign w:val="center"/>
          </w:tcPr>
          <w:p w14:paraId="1EB3CAC3">
            <w:pPr>
              <w:pStyle w:val="38"/>
              <w:bidi w:val="0"/>
              <w:ind w:firstLine="0" w:firstLineChars="0"/>
              <w:jc w:val="center"/>
              <w:rPr>
                <w:rFonts w:hint="eastAsia" w:ascii="Times New Roman" w:hAnsi="Times New Roman" w:eastAsia="宋体" w:cs="Times New Roman"/>
                <w:kern w:val="0"/>
                <w:sz w:val="21"/>
                <w:szCs w:val="21"/>
                <w:lang w:val="en-US" w:eastAsia="zh-CN" w:bidi="ar-SA"/>
              </w:rPr>
            </w:pPr>
            <w:r>
              <w:t>栅渣</w:t>
            </w:r>
          </w:p>
        </w:tc>
        <w:tc>
          <w:tcPr>
            <w:tcW w:w="604" w:type="pct"/>
            <w:shd w:val="clear" w:color="auto" w:fill="auto"/>
            <w:noWrap w:val="0"/>
            <w:vAlign w:val="center"/>
          </w:tcPr>
          <w:p w14:paraId="3011E698">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noWrap w:val="0"/>
            <w:vAlign w:val="center"/>
          </w:tcPr>
          <w:p w14:paraId="01CFB1DD">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75112BF6">
            <w:pPr>
              <w:pStyle w:val="38"/>
              <w:bidi w:val="0"/>
            </w:pPr>
            <w:r>
              <w:rPr>
                <w:rFonts w:hint="eastAsia"/>
                <w:lang w:val="en-US" w:eastAsia="zh-CN"/>
              </w:rPr>
              <w:t>0</w:t>
            </w:r>
          </w:p>
        </w:tc>
        <w:tc>
          <w:tcPr>
            <w:tcW w:w="553" w:type="pct"/>
            <w:noWrap w:val="0"/>
            <w:vAlign w:val="center"/>
          </w:tcPr>
          <w:p w14:paraId="1FBC23BA">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10.5</w:t>
            </w:r>
          </w:p>
        </w:tc>
        <w:tc>
          <w:tcPr>
            <w:tcW w:w="626" w:type="pct"/>
            <w:noWrap w:val="0"/>
            <w:vAlign w:val="center"/>
          </w:tcPr>
          <w:p w14:paraId="39B05517">
            <w:pPr>
              <w:pStyle w:val="38"/>
              <w:bidi w:val="0"/>
            </w:pPr>
            <w:r>
              <w:rPr>
                <w:rFonts w:hint="eastAsia"/>
                <w:lang w:val="en-US" w:eastAsia="zh-CN"/>
              </w:rPr>
              <w:t>0</w:t>
            </w:r>
          </w:p>
        </w:tc>
        <w:tc>
          <w:tcPr>
            <w:tcW w:w="698" w:type="pct"/>
            <w:shd w:val="clear" w:color="auto" w:fill="auto"/>
            <w:noWrap w:val="0"/>
            <w:vAlign w:val="center"/>
          </w:tcPr>
          <w:p w14:paraId="5F945FF4">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10.5</w:t>
            </w:r>
          </w:p>
        </w:tc>
        <w:tc>
          <w:tcPr>
            <w:tcW w:w="401" w:type="pct"/>
            <w:shd w:val="clear" w:color="auto" w:fill="auto"/>
            <w:noWrap w:val="0"/>
            <w:vAlign w:val="center"/>
          </w:tcPr>
          <w:p w14:paraId="677805C8">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+10.5</w:t>
            </w:r>
          </w:p>
        </w:tc>
      </w:tr>
      <w:tr w14:paraId="3120B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restart"/>
            <w:noWrap w:val="0"/>
            <w:vAlign w:val="center"/>
          </w:tcPr>
          <w:p w14:paraId="75B4BB2C">
            <w:pPr>
              <w:pStyle w:val="38"/>
              <w:bidi w:val="0"/>
              <w:rPr>
                <w:rFonts w:hint="eastAsia"/>
              </w:rPr>
            </w:pPr>
            <w:r>
              <w:rPr>
                <w:rFonts w:hint="eastAsia"/>
              </w:rPr>
              <w:t>危险废物</w:t>
            </w:r>
          </w:p>
        </w:tc>
        <w:tc>
          <w:tcPr>
            <w:tcW w:w="690" w:type="pct"/>
            <w:noWrap w:val="0"/>
            <w:vAlign w:val="center"/>
          </w:tcPr>
          <w:p w14:paraId="13EE0042">
            <w:pPr>
              <w:pStyle w:val="38"/>
              <w:bidi w:val="0"/>
              <w:ind w:firstLine="0" w:firstLineChars="0"/>
              <w:rPr>
                <w:rFonts w:hint="eastAsia" w:ascii="Times New Roman" w:hAnsi="Times New Roman" w:eastAsia="宋体" w:cs="Times New Roman"/>
                <w:kern w:val="0"/>
                <w:sz w:val="21"/>
                <w:szCs w:val="21"/>
                <w:lang w:val="en-US" w:eastAsia="zh-CN" w:bidi="ar-SA"/>
              </w:rPr>
            </w:pPr>
            <w:r>
              <w:t>废紫外线灯管</w:t>
            </w:r>
          </w:p>
        </w:tc>
        <w:tc>
          <w:tcPr>
            <w:tcW w:w="604" w:type="pct"/>
            <w:shd w:val="clear" w:color="auto" w:fill="auto"/>
            <w:noWrap w:val="0"/>
            <w:vAlign w:val="center"/>
          </w:tcPr>
          <w:p w14:paraId="508F5B3E">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noWrap w:val="0"/>
            <w:vAlign w:val="center"/>
          </w:tcPr>
          <w:p w14:paraId="557488EB">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3D9A18FE">
            <w:pPr>
              <w:pStyle w:val="38"/>
              <w:bidi w:val="0"/>
              <w:rPr>
                <w:rFonts w:ascii="Times New Roman" w:hAnsi="Times New Roman" w:eastAsia="宋体" w:cs="Times New Roman"/>
                <w:kern w:val="2"/>
                <w:sz w:val="21"/>
                <w:szCs w:val="21"/>
                <w:lang w:val="en-US" w:eastAsia="zh-CN" w:bidi="ar-SA"/>
              </w:rPr>
            </w:pPr>
            <w:r>
              <w:rPr>
                <w:rFonts w:hint="eastAsia"/>
                <w:lang w:val="en-US" w:eastAsia="zh-CN"/>
              </w:rPr>
              <w:t>0</w:t>
            </w:r>
          </w:p>
        </w:tc>
        <w:tc>
          <w:tcPr>
            <w:tcW w:w="553" w:type="pct"/>
            <w:noWrap w:val="0"/>
            <w:vAlign w:val="center"/>
          </w:tcPr>
          <w:p w14:paraId="67E4F21E">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0.005</w:t>
            </w:r>
          </w:p>
        </w:tc>
        <w:tc>
          <w:tcPr>
            <w:tcW w:w="626" w:type="pct"/>
            <w:noWrap w:val="0"/>
            <w:vAlign w:val="center"/>
          </w:tcPr>
          <w:p w14:paraId="4187FCB0">
            <w:pPr>
              <w:pStyle w:val="38"/>
              <w:bidi w:val="0"/>
              <w:rPr>
                <w:rFonts w:ascii="Times New Roman" w:hAnsi="Times New Roman" w:eastAsia="宋体" w:cs="Times New Roman"/>
                <w:kern w:val="2"/>
                <w:sz w:val="21"/>
                <w:szCs w:val="21"/>
                <w:lang w:val="en-US" w:eastAsia="zh-CN" w:bidi="ar-SA"/>
              </w:rPr>
            </w:pPr>
            <w:r>
              <w:rPr>
                <w:rFonts w:hint="eastAsia"/>
                <w:lang w:val="en-US" w:eastAsia="zh-CN"/>
              </w:rPr>
              <w:t>0</w:t>
            </w:r>
          </w:p>
        </w:tc>
        <w:tc>
          <w:tcPr>
            <w:tcW w:w="698" w:type="pct"/>
            <w:shd w:val="clear" w:color="auto" w:fill="auto"/>
            <w:noWrap w:val="0"/>
            <w:vAlign w:val="center"/>
          </w:tcPr>
          <w:p w14:paraId="315DF685">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0.005</w:t>
            </w:r>
          </w:p>
        </w:tc>
        <w:tc>
          <w:tcPr>
            <w:tcW w:w="401" w:type="pct"/>
            <w:shd w:val="clear" w:color="auto" w:fill="auto"/>
            <w:noWrap w:val="0"/>
            <w:vAlign w:val="center"/>
          </w:tcPr>
          <w:p w14:paraId="2EB077CC">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+0.005</w:t>
            </w:r>
          </w:p>
        </w:tc>
      </w:tr>
      <w:tr w14:paraId="35AF9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2148BCB6">
            <w:pPr>
              <w:pStyle w:val="38"/>
              <w:bidi w:val="0"/>
              <w:rPr>
                <w:rFonts w:hint="eastAsia"/>
              </w:rPr>
            </w:pPr>
          </w:p>
        </w:tc>
        <w:tc>
          <w:tcPr>
            <w:tcW w:w="690" w:type="pct"/>
            <w:noWrap w:val="0"/>
            <w:vAlign w:val="center"/>
          </w:tcPr>
          <w:p w14:paraId="77B98DB3">
            <w:pPr>
              <w:pStyle w:val="38"/>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实验室废试剂和在线监测废液</w:t>
            </w:r>
          </w:p>
        </w:tc>
        <w:tc>
          <w:tcPr>
            <w:tcW w:w="604" w:type="pct"/>
            <w:shd w:val="clear" w:color="auto" w:fill="auto"/>
            <w:noWrap w:val="0"/>
            <w:vAlign w:val="center"/>
          </w:tcPr>
          <w:p w14:paraId="092198EA">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noWrap w:val="0"/>
            <w:vAlign w:val="center"/>
          </w:tcPr>
          <w:p w14:paraId="19A73315">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330D4EE2">
            <w:pPr>
              <w:pStyle w:val="38"/>
              <w:bidi w:val="0"/>
              <w:jc w:val="center"/>
              <w:rPr>
                <w:rFonts w:hint="default"/>
                <w:lang w:val="en-US" w:eastAsia="zh-CN"/>
              </w:rPr>
            </w:pPr>
            <w:r>
              <w:rPr>
                <w:rFonts w:hint="eastAsia"/>
                <w:lang w:val="en-US" w:eastAsia="zh-CN"/>
              </w:rPr>
              <w:t>0</w:t>
            </w:r>
          </w:p>
        </w:tc>
        <w:tc>
          <w:tcPr>
            <w:tcW w:w="553" w:type="pct"/>
            <w:noWrap w:val="0"/>
            <w:vAlign w:val="center"/>
          </w:tcPr>
          <w:p w14:paraId="2779CFE4">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0.5</w:t>
            </w:r>
          </w:p>
        </w:tc>
        <w:tc>
          <w:tcPr>
            <w:tcW w:w="626" w:type="pct"/>
            <w:noWrap w:val="0"/>
            <w:vAlign w:val="center"/>
          </w:tcPr>
          <w:p w14:paraId="46D3C994">
            <w:pPr>
              <w:pStyle w:val="38"/>
              <w:bidi w:val="0"/>
              <w:jc w:val="center"/>
              <w:rPr>
                <w:rFonts w:hint="default"/>
                <w:lang w:val="en-US" w:eastAsia="zh-CN"/>
              </w:rPr>
            </w:pPr>
            <w:r>
              <w:rPr>
                <w:rFonts w:hint="eastAsia"/>
                <w:lang w:val="en-US" w:eastAsia="zh-CN"/>
              </w:rPr>
              <w:t>0</w:t>
            </w:r>
          </w:p>
        </w:tc>
        <w:tc>
          <w:tcPr>
            <w:tcW w:w="698" w:type="pct"/>
            <w:shd w:val="clear" w:color="auto" w:fill="auto"/>
            <w:noWrap w:val="0"/>
            <w:vAlign w:val="center"/>
          </w:tcPr>
          <w:p w14:paraId="10C1F344">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0.5</w:t>
            </w:r>
          </w:p>
        </w:tc>
        <w:tc>
          <w:tcPr>
            <w:tcW w:w="401" w:type="pct"/>
            <w:shd w:val="clear" w:color="auto" w:fill="auto"/>
            <w:noWrap w:val="0"/>
            <w:vAlign w:val="center"/>
          </w:tcPr>
          <w:p w14:paraId="6F87DE1A">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+0.5</w:t>
            </w:r>
          </w:p>
        </w:tc>
      </w:tr>
      <w:tr w14:paraId="20325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41F28C95">
            <w:pPr>
              <w:pStyle w:val="38"/>
              <w:bidi w:val="0"/>
              <w:rPr>
                <w:rFonts w:hint="eastAsia"/>
              </w:rPr>
            </w:pPr>
          </w:p>
        </w:tc>
        <w:tc>
          <w:tcPr>
            <w:tcW w:w="690" w:type="pct"/>
            <w:noWrap w:val="0"/>
            <w:vAlign w:val="center"/>
          </w:tcPr>
          <w:p w14:paraId="48B8CB3A">
            <w:pPr>
              <w:pStyle w:val="38"/>
              <w:bidi w:val="0"/>
              <w:ind w:firstLine="0" w:firstLineChars="0"/>
              <w:rPr>
                <w:rFonts w:hint="default"/>
                <w:lang w:val="en-US" w:eastAsia="zh-CN"/>
              </w:rPr>
            </w:pPr>
            <w:r>
              <w:rPr>
                <w:rFonts w:hint="eastAsia"/>
                <w:lang w:val="en-US" w:eastAsia="zh-CN"/>
              </w:rPr>
              <w:t>废机油</w:t>
            </w:r>
          </w:p>
        </w:tc>
        <w:tc>
          <w:tcPr>
            <w:tcW w:w="604" w:type="pct"/>
            <w:shd w:val="clear" w:color="auto" w:fill="auto"/>
            <w:noWrap w:val="0"/>
            <w:vAlign w:val="center"/>
          </w:tcPr>
          <w:p w14:paraId="2E25FB59">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449" w:type="pct"/>
            <w:shd w:val="clear" w:color="auto" w:fill="auto"/>
            <w:noWrap w:val="0"/>
            <w:vAlign w:val="center"/>
          </w:tcPr>
          <w:p w14:paraId="07A24714">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shd w:val="clear" w:color="auto" w:fill="auto"/>
            <w:noWrap w:val="0"/>
            <w:vAlign w:val="center"/>
          </w:tcPr>
          <w:p w14:paraId="2101F85B">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w:t>
            </w:r>
          </w:p>
        </w:tc>
        <w:tc>
          <w:tcPr>
            <w:tcW w:w="553" w:type="pct"/>
            <w:noWrap w:val="0"/>
            <w:vAlign w:val="center"/>
          </w:tcPr>
          <w:p w14:paraId="0F3F3A8F">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0.05</w:t>
            </w:r>
          </w:p>
        </w:tc>
        <w:tc>
          <w:tcPr>
            <w:tcW w:w="626" w:type="pct"/>
            <w:noWrap w:val="0"/>
            <w:vAlign w:val="center"/>
          </w:tcPr>
          <w:p w14:paraId="40DF007F">
            <w:pPr>
              <w:pStyle w:val="38"/>
              <w:bidi w:val="0"/>
              <w:jc w:val="center"/>
              <w:rPr>
                <w:rFonts w:hint="default"/>
                <w:lang w:val="en-US" w:eastAsia="zh-CN"/>
              </w:rPr>
            </w:pPr>
            <w:r>
              <w:rPr>
                <w:rFonts w:hint="eastAsia"/>
                <w:lang w:val="en-US" w:eastAsia="zh-CN"/>
              </w:rPr>
              <w:t>0</w:t>
            </w:r>
          </w:p>
        </w:tc>
        <w:tc>
          <w:tcPr>
            <w:tcW w:w="698" w:type="pct"/>
            <w:shd w:val="clear" w:color="auto" w:fill="auto"/>
            <w:noWrap w:val="0"/>
            <w:vAlign w:val="center"/>
          </w:tcPr>
          <w:p w14:paraId="6891F045">
            <w:pPr>
              <w:pStyle w:val="38"/>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0.05</w:t>
            </w:r>
          </w:p>
        </w:tc>
        <w:tc>
          <w:tcPr>
            <w:tcW w:w="401" w:type="pct"/>
            <w:shd w:val="clear" w:color="auto" w:fill="auto"/>
            <w:noWrap w:val="0"/>
            <w:vAlign w:val="center"/>
          </w:tcPr>
          <w:p w14:paraId="7E898B10">
            <w:pPr>
              <w:pStyle w:val="38"/>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+0.05</w:t>
            </w:r>
          </w:p>
        </w:tc>
      </w:tr>
    </w:tbl>
    <w:p w14:paraId="3C7EAD7A">
      <w:pPr>
        <w:spacing w:before="192" w:beforeLines="80" w:after="24"/>
        <w:jc w:val="left"/>
        <w:rPr>
          <w:rFonts w:hint="eastAsia"/>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1F6F7AFD">
      <w:pPr>
        <w:rPr>
          <w:rFonts w:hint="eastAsia"/>
        </w:rPr>
        <w:sectPr>
          <w:footerReference r:id="rId9" w:type="default"/>
          <w:pgSz w:w="16838" w:h="11906" w:orient="landscape"/>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3EEC2CAF">
      <w:pPr>
        <w:widowControl/>
        <w:spacing w:line="360" w:lineRule="auto"/>
        <w:jc w:val="center"/>
        <w:outlineLvl w:val="0"/>
        <w:rPr>
          <w:rFonts w:eastAsia="黑体"/>
          <w:b/>
          <w:snapToGrid w:val="0"/>
          <w:color w:val="auto"/>
          <w:kern w:val="0"/>
          <w:sz w:val="44"/>
          <w:szCs w:val="44"/>
        </w:rPr>
      </w:pPr>
      <w:bookmarkStart w:id="113" w:name="_Toc19024"/>
      <w:r>
        <w:rPr>
          <w:rFonts w:eastAsia="黑体"/>
          <w:b/>
          <w:snapToGrid w:val="0"/>
          <w:color w:val="auto"/>
          <w:kern w:val="0"/>
          <w:sz w:val="44"/>
          <w:szCs w:val="44"/>
        </w:rPr>
        <w:t>地表水专项评价</w:t>
      </w:r>
      <w:bookmarkEnd w:id="113"/>
      <w:bookmarkStart w:id="114" w:name="_Toc6047"/>
    </w:p>
    <w:bookmarkEnd w:id="114"/>
    <w:p w14:paraId="00729940">
      <w:pPr>
        <w:spacing w:line="360" w:lineRule="auto"/>
        <w:outlineLvl w:val="0"/>
        <w:rPr>
          <w:b/>
          <w:bCs/>
          <w:color w:val="auto"/>
          <w:sz w:val="32"/>
          <w:szCs w:val="32"/>
        </w:rPr>
      </w:pPr>
      <w:bookmarkStart w:id="115" w:name="_Toc19223"/>
      <w:r>
        <w:rPr>
          <w:b/>
          <w:bCs/>
          <w:color w:val="auto"/>
          <w:sz w:val="32"/>
          <w:szCs w:val="32"/>
        </w:rPr>
        <w:t>1总论</w:t>
      </w:r>
      <w:bookmarkEnd w:id="115"/>
    </w:p>
    <w:p w14:paraId="7C56013A">
      <w:pPr>
        <w:spacing w:line="360" w:lineRule="auto"/>
        <w:outlineLvl w:val="1"/>
        <w:rPr>
          <w:b/>
          <w:bCs/>
          <w:color w:val="auto"/>
          <w:sz w:val="30"/>
          <w:szCs w:val="30"/>
        </w:rPr>
      </w:pPr>
      <w:bookmarkStart w:id="116" w:name="_Toc30396"/>
      <w:r>
        <w:rPr>
          <w:b/>
          <w:bCs/>
          <w:color w:val="auto"/>
          <w:sz w:val="30"/>
          <w:szCs w:val="30"/>
        </w:rPr>
        <w:t>1.1</w:t>
      </w:r>
      <w:r>
        <w:rPr>
          <w:rFonts w:hint="eastAsia"/>
          <w:b/>
          <w:bCs/>
          <w:color w:val="auto"/>
          <w:sz w:val="30"/>
          <w:szCs w:val="30"/>
        </w:rPr>
        <w:t>评价由来</w:t>
      </w:r>
      <w:bookmarkEnd w:id="116"/>
    </w:p>
    <w:p w14:paraId="26CD778C">
      <w:pPr>
        <w:autoSpaceDE w:val="0"/>
        <w:autoSpaceDN w:val="0"/>
        <w:adjustRightInd w:val="0"/>
        <w:spacing w:line="360" w:lineRule="auto"/>
        <w:ind w:firstLine="480" w:firstLineChars="200"/>
        <w:rPr>
          <w:bCs/>
          <w:color w:val="auto"/>
          <w:sz w:val="24"/>
        </w:rPr>
      </w:pPr>
      <w:r>
        <w:rPr>
          <w:rFonts w:hint="eastAsia"/>
          <w:bCs/>
          <w:color w:val="auto"/>
          <w:sz w:val="24"/>
        </w:rPr>
        <w:t>根据《建设项目环境影响报告表编制技术指南（污染影响类）》（试行）分析，本项目</w:t>
      </w:r>
      <w:r>
        <w:rPr>
          <w:bCs/>
          <w:color w:val="auto"/>
          <w:sz w:val="24"/>
        </w:rPr>
        <w:t>属于</w:t>
      </w:r>
      <w:r>
        <w:rPr>
          <w:rFonts w:hint="eastAsia"/>
          <w:bCs/>
          <w:color w:val="auto"/>
          <w:sz w:val="24"/>
        </w:rPr>
        <w:t>《建设项目环境影响报告表编制技术指南（污染影响类）》（试行）中表1“新增废水直排的污水集中处理厂”，应对</w:t>
      </w:r>
      <w:r>
        <w:rPr>
          <w:bCs/>
          <w:color w:val="auto"/>
          <w:sz w:val="24"/>
        </w:rPr>
        <w:t>地表水进行专项评价</w:t>
      </w:r>
      <w:r>
        <w:rPr>
          <w:rFonts w:hint="eastAsia"/>
          <w:bCs/>
          <w:color w:val="auto"/>
          <w:sz w:val="24"/>
        </w:rPr>
        <w:t>。</w:t>
      </w:r>
    </w:p>
    <w:p w14:paraId="73E74FC9">
      <w:pPr>
        <w:keepNext w:val="0"/>
        <w:keepLines w:val="0"/>
        <w:pageBreakBefore w:val="0"/>
        <w:widowControl w:val="0"/>
        <w:kinsoku/>
        <w:wordWrap/>
        <w:overflowPunct/>
        <w:topLinePunct w:val="0"/>
        <w:autoSpaceDE w:val="0"/>
        <w:autoSpaceDN w:val="0"/>
        <w:bidi w:val="0"/>
        <w:adjustRightInd w:val="0"/>
        <w:snapToGrid/>
        <w:spacing w:before="46" w:beforeLines="15" w:after="46" w:afterLines="15"/>
        <w:jc w:val="center"/>
        <w:textAlignment w:val="auto"/>
        <w:outlineLvl w:val="9"/>
        <w:rPr>
          <w:b/>
          <w:bCs/>
          <w:color w:val="auto"/>
          <w:szCs w:val="21"/>
        </w:rPr>
      </w:pPr>
      <w:r>
        <w:rPr>
          <w:b/>
          <w:bCs/>
          <w:color w:val="auto"/>
          <w:szCs w:val="21"/>
        </w:rPr>
        <w:t>表1</w:t>
      </w:r>
      <w:r>
        <w:rPr>
          <w:rFonts w:hint="eastAsia"/>
          <w:b/>
          <w:bCs/>
          <w:color w:val="auto"/>
          <w:szCs w:val="21"/>
        </w:rPr>
        <w:t>.1-1</w:t>
      </w:r>
      <w:r>
        <w:rPr>
          <w:rFonts w:hint="eastAsia"/>
          <w:b/>
          <w:bCs/>
          <w:color w:val="auto"/>
          <w:szCs w:val="21"/>
          <w:lang w:val="en-US" w:eastAsia="zh-CN"/>
        </w:rPr>
        <w:t xml:space="preserve"> </w:t>
      </w:r>
      <w:r>
        <w:rPr>
          <w:rFonts w:hint="eastAsia"/>
          <w:b/>
          <w:bCs/>
          <w:color w:val="auto"/>
          <w:szCs w:val="21"/>
        </w:rPr>
        <w:t>污染</w:t>
      </w:r>
      <w:r>
        <w:rPr>
          <w:b/>
          <w:bCs/>
          <w:color w:val="auto"/>
          <w:szCs w:val="21"/>
        </w:rPr>
        <w:t>影响类专项评价设置原则表</w:t>
      </w:r>
    </w:p>
    <w:tbl>
      <w:tblPr>
        <w:tblStyle w:val="30"/>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795"/>
        <w:gridCol w:w="3416"/>
      </w:tblGrid>
      <w:tr w14:paraId="744D7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60" w:type="dxa"/>
            <w:tcBorders>
              <w:tl2br w:val="nil"/>
              <w:tr2bl w:val="nil"/>
            </w:tcBorders>
            <w:vAlign w:val="center"/>
          </w:tcPr>
          <w:p w14:paraId="16175BAC">
            <w:pPr>
              <w:adjustRightInd w:val="0"/>
              <w:spacing w:line="300" w:lineRule="auto"/>
              <w:jc w:val="center"/>
              <w:textAlignment w:val="baseline"/>
              <w:rPr>
                <w:b/>
                <w:color w:val="auto"/>
                <w:kern w:val="0"/>
                <w:szCs w:val="21"/>
              </w:rPr>
            </w:pPr>
            <w:r>
              <w:rPr>
                <w:b/>
                <w:color w:val="auto"/>
                <w:kern w:val="0"/>
                <w:szCs w:val="21"/>
              </w:rPr>
              <w:t>专项评价的类别</w:t>
            </w:r>
          </w:p>
        </w:tc>
        <w:tc>
          <w:tcPr>
            <w:tcW w:w="3795" w:type="dxa"/>
            <w:tcBorders>
              <w:tl2br w:val="nil"/>
              <w:tr2bl w:val="nil"/>
            </w:tcBorders>
            <w:vAlign w:val="center"/>
          </w:tcPr>
          <w:p w14:paraId="36AC9E84">
            <w:pPr>
              <w:adjustRightInd w:val="0"/>
              <w:spacing w:line="300" w:lineRule="auto"/>
              <w:jc w:val="center"/>
              <w:textAlignment w:val="baseline"/>
              <w:rPr>
                <w:b/>
                <w:color w:val="auto"/>
                <w:kern w:val="0"/>
                <w:szCs w:val="21"/>
              </w:rPr>
            </w:pPr>
            <w:r>
              <w:rPr>
                <w:rFonts w:hint="eastAsia"/>
                <w:b/>
                <w:color w:val="auto"/>
                <w:kern w:val="0"/>
                <w:szCs w:val="21"/>
              </w:rPr>
              <w:t>设置原则</w:t>
            </w:r>
          </w:p>
        </w:tc>
        <w:tc>
          <w:tcPr>
            <w:tcW w:w="3416" w:type="dxa"/>
            <w:tcBorders>
              <w:tl2br w:val="nil"/>
              <w:tr2bl w:val="nil"/>
            </w:tcBorders>
            <w:vAlign w:val="center"/>
          </w:tcPr>
          <w:p w14:paraId="632B3CCE">
            <w:pPr>
              <w:adjustRightInd w:val="0"/>
              <w:spacing w:line="300" w:lineRule="auto"/>
              <w:jc w:val="center"/>
              <w:textAlignment w:val="baseline"/>
              <w:rPr>
                <w:b/>
                <w:color w:val="auto"/>
                <w:kern w:val="0"/>
                <w:szCs w:val="21"/>
              </w:rPr>
            </w:pPr>
            <w:r>
              <w:rPr>
                <w:rFonts w:hint="eastAsia"/>
                <w:b/>
                <w:color w:val="auto"/>
                <w:kern w:val="0"/>
                <w:szCs w:val="21"/>
              </w:rPr>
              <w:t>本项目</w:t>
            </w:r>
          </w:p>
        </w:tc>
      </w:tr>
      <w:tr w14:paraId="13C53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60" w:type="dxa"/>
            <w:tcBorders>
              <w:tl2br w:val="nil"/>
              <w:tr2bl w:val="nil"/>
            </w:tcBorders>
            <w:vAlign w:val="center"/>
          </w:tcPr>
          <w:p w14:paraId="04AD06CC">
            <w:pPr>
              <w:adjustRightInd w:val="0"/>
              <w:jc w:val="center"/>
              <w:textAlignment w:val="baseline"/>
              <w:rPr>
                <w:color w:val="auto"/>
                <w:kern w:val="0"/>
                <w:szCs w:val="21"/>
              </w:rPr>
            </w:pPr>
            <w:r>
              <w:rPr>
                <w:color w:val="auto"/>
                <w:kern w:val="0"/>
                <w:szCs w:val="21"/>
              </w:rPr>
              <w:t>地表水</w:t>
            </w:r>
          </w:p>
        </w:tc>
        <w:tc>
          <w:tcPr>
            <w:tcW w:w="3795" w:type="dxa"/>
            <w:tcBorders>
              <w:tl2br w:val="nil"/>
              <w:tr2bl w:val="nil"/>
            </w:tcBorders>
            <w:vAlign w:val="center"/>
          </w:tcPr>
          <w:p w14:paraId="40F70910">
            <w:pPr>
              <w:adjustRightInd w:val="0"/>
              <w:textAlignment w:val="baseline"/>
              <w:rPr>
                <w:color w:val="auto"/>
                <w:kern w:val="0"/>
                <w:szCs w:val="21"/>
              </w:rPr>
            </w:pPr>
            <w:r>
              <w:rPr>
                <w:rFonts w:hint="eastAsia"/>
                <w:color w:val="auto"/>
                <w:kern w:val="0"/>
                <w:szCs w:val="21"/>
              </w:rPr>
              <w:t>新增工业废水直排建设项目（槽罐车外送污水处理厂的除外）；</w:t>
            </w:r>
            <w:r>
              <w:rPr>
                <w:rFonts w:hint="eastAsia"/>
                <w:b/>
                <w:color w:val="auto"/>
                <w:kern w:val="0"/>
                <w:szCs w:val="21"/>
              </w:rPr>
              <w:t>新增废水直排的污水集中处理厂</w:t>
            </w:r>
          </w:p>
        </w:tc>
        <w:tc>
          <w:tcPr>
            <w:tcW w:w="3416" w:type="dxa"/>
            <w:tcBorders>
              <w:tl2br w:val="nil"/>
              <w:tr2bl w:val="nil"/>
            </w:tcBorders>
            <w:vAlign w:val="center"/>
          </w:tcPr>
          <w:p w14:paraId="0A111679">
            <w:pPr>
              <w:adjustRightInd w:val="0"/>
              <w:textAlignment w:val="baseline"/>
              <w:rPr>
                <w:color w:val="auto"/>
                <w:kern w:val="0"/>
                <w:szCs w:val="21"/>
              </w:rPr>
            </w:pPr>
            <w:r>
              <w:rPr>
                <w:rFonts w:hint="eastAsia"/>
                <w:color w:val="auto"/>
                <w:kern w:val="0"/>
                <w:szCs w:val="21"/>
              </w:rPr>
              <w:t>本项目属于新增废水直排的污水集中处理厂，需开展地表水专项评价</w:t>
            </w:r>
          </w:p>
        </w:tc>
      </w:tr>
    </w:tbl>
    <w:p w14:paraId="204969D5">
      <w:pPr>
        <w:spacing w:line="360" w:lineRule="auto"/>
        <w:outlineLvl w:val="1"/>
        <w:rPr>
          <w:b/>
          <w:bCs/>
          <w:color w:val="auto"/>
          <w:sz w:val="30"/>
          <w:szCs w:val="30"/>
        </w:rPr>
      </w:pPr>
      <w:bookmarkStart w:id="117" w:name="_Toc14286"/>
      <w:r>
        <w:rPr>
          <w:b/>
          <w:bCs/>
          <w:color w:val="auto"/>
          <w:sz w:val="30"/>
          <w:szCs w:val="30"/>
        </w:rPr>
        <w:t>1.2</w:t>
      </w:r>
      <w:r>
        <w:rPr>
          <w:rFonts w:hint="eastAsia"/>
          <w:b/>
          <w:bCs/>
          <w:color w:val="auto"/>
          <w:sz w:val="30"/>
          <w:szCs w:val="30"/>
        </w:rPr>
        <w:t>编制依据</w:t>
      </w:r>
      <w:bookmarkEnd w:id="117"/>
    </w:p>
    <w:p w14:paraId="29868E68">
      <w:pPr>
        <w:autoSpaceDE w:val="0"/>
        <w:autoSpaceDN w:val="0"/>
        <w:adjustRightInd w:val="0"/>
        <w:spacing w:line="360" w:lineRule="auto"/>
        <w:ind w:firstLine="480" w:firstLineChars="200"/>
        <w:rPr>
          <w:bCs/>
          <w:color w:val="auto"/>
          <w:sz w:val="24"/>
          <w:lang w:val="zh-CN"/>
        </w:rPr>
      </w:pPr>
      <w:r>
        <w:rPr>
          <w:rFonts w:hint="eastAsia"/>
          <w:bCs/>
          <w:color w:val="auto"/>
          <w:sz w:val="24"/>
          <w:lang w:val="zh-CN"/>
        </w:rPr>
        <w:t>（</w:t>
      </w:r>
      <w:r>
        <w:rPr>
          <w:rFonts w:hint="eastAsia"/>
          <w:bCs/>
          <w:color w:val="auto"/>
          <w:sz w:val="24"/>
        </w:rPr>
        <w:t>1</w:t>
      </w:r>
      <w:r>
        <w:rPr>
          <w:rFonts w:hint="eastAsia"/>
          <w:bCs/>
          <w:color w:val="auto"/>
          <w:sz w:val="24"/>
          <w:lang w:val="zh-CN"/>
        </w:rPr>
        <w:t>）《中华人民共和国环境保护法》（2015.1.1施行）；</w:t>
      </w:r>
    </w:p>
    <w:p w14:paraId="5BC8C3B1">
      <w:pPr>
        <w:autoSpaceDE w:val="0"/>
        <w:autoSpaceDN w:val="0"/>
        <w:adjustRightInd w:val="0"/>
        <w:spacing w:line="360" w:lineRule="auto"/>
        <w:ind w:firstLine="480" w:firstLineChars="200"/>
        <w:rPr>
          <w:bCs/>
          <w:color w:val="auto"/>
          <w:sz w:val="24"/>
        </w:rPr>
      </w:pPr>
      <w:r>
        <w:rPr>
          <w:rFonts w:hint="eastAsia"/>
          <w:bCs/>
          <w:color w:val="auto"/>
          <w:sz w:val="24"/>
        </w:rPr>
        <w:t>（2）《中华人民共和国环境影响评价法》，</w:t>
      </w:r>
      <w:r>
        <w:rPr>
          <w:bCs/>
          <w:color w:val="auto"/>
          <w:sz w:val="24"/>
        </w:rPr>
        <w:t xml:space="preserve">2018 </w:t>
      </w:r>
      <w:r>
        <w:rPr>
          <w:rFonts w:hint="eastAsia"/>
          <w:bCs/>
          <w:color w:val="auto"/>
          <w:sz w:val="24"/>
        </w:rPr>
        <w:t xml:space="preserve">年 </w:t>
      </w:r>
      <w:r>
        <w:rPr>
          <w:bCs/>
          <w:color w:val="auto"/>
          <w:sz w:val="24"/>
        </w:rPr>
        <w:t xml:space="preserve">12 </w:t>
      </w:r>
      <w:r>
        <w:rPr>
          <w:rFonts w:hint="eastAsia"/>
          <w:bCs/>
          <w:color w:val="auto"/>
          <w:sz w:val="24"/>
        </w:rPr>
        <w:t xml:space="preserve">月 </w:t>
      </w:r>
      <w:r>
        <w:rPr>
          <w:bCs/>
          <w:color w:val="auto"/>
          <w:sz w:val="24"/>
        </w:rPr>
        <w:t xml:space="preserve">29 </w:t>
      </w:r>
      <w:r>
        <w:rPr>
          <w:rFonts w:hint="eastAsia"/>
          <w:bCs/>
          <w:color w:val="auto"/>
          <w:sz w:val="24"/>
        </w:rPr>
        <w:t>日修订实施；</w:t>
      </w:r>
    </w:p>
    <w:p w14:paraId="36B28C67">
      <w:pPr>
        <w:autoSpaceDE w:val="0"/>
        <w:autoSpaceDN w:val="0"/>
        <w:adjustRightInd w:val="0"/>
        <w:spacing w:line="360" w:lineRule="auto"/>
        <w:ind w:firstLine="480" w:firstLineChars="200"/>
        <w:rPr>
          <w:bCs/>
          <w:color w:val="auto"/>
          <w:sz w:val="24"/>
          <w:lang w:val="zh-CN"/>
        </w:rPr>
      </w:pPr>
      <w:r>
        <w:rPr>
          <w:rFonts w:hint="eastAsia"/>
          <w:bCs/>
          <w:color w:val="auto"/>
          <w:sz w:val="24"/>
          <w:lang w:val="zh-CN"/>
        </w:rPr>
        <w:t>（3）《建设项目环境影响评价技术导则 总纲》（HJ2.1-2016）；</w:t>
      </w:r>
    </w:p>
    <w:p w14:paraId="47AE5ECB">
      <w:pPr>
        <w:autoSpaceDE w:val="0"/>
        <w:autoSpaceDN w:val="0"/>
        <w:adjustRightInd w:val="0"/>
        <w:spacing w:line="360" w:lineRule="auto"/>
        <w:ind w:firstLine="480" w:firstLineChars="200"/>
        <w:rPr>
          <w:bCs/>
          <w:color w:val="auto"/>
          <w:sz w:val="24"/>
          <w:lang w:val="zh-CN"/>
        </w:rPr>
      </w:pPr>
      <w:r>
        <w:rPr>
          <w:rFonts w:hint="eastAsia"/>
          <w:bCs/>
          <w:color w:val="auto"/>
          <w:sz w:val="24"/>
          <w:lang w:val="zh-CN"/>
        </w:rPr>
        <w:t>（4）《环境影响评价技术导则</w:t>
      </w:r>
      <w:r>
        <w:rPr>
          <w:rFonts w:hint="eastAsia"/>
          <w:bCs/>
          <w:color w:val="auto"/>
          <w:sz w:val="24"/>
        </w:rPr>
        <w:t xml:space="preserve"> </w:t>
      </w:r>
      <w:r>
        <w:rPr>
          <w:rFonts w:hint="eastAsia"/>
          <w:bCs/>
          <w:color w:val="auto"/>
          <w:sz w:val="24"/>
          <w:lang w:val="zh-CN"/>
        </w:rPr>
        <w:t>地表水环境》（HJ2.3-2018）；</w:t>
      </w:r>
    </w:p>
    <w:p w14:paraId="03024119">
      <w:pPr>
        <w:autoSpaceDE w:val="0"/>
        <w:autoSpaceDN w:val="0"/>
        <w:adjustRightInd w:val="0"/>
        <w:spacing w:line="360" w:lineRule="auto"/>
        <w:ind w:firstLine="480" w:firstLineChars="200"/>
        <w:rPr>
          <w:bCs/>
          <w:color w:val="auto"/>
          <w:sz w:val="24"/>
          <w:lang w:val="zh-CN"/>
        </w:rPr>
      </w:pPr>
      <w:r>
        <w:rPr>
          <w:rFonts w:hint="eastAsia"/>
          <w:bCs/>
          <w:color w:val="auto"/>
          <w:sz w:val="24"/>
          <w:lang w:val="zh-CN"/>
        </w:rPr>
        <w:t>（</w:t>
      </w:r>
      <w:r>
        <w:rPr>
          <w:rFonts w:hint="eastAsia"/>
          <w:bCs/>
          <w:color w:val="auto"/>
          <w:sz w:val="24"/>
        </w:rPr>
        <w:t>5</w:t>
      </w:r>
      <w:r>
        <w:rPr>
          <w:rFonts w:hint="eastAsia"/>
          <w:bCs/>
          <w:color w:val="auto"/>
          <w:sz w:val="24"/>
          <w:lang w:val="zh-CN"/>
        </w:rPr>
        <w:t>）《中华人民共和国水污染污染防治法》（2018年1月1日）；</w:t>
      </w:r>
    </w:p>
    <w:p w14:paraId="6199B2AA">
      <w:pPr>
        <w:autoSpaceDE w:val="0"/>
        <w:autoSpaceDN w:val="0"/>
        <w:adjustRightInd w:val="0"/>
        <w:spacing w:line="360" w:lineRule="auto"/>
        <w:ind w:firstLine="480" w:firstLineChars="200"/>
        <w:rPr>
          <w:bCs/>
          <w:color w:val="auto"/>
          <w:sz w:val="24"/>
          <w:lang w:val="zh-CN"/>
        </w:rPr>
      </w:pPr>
      <w:r>
        <w:rPr>
          <w:rFonts w:hint="eastAsia"/>
          <w:bCs/>
          <w:color w:val="auto"/>
          <w:sz w:val="24"/>
          <w:lang w:val="zh-CN"/>
        </w:rPr>
        <w:t>（</w:t>
      </w:r>
      <w:r>
        <w:rPr>
          <w:rFonts w:hint="eastAsia"/>
          <w:bCs/>
          <w:color w:val="auto"/>
          <w:sz w:val="24"/>
        </w:rPr>
        <w:t>6</w:t>
      </w:r>
      <w:r>
        <w:rPr>
          <w:rFonts w:hint="eastAsia"/>
          <w:bCs/>
          <w:color w:val="auto"/>
          <w:sz w:val="24"/>
          <w:lang w:val="zh-CN"/>
        </w:rPr>
        <w:t>）《建设项目环境影响报告表编制技术指南（污染影响类）》2021.4.1施行</w:t>
      </w:r>
    </w:p>
    <w:p w14:paraId="675DF20C">
      <w:pPr>
        <w:autoSpaceDE w:val="0"/>
        <w:autoSpaceDN w:val="0"/>
        <w:adjustRightInd w:val="0"/>
        <w:spacing w:line="360" w:lineRule="auto"/>
        <w:ind w:firstLine="480" w:firstLineChars="200"/>
        <w:rPr>
          <w:bCs/>
          <w:color w:val="auto"/>
          <w:sz w:val="24"/>
          <w:lang w:val="zh-CN"/>
        </w:rPr>
      </w:pPr>
      <w:r>
        <w:rPr>
          <w:rFonts w:hint="eastAsia"/>
          <w:bCs/>
          <w:color w:val="auto"/>
          <w:sz w:val="24"/>
          <w:lang w:val="zh-CN"/>
        </w:rPr>
        <w:t>（</w:t>
      </w:r>
      <w:r>
        <w:rPr>
          <w:rFonts w:hint="eastAsia"/>
          <w:bCs/>
          <w:color w:val="auto"/>
          <w:sz w:val="24"/>
        </w:rPr>
        <w:t>7</w:t>
      </w:r>
      <w:r>
        <w:rPr>
          <w:rFonts w:hint="eastAsia"/>
          <w:bCs/>
          <w:color w:val="auto"/>
          <w:sz w:val="24"/>
          <w:lang w:val="zh-CN"/>
        </w:rPr>
        <w:t>）《湖南省主要污染物排污权有偿使用和交易</w:t>
      </w:r>
      <w:r>
        <w:rPr>
          <w:rFonts w:hint="eastAsia"/>
          <w:bCs/>
          <w:color w:val="auto"/>
          <w:sz w:val="24"/>
        </w:rPr>
        <w:t>实施细则</w:t>
      </w:r>
      <w:r>
        <w:rPr>
          <w:rFonts w:hint="eastAsia"/>
          <w:bCs/>
          <w:color w:val="auto"/>
          <w:sz w:val="24"/>
          <w:lang w:val="zh-CN"/>
        </w:rPr>
        <w:t>》（</w:t>
      </w:r>
      <w:r>
        <w:rPr>
          <w:rFonts w:hint="eastAsia"/>
          <w:bCs/>
          <w:color w:val="auto"/>
          <w:sz w:val="24"/>
        </w:rPr>
        <w:t>2024.1</w:t>
      </w:r>
      <w:r>
        <w:rPr>
          <w:rFonts w:hint="eastAsia"/>
          <w:bCs/>
          <w:color w:val="auto"/>
          <w:sz w:val="24"/>
          <w:lang w:val="zh-CN"/>
        </w:rPr>
        <w:t>.1施行）；</w:t>
      </w:r>
    </w:p>
    <w:p w14:paraId="15D433C3">
      <w:pPr>
        <w:autoSpaceDE w:val="0"/>
        <w:autoSpaceDN w:val="0"/>
        <w:adjustRightInd w:val="0"/>
        <w:spacing w:line="360" w:lineRule="auto"/>
        <w:ind w:firstLine="480" w:firstLineChars="200"/>
        <w:rPr>
          <w:bCs/>
          <w:color w:val="auto"/>
          <w:sz w:val="24"/>
          <w:lang w:val="zh-CN"/>
        </w:rPr>
      </w:pPr>
      <w:r>
        <w:rPr>
          <w:rFonts w:hint="eastAsia"/>
          <w:bCs/>
          <w:color w:val="auto"/>
          <w:sz w:val="24"/>
          <w:lang w:val="zh-CN"/>
        </w:rPr>
        <w:t>（</w:t>
      </w:r>
      <w:r>
        <w:rPr>
          <w:rFonts w:hint="eastAsia"/>
          <w:bCs/>
          <w:color w:val="auto"/>
          <w:sz w:val="24"/>
        </w:rPr>
        <w:t>8</w:t>
      </w:r>
      <w:r>
        <w:rPr>
          <w:rFonts w:hint="eastAsia"/>
          <w:bCs/>
          <w:color w:val="auto"/>
          <w:sz w:val="24"/>
          <w:lang w:val="zh-CN"/>
        </w:rPr>
        <w:t>）《排污单位自行监测技术指南 水处理》（HJ1083-2020）；</w:t>
      </w:r>
    </w:p>
    <w:p w14:paraId="3CB428C5">
      <w:pPr>
        <w:autoSpaceDE w:val="0"/>
        <w:autoSpaceDN w:val="0"/>
        <w:adjustRightInd w:val="0"/>
        <w:spacing w:line="360" w:lineRule="auto"/>
        <w:ind w:firstLine="480" w:firstLineChars="200"/>
        <w:rPr>
          <w:bCs/>
          <w:color w:val="auto"/>
          <w:sz w:val="24"/>
          <w:lang w:val="zh-CN"/>
        </w:rPr>
      </w:pPr>
      <w:r>
        <w:rPr>
          <w:rFonts w:hint="eastAsia"/>
          <w:bCs/>
          <w:color w:val="auto"/>
          <w:sz w:val="24"/>
        </w:rPr>
        <w:t>（9）《排污单位自行监测技术指南 总则》（</w:t>
      </w:r>
      <w:r>
        <w:rPr>
          <w:bCs/>
          <w:color w:val="auto"/>
          <w:sz w:val="24"/>
        </w:rPr>
        <w:t>HJ 819-2017</w:t>
      </w:r>
      <w:r>
        <w:rPr>
          <w:rFonts w:hint="eastAsia"/>
          <w:bCs/>
          <w:color w:val="auto"/>
          <w:sz w:val="24"/>
        </w:rPr>
        <w:t>）</w:t>
      </w:r>
      <w:r>
        <w:rPr>
          <w:rFonts w:hint="eastAsia"/>
          <w:bCs/>
          <w:color w:val="auto"/>
          <w:sz w:val="24"/>
          <w:lang w:val="zh-CN"/>
        </w:rPr>
        <w:t>；</w:t>
      </w:r>
    </w:p>
    <w:p w14:paraId="2D9E0531">
      <w:pPr>
        <w:autoSpaceDE w:val="0"/>
        <w:autoSpaceDN w:val="0"/>
        <w:adjustRightInd w:val="0"/>
        <w:spacing w:line="360" w:lineRule="auto"/>
        <w:ind w:firstLine="480" w:firstLineChars="200"/>
        <w:rPr>
          <w:bCs/>
          <w:color w:val="auto"/>
          <w:sz w:val="24"/>
          <w:lang w:val="zh-CN"/>
        </w:rPr>
      </w:pPr>
      <w:r>
        <w:rPr>
          <w:rFonts w:hint="eastAsia"/>
          <w:bCs/>
          <w:color w:val="auto"/>
          <w:sz w:val="24"/>
          <w:lang w:val="zh-CN"/>
        </w:rPr>
        <w:t>（</w:t>
      </w:r>
      <w:r>
        <w:rPr>
          <w:rFonts w:hint="eastAsia"/>
          <w:bCs/>
          <w:color w:val="auto"/>
          <w:sz w:val="24"/>
        </w:rPr>
        <w:t>10</w:t>
      </w:r>
      <w:r>
        <w:rPr>
          <w:rFonts w:hint="eastAsia"/>
          <w:bCs/>
          <w:color w:val="auto"/>
          <w:sz w:val="24"/>
          <w:lang w:val="zh-CN"/>
        </w:rPr>
        <w:t>）《排污许可证申请与核发技术规范 水处理（试行）》（HJ 978-2018）；</w:t>
      </w:r>
    </w:p>
    <w:p w14:paraId="3C5FE32C">
      <w:pPr>
        <w:autoSpaceDE w:val="0"/>
        <w:autoSpaceDN w:val="0"/>
        <w:adjustRightInd w:val="0"/>
        <w:spacing w:line="360" w:lineRule="auto"/>
        <w:ind w:firstLine="480" w:firstLineChars="200"/>
        <w:rPr>
          <w:bCs/>
          <w:color w:val="auto"/>
          <w:sz w:val="24"/>
        </w:rPr>
      </w:pPr>
      <w:r>
        <w:rPr>
          <w:rFonts w:hint="eastAsia"/>
          <w:bCs/>
          <w:color w:val="auto"/>
          <w:sz w:val="24"/>
          <w:lang w:val="zh-CN"/>
        </w:rPr>
        <w:t>（</w:t>
      </w:r>
      <w:r>
        <w:rPr>
          <w:rFonts w:hint="eastAsia"/>
          <w:bCs/>
          <w:color w:val="auto"/>
          <w:sz w:val="24"/>
        </w:rPr>
        <w:t>11</w:t>
      </w:r>
      <w:r>
        <w:rPr>
          <w:rFonts w:hint="eastAsia"/>
          <w:bCs/>
          <w:color w:val="auto"/>
          <w:sz w:val="24"/>
          <w:lang w:val="zh-CN"/>
        </w:rPr>
        <w:t>）</w:t>
      </w:r>
      <w:r>
        <w:rPr>
          <w:rFonts w:hint="eastAsia"/>
          <w:bCs/>
          <w:color w:val="auto"/>
          <w:sz w:val="24"/>
        </w:rPr>
        <w:t>《排污许可证申请与核发技术规范 工业噪声》（</w:t>
      </w:r>
      <w:r>
        <w:rPr>
          <w:bCs/>
          <w:color w:val="auto"/>
          <w:sz w:val="24"/>
        </w:rPr>
        <w:t>HJ 1301-2023</w:t>
      </w:r>
      <w:r>
        <w:rPr>
          <w:rFonts w:hint="eastAsia"/>
          <w:bCs/>
          <w:color w:val="auto"/>
          <w:sz w:val="24"/>
        </w:rPr>
        <w:t>）。</w:t>
      </w:r>
    </w:p>
    <w:p w14:paraId="78080DE6">
      <w:pPr>
        <w:autoSpaceDE w:val="0"/>
        <w:autoSpaceDN w:val="0"/>
        <w:adjustRightInd w:val="0"/>
        <w:spacing w:line="360" w:lineRule="auto"/>
        <w:ind w:firstLine="480" w:firstLineChars="200"/>
        <w:rPr>
          <w:bCs/>
          <w:color w:val="auto"/>
          <w:sz w:val="24"/>
        </w:rPr>
      </w:pPr>
      <w:r>
        <w:rPr>
          <w:rFonts w:hint="eastAsia"/>
          <w:bCs/>
          <w:color w:val="auto"/>
          <w:sz w:val="24"/>
          <w:lang w:val="zh-CN"/>
        </w:rPr>
        <w:t>（</w:t>
      </w:r>
      <w:r>
        <w:rPr>
          <w:rFonts w:hint="eastAsia"/>
          <w:bCs/>
          <w:color w:val="auto"/>
          <w:sz w:val="24"/>
        </w:rPr>
        <w:t>12</w:t>
      </w:r>
      <w:r>
        <w:rPr>
          <w:rFonts w:hint="eastAsia"/>
          <w:bCs/>
          <w:color w:val="auto"/>
          <w:sz w:val="24"/>
          <w:lang w:val="zh-CN"/>
        </w:rPr>
        <w:t>）</w:t>
      </w:r>
      <w:r>
        <w:rPr>
          <w:rFonts w:hint="eastAsia"/>
          <w:bCs/>
          <w:color w:val="auto"/>
          <w:sz w:val="24"/>
        </w:rPr>
        <w:t>《排污许可证申请与核发技术规范 总则》（</w:t>
      </w:r>
      <w:r>
        <w:rPr>
          <w:bCs/>
          <w:color w:val="auto"/>
          <w:sz w:val="24"/>
        </w:rPr>
        <w:t>HJ942</w:t>
      </w:r>
      <w:r>
        <w:rPr>
          <w:rFonts w:hint="eastAsia"/>
          <w:bCs/>
          <w:color w:val="auto"/>
          <w:sz w:val="24"/>
        </w:rPr>
        <w:t>—</w:t>
      </w:r>
      <w:r>
        <w:rPr>
          <w:bCs/>
          <w:color w:val="auto"/>
          <w:sz w:val="24"/>
        </w:rPr>
        <w:t>2018</w:t>
      </w:r>
      <w:r>
        <w:rPr>
          <w:rFonts w:hint="eastAsia"/>
          <w:bCs/>
          <w:color w:val="auto"/>
          <w:sz w:val="24"/>
        </w:rPr>
        <w:t>）；</w:t>
      </w:r>
    </w:p>
    <w:p w14:paraId="09D19ECC">
      <w:pPr>
        <w:autoSpaceDE w:val="0"/>
        <w:autoSpaceDN w:val="0"/>
        <w:adjustRightInd w:val="0"/>
        <w:spacing w:line="360" w:lineRule="auto"/>
        <w:ind w:firstLine="480" w:firstLineChars="200"/>
        <w:rPr>
          <w:bCs/>
          <w:color w:val="auto"/>
          <w:sz w:val="24"/>
        </w:rPr>
      </w:pPr>
      <w:r>
        <w:rPr>
          <w:rFonts w:hint="eastAsia"/>
          <w:bCs/>
          <w:color w:val="auto"/>
          <w:sz w:val="24"/>
        </w:rPr>
        <w:t>（</w:t>
      </w:r>
      <w:r>
        <w:rPr>
          <w:bCs/>
          <w:color w:val="auto"/>
          <w:sz w:val="24"/>
        </w:rPr>
        <w:t>1</w:t>
      </w:r>
      <w:r>
        <w:rPr>
          <w:rFonts w:hint="eastAsia"/>
          <w:bCs/>
          <w:color w:val="auto"/>
          <w:sz w:val="24"/>
        </w:rPr>
        <w:t>3）《水污染物排放总量监测技术规范》（</w:t>
      </w:r>
      <w:r>
        <w:rPr>
          <w:bCs/>
          <w:color w:val="auto"/>
          <w:sz w:val="24"/>
        </w:rPr>
        <w:t>HJ/T 92-2002</w:t>
      </w:r>
      <w:r>
        <w:rPr>
          <w:rFonts w:hint="eastAsia"/>
          <w:bCs/>
          <w:color w:val="auto"/>
          <w:sz w:val="24"/>
        </w:rPr>
        <w:t xml:space="preserve">）； </w:t>
      </w:r>
    </w:p>
    <w:p w14:paraId="3971AE09">
      <w:pPr>
        <w:autoSpaceDE w:val="0"/>
        <w:autoSpaceDN w:val="0"/>
        <w:adjustRightInd w:val="0"/>
        <w:spacing w:line="360" w:lineRule="auto"/>
        <w:ind w:firstLine="480" w:firstLineChars="200"/>
        <w:rPr>
          <w:bCs/>
          <w:color w:val="auto"/>
          <w:sz w:val="24"/>
        </w:rPr>
      </w:pPr>
      <w:r>
        <w:rPr>
          <w:rFonts w:hint="eastAsia"/>
          <w:bCs/>
          <w:color w:val="auto"/>
          <w:sz w:val="24"/>
        </w:rPr>
        <w:t>（</w:t>
      </w:r>
      <w:r>
        <w:rPr>
          <w:bCs/>
          <w:color w:val="auto"/>
          <w:sz w:val="24"/>
        </w:rPr>
        <w:t>1</w:t>
      </w:r>
      <w:r>
        <w:rPr>
          <w:rFonts w:hint="eastAsia"/>
          <w:bCs/>
          <w:color w:val="auto"/>
          <w:sz w:val="24"/>
        </w:rPr>
        <w:t>4）《水污染治理工程技术导则》（</w:t>
      </w:r>
      <w:r>
        <w:rPr>
          <w:bCs/>
          <w:color w:val="auto"/>
          <w:sz w:val="24"/>
        </w:rPr>
        <w:t>HJ 2015-2012</w:t>
      </w:r>
      <w:r>
        <w:rPr>
          <w:rFonts w:hint="eastAsia"/>
          <w:bCs/>
          <w:color w:val="auto"/>
          <w:sz w:val="24"/>
        </w:rPr>
        <w:t xml:space="preserve">）； </w:t>
      </w:r>
    </w:p>
    <w:p w14:paraId="7B03ED04">
      <w:pPr>
        <w:autoSpaceDE w:val="0"/>
        <w:autoSpaceDN w:val="0"/>
        <w:adjustRightInd w:val="0"/>
        <w:spacing w:line="360" w:lineRule="auto"/>
        <w:ind w:firstLine="480" w:firstLineChars="200"/>
        <w:rPr>
          <w:bCs/>
          <w:color w:val="auto"/>
          <w:sz w:val="24"/>
        </w:rPr>
      </w:pPr>
      <w:r>
        <w:rPr>
          <w:rFonts w:hint="eastAsia"/>
          <w:bCs/>
          <w:color w:val="auto"/>
          <w:sz w:val="24"/>
        </w:rPr>
        <w:t>（</w:t>
      </w:r>
      <w:r>
        <w:rPr>
          <w:bCs/>
          <w:color w:val="auto"/>
          <w:sz w:val="24"/>
        </w:rPr>
        <w:t>1</w:t>
      </w:r>
      <w:r>
        <w:rPr>
          <w:rFonts w:hint="eastAsia"/>
          <w:bCs/>
          <w:color w:val="auto"/>
          <w:sz w:val="24"/>
        </w:rPr>
        <w:t>5）《湖南省主要水系地表水环境功能区划》（</w:t>
      </w:r>
      <w:r>
        <w:rPr>
          <w:bCs/>
          <w:color w:val="auto"/>
          <w:sz w:val="24"/>
        </w:rPr>
        <w:t>DB43/023-2005</w:t>
      </w:r>
      <w:r>
        <w:rPr>
          <w:rFonts w:hint="eastAsia"/>
          <w:bCs/>
          <w:color w:val="auto"/>
          <w:sz w:val="24"/>
        </w:rPr>
        <w:t xml:space="preserve">）； </w:t>
      </w:r>
    </w:p>
    <w:p w14:paraId="5CB5A9A5">
      <w:pPr>
        <w:autoSpaceDE w:val="0"/>
        <w:autoSpaceDN w:val="0"/>
        <w:adjustRightInd w:val="0"/>
        <w:spacing w:line="360" w:lineRule="auto"/>
        <w:ind w:firstLine="480" w:firstLineChars="200"/>
        <w:rPr>
          <w:rFonts w:hint="eastAsia" w:ascii="宋体" w:hAnsi="宋体" w:cs="宋体"/>
          <w:color w:val="auto"/>
          <w:kern w:val="0"/>
          <w:sz w:val="24"/>
          <w:lang w:bidi="ar"/>
        </w:rPr>
      </w:pPr>
      <w:r>
        <w:rPr>
          <w:rFonts w:hint="eastAsia"/>
          <w:bCs/>
          <w:color w:val="auto"/>
          <w:sz w:val="24"/>
        </w:rPr>
        <w:t>（</w:t>
      </w:r>
      <w:r>
        <w:rPr>
          <w:bCs/>
          <w:color w:val="auto"/>
          <w:sz w:val="24"/>
        </w:rPr>
        <w:t>1</w:t>
      </w:r>
      <w:r>
        <w:rPr>
          <w:rFonts w:hint="eastAsia"/>
          <w:bCs/>
          <w:color w:val="auto"/>
          <w:sz w:val="24"/>
        </w:rPr>
        <w:t>6）《湖南省人民政府关于公布湖南省县级以上地表水集中式饮用水水源保护区划定方案的通知》（湘政函（</w:t>
      </w:r>
      <w:r>
        <w:rPr>
          <w:bCs/>
          <w:color w:val="auto"/>
          <w:sz w:val="24"/>
        </w:rPr>
        <w:t>2016</w:t>
      </w:r>
      <w:r>
        <w:rPr>
          <w:rFonts w:hint="eastAsia"/>
          <w:bCs/>
          <w:color w:val="auto"/>
          <w:sz w:val="24"/>
        </w:rPr>
        <w:t>）</w:t>
      </w:r>
      <w:r>
        <w:rPr>
          <w:bCs/>
          <w:color w:val="auto"/>
          <w:sz w:val="24"/>
        </w:rPr>
        <w:t xml:space="preserve">176 </w:t>
      </w:r>
      <w:r>
        <w:rPr>
          <w:rFonts w:hint="eastAsia"/>
          <w:bCs/>
          <w:color w:val="auto"/>
          <w:sz w:val="24"/>
        </w:rPr>
        <w:t>号）</w:t>
      </w:r>
      <w:r>
        <w:rPr>
          <w:rFonts w:hint="eastAsia" w:ascii="宋体" w:hAnsi="宋体" w:cs="宋体"/>
          <w:color w:val="auto"/>
          <w:kern w:val="0"/>
          <w:sz w:val="24"/>
          <w:lang w:bidi="ar"/>
        </w:rPr>
        <w:t>；</w:t>
      </w:r>
    </w:p>
    <w:p w14:paraId="75AF0F64">
      <w:pPr>
        <w:pStyle w:val="42"/>
        <w:keepNext w:val="0"/>
        <w:keepLines w:val="0"/>
        <w:pageBreakBefore w:val="0"/>
        <w:widowControl/>
        <w:numPr>
          <w:ilvl w:val="0"/>
          <w:numId w:val="0"/>
        </w:numPr>
        <w:tabs>
          <w:tab w:val="left" w:pos="0"/>
          <w:tab w:val="left" w:pos="960"/>
        </w:tabs>
        <w:kinsoku/>
        <w:wordWrap/>
        <w:overflowPunct/>
        <w:topLinePunct w:val="0"/>
        <w:autoSpaceDE/>
        <w:autoSpaceDN/>
        <w:bidi w:val="0"/>
        <w:adjustRightInd/>
        <w:snapToGrid/>
        <w:ind w:leftChars="200"/>
        <w:jc w:val="both"/>
        <w:textAlignment w:val="auto"/>
        <w:rPr>
          <w:rFonts w:hint="default" w:ascii="Times New Roman" w:hAnsi="Times New Roman" w:eastAsia="宋体" w:cs="Times New Roman"/>
          <w:color w:val="auto"/>
          <w:lang w:eastAsia="zh-CN"/>
        </w:rPr>
      </w:pPr>
      <w:r>
        <w:rPr>
          <w:rFonts w:hint="default" w:ascii="Times New Roman" w:hAnsi="Times New Roman" w:cs="Times New Roman"/>
          <w:color w:val="auto"/>
          <w:spacing w:val="2"/>
          <w:sz w:val="24"/>
          <w:lang w:val="en-US" w:eastAsia="zh-CN"/>
        </w:rPr>
        <w:t>（17）</w:t>
      </w:r>
      <w:r>
        <w:rPr>
          <w:rFonts w:hint="default"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益阳市</w:t>
      </w:r>
      <w:r>
        <w:rPr>
          <w:rFonts w:hint="default" w:ascii="Times New Roman" w:hAnsi="Times New Roman" w:eastAsia="宋体" w:cs="Times New Roman"/>
          <w:color w:val="auto"/>
          <w:lang w:eastAsia="zh-CN"/>
        </w:rPr>
        <w:t>水功能区划》（201</w:t>
      </w:r>
      <w:r>
        <w:rPr>
          <w:rFonts w:hint="eastAsia" w:ascii="Times New Roman" w:hAnsi="Times New Roman" w:eastAsia="宋体" w:cs="Times New Roman"/>
          <w:color w:val="auto"/>
          <w:lang w:val="en-US" w:eastAsia="zh-CN"/>
        </w:rPr>
        <w:t>3年12月</w:t>
      </w:r>
      <w:r>
        <w:rPr>
          <w:rFonts w:hint="default"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益阳市水务局</w:t>
      </w:r>
      <w:r>
        <w:rPr>
          <w:rFonts w:hint="eastAsia" w:ascii="Times New Roman" w:hAnsi="Times New Roman" w:eastAsia="宋体" w:cs="Times New Roman"/>
          <w:color w:val="auto"/>
          <w:lang w:eastAsia="zh-CN"/>
        </w:rPr>
        <w:t>。</w:t>
      </w:r>
    </w:p>
    <w:p w14:paraId="3A1AB12C">
      <w:pPr>
        <w:spacing w:line="360" w:lineRule="auto"/>
        <w:outlineLvl w:val="1"/>
        <w:rPr>
          <w:b/>
          <w:bCs/>
          <w:color w:val="auto"/>
          <w:sz w:val="30"/>
          <w:szCs w:val="30"/>
        </w:rPr>
      </w:pPr>
      <w:bookmarkStart w:id="118" w:name="_Toc10644"/>
      <w:bookmarkStart w:id="119" w:name="_Toc32456"/>
      <w:r>
        <w:rPr>
          <w:b/>
          <w:bCs/>
          <w:color w:val="auto"/>
          <w:sz w:val="30"/>
          <w:szCs w:val="30"/>
        </w:rPr>
        <w:t>1.3评价时段</w:t>
      </w:r>
      <w:bookmarkEnd w:id="118"/>
      <w:bookmarkEnd w:id="119"/>
    </w:p>
    <w:p w14:paraId="431F4842">
      <w:pPr>
        <w:spacing w:line="360" w:lineRule="auto"/>
        <w:ind w:firstLine="480" w:firstLineChars="200"/>
        <w:rPr>
          <w:color w:val="auto"/>
          <w:sz w:val="24"/>
        </w:rPr>
      </w:pPr>
      <w:r>
        <w:rPr>
          <w:rFonts w:hint="eastAsia"/>
          <w:color w:val="auto"/>
          <w:sz w:val="24"/>
        </w:rPr>
        <w:t>本项目</w:t>
      </w:r>
      <w:r>
        <w:rPr>
          <w:rFonts w:hint="eastAsia"/>
          <w:color w:val="auto"/>
          <w:sz w:val="24"/>
          <w:lang w:val="en-US" w:eastAsia="zh-CN"/>
        </w:rPr>
        <w:t>已建成运行多年</w:t>
      </w:r>
      <w:r>
        <w:rPr>
          <w:rFonts w:hint="eastAsia"/>
          <w:color w:val="auto"/>
          <w:sz w:val="24"/>
        </w:rPr>
        <w:t>，施工期</w:t>
      </w:r>
      <w:r>
        <w:rPr>
          <w:rFonts w:hint="eastAsia"/>
          <w:color w:val="auto"/>
          <w:sz w:val="24"/>
          <w:lang w:val="en-US" w:eastAsia="zh-CN"/>
        </w:rPr>
        <w:t>环境影响已消失</w:t>
      </w:r>
      <w:r>
        <w:rPr>
          <w:rFonts w:hint="eastAsia"/>
          <w:color w:val="auto"/>
          <w:sz w:val="24"/>
        </w:rPr>
        <w:t>，本次</w:t>
      </w:r>
      <w:r>
        <w:rPr>
          <w:color w:val="auto"/>
          <w:sz w:val="24"/>
        </w:rPr>
        <w:t>评价时段</w:t>
      </w:r>
      <w:r>
        <w:rPr>
          <w:rFonts w:hint="eastAsia"/>
          <w:color w:val="auto"/>
          <w:sz w:val="24"/>
        </w:rPr>
        <w:t>主要</w:t>
      </w:r>
      <w:r>
        <w:rPr>
          <w:color w:val="auto"/>
          <w:sz w:val="24"/>
        </w:rPr>
        <w:t>为运营期。</w:t>
      </w:r>
    </w:p>
    <w:p w14:paraId="3DA640A3">
      <w:pPr>
        <w:spacing w:line="360" w:lineRule="auto"/>
        <w:ind w:firstLine="480" w:firstLineChars="200"/>
        <w:rPr>
          <w:bCs/>
          <w:color w:val="auto"/>
        </w:rPr>
      </w:pPr>
      <w:r>
        <w:rPr>
          <w:rFonts w:hint="eastAsia"/>
          <w:color w:val="auto"/>
          <w:sz w:val="24"/>
        </w:rPr>
        <w:t>本专题将以运营期地表水环境影响分析及其污染防治措施的有效性分析作为评价重点。</w:t>
      </w:r>
    </w:p>
    <w:p w14:paraId="6263A1BF">
      <w:pPr>
        <w:spacing w:line="360" w:lineRule="auto"/>
        <w:outlineLvl w:val="1"/>
        <w:rPr>
          <w:b/>
          <w:bCs/>
          <w:color w:val="auto"/>
          <w:sz w:val="30"/>
          <w:szCs w:val="30"/>
        </w:rPr>
      </w:pPr>
      <w:bookmarkStart w:id="120" w:name="_Toc18616"/>
      <w:bookmarkStart w:id="121" w:name="_Toc18300"/>
      <w:r>
        <w:rPr>
          <w:b/>
          <w:bCs/>
          <w:color w:val="auto"/>
          <w:sz w:val="30"/>
          <w:szCs w:val="30"/>
        </w:rPr>
        <w:t>1.4评价标准</w:t>
      </w:r>
      <w:bookmarkEnd w:id="120"/>
      <w:bookmarkEnd w:id="121"/>
    </w:p>
    <w:p w14:paraId="6E569BC5">
      <w:pPr>
        <w:spacing w:line="360" w:lineRule="auto"/>
        <w:outlineLvl w:val="2"/>
        <w:rPr>
          <w:b/>
          <w:bCs/>
          <w:color w:val="auto"/>
          <w:sz w:val="28"/>
          <w:szCs w:val="28"/>
        </w:rPr>
      </w:pPr>
      <w:r>
        <w:rPr>
          <w:rFonts w:hint="eastAsia"/>
          <w:b/>
          <w:bCs/>
          <w:color w:val="auto"/>
          <w:sz w:val="28"/>
          <w:szCs w:val="28"/>
        </w:rPr>
        <w:t>1.4.1地表水环境质量标准</w:t>
      </w:r>
    </w:p>
    <w:p w14:paraId="5A69070A">
      <w:pPr>
        <w:spacing w:line="360" w:lineRule="auto"/>
        <w:ind w:firstLine="480" w:firstLineChars="200"/>
        <w:rPr>
          <w:rFonts w:hint="eastAsia"/>
          <w:color w:val="auto"/>
          <w:sz w:val="24"/>
        </w:rPr>
      </w:pPr>
      <w:r>
        <w:rPr>
          <w:rFonts w:hint="eastAsia"/>
          <w:color w:val="auto"/>
          <w:sz w:val="24"/>
        </w:rPr>
        <w:t>本项目废水经处理后由</w:t>
      </w:r>
      <w:r>
        <w:rPr>
          <w:rFonts w:hint="eastAsia"/>
          <w:color w:val="auto"/>
          <w:sz w:val="24"/>
          <w:lang w:val="en-US" w:eastAsia="zh-CN"/>
        </w:rPr>
        <w:t>废水总排口</w:t>
      </w:r>
      <w:r>
        <w:rPr>
          <w:rFonts w:hint="eastAsia"/>
          <w:color w:val="auto"/>
          <w:sz w:val="24"/>
        </w:rPr>
        <w:t>就近外排至</w:t>
      </w:r>
      <w:r>
        <w:rPr>
          <w:rFonts w:hint="eastAsia"/>
          <w:color w:val="auto"/>
          <w:sz w:val="24"/>
          <w:lang w:val="en-US" w:eastAsia="zh-CN"/>
        </w:rPr>
        <w:t>小渭溪</w:t>
      </w:r>
      <w:r>
        <w:rPr>
          <w:rFonts w:hint="eastAsia"/>
          <w:color w:val="auto"/>
          <w:sz w:val="24"/>
        </w:rPr>
        <w:t>，</w:t>
      </w:r>
      <w:r>
        <w:rPr>
          <w:rFonts w:hint="eastAsia" w:ascii="Times New Roman" w:hAnsi="Times New Roman" w:eastAsia="宋体" w:cs="Times New Roman"/>
          <w:color w:val="000000"/>
          <w:kern w:val="2"/>
          <w:sz w:val="24"/>
          <w:u w:val="none" w:color="auto"/>
          <w:lang w:val="en-US" w:eastAsia="zh-CN" w:bidi="ar-SA"/>
        </w:rPr>
        <w:t>自南向北经5km汇入高坪溪，高坪溪流经约1.2km后汇入大酉溪，6.5km后于金竹村汇入资水</w:t>
      </w:r>
      <w:r>
        <w:rPr>
          <w:rFonts w:hint="eastAsia" w:cs="Times New Roman"/>
          <w:color w:val="000000"/>
          <w:kern w:val="2"/>
          <w:sz w:val="24"/>
          <w:u w:val="none" w:color="auto"/>
          <w:lang w:val="en-US" w:eastAsia="zh-CN" w:bidi="ar-SA"/>
        </w:rPr>
        <w:t>。</w:t>
      </w:r>
      <w:r>
        <w:rPr>
          <w:rFonts w:hint="eastAsia" w:ascii="Times New Roman" w:hAnsi="Times New Roman" w:eastAsia="宋体" w:cs="Times New Roman"/>
          <w:lang w:val="en-US" w:eastAsia="zh-CN"/>
        </w:rPr>
        <w:t>根据《益阳市水功能区划》，本项目</w:t>
      </w:r>
      <w:r>
        <w:rPr>
          <w:rFonts w:hint="eastAsia" w:cs="Times New Roman"/>
          <w:lang w:val="en-US" w:eastAsia="zh-CN"/>
        </w:rPr>
        <w:t>排</w:t>
      </w:r>
      <w:r>
        <w:rPr>
          <w:rFonts w:hint="eastAsia" w:ascii="Times New Roman" w:hAnsi="Times New Roman" w:eastAsia="宋体" w:cs="Times New Roman"/>
          <w:lang w:val="en-US" w:eastAsia="zh-CN"/>
        </w:rPr>
        <w:t>口位置所在的大酉溪流域均未划定水功能区。</w:t>
      </w:r>
    </w:p>
    <w:p w14:paraId="7B5E68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none"/>
          <w:lang w:val="en-US" w:eastAsia="zh-CN"/>
        </w:rPr>
      </w:pPr>
      <w:r>
        <w:rPr>
          <w:rFonts w:hint="eastAsia" w:cs="Times New Roman"/>
          <w:lang w:val="en-US" w:eastAsia="zh-CN"/>
        </w:rPr>
        <w:t>根据</w:t>
      </w:r>
      <w:r>
        <w:rPr>
          <w:rFonts w:hint="default" w:ascii="Times New Roman" w:hAnsi="Times New Roman" w:eastAsia="宋体" w:cs="Times New Roman"/>
          <w:color w:val="auto"/>
        </w:rPr>
        <w:t>《湖南省主要水系地表水环境功能区划》</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大酉溪（田庄乡红庄村至金竹坪村）为渔业用水区，</w:t>
      </w:r>
      <w:r>
        <w:rPr>
          <w:rFonts w:hint="default" w:ascii="Times New Roman" w:hAnsi="Times New Roman" w:eastAsia="宋体" w:cs="Times New Roman"/>
          <w:color w:val="auto"/>
          <w:u w:val="none" w:color="auto"/>
          <w:lang w:val="en-US" w:eastAsia="zh-CN"/>
        </w:rPr>
        <w:t>水质</w:t>
      </w:r>
      <w:r>
        <w:rPr>
          <w:rFonts w:hint="eastAsia" w:ascii="Times New Roman" w:hAnsi="Times New Roman" w:eastAsia="宋体" w:cs="Times New Roman"/>
          <w:color w:val="auto"/>
          <w:u w:val="none" w:color="auto"/>
          <w:lang w:val="en-US" w:eastAsia="zh-CN"/>
        </w:rPr>
        <w:t>执行标准</w:t>
      </w:r>
      <w:r>
        <w:rPr>
          <w:rFonts w:hint="default" w:ascii="Times New Roman" w:hAnsi="Times New Roman" w:eastAsia="宋体" w:cs="Times New Roman"/>
          <w:color w:val="auto"/>
          <w:u w:val="none" w:color="auto"/>
          <w:lang w:val="en-US" w:eastAsia="zh-CN"/>
        </w:rPr>
        <w:t>为《地表水环境质量标准》</w:t>
      </w:r>
      <w:r>
        <w:rPr>
          <w:rFonts w:hint="eastAsia" w:ascii="Times New Roman" w:hAnsi="Times New Roman" w:eastAsia="宋体" w:cs="Times New Roman"/>
          <w:color w:val="auto"/>
          <w:u w:val="none" w:color="auto"/>
          <w:lang w:val="en-US" w:eastAsia="zh-CN"/>
        </w:rPr>
        <w:t>（</w:t>
      </w:r>
      <w:r>
        <w:rPr>
          <w:rFonts w:hint="default" w:ascii="Times New Roman" w:hAnsi="Times New Roman" w:eastAsia="宋体" w:cs="Times New Roman"/>
          <w:color w:val="auto"/>
          <w:u w:val="none" w:color="auto"/>
          <w:lang w:val="en-US" w:eastAsia="zh-CN"/>
        </w:rPr>
        <w:t>GB3838-2002</w:t>
      </w:r>
      <w:r>
        <w:rPr>
          <w:rFonts w:hint="eastAsia" w:ascii="Times New Roman" w:hAnsi="Times New Roman" w:eastAsia="宋体" w:cs="Times New Roman"/>
          <w:color w:val="auto"/>
          <w:u w:val="none" w:color="auto"/>
          <w:lang w:val="en-US" w:eastAsia="zh-CN"/>
        </w:rPr>
        <w:t>）</w:t>
      </w:r>
      <w:r>
        <w:rPr>
          <w:rFonts w:hint="default" w:ascii="Times New Roman" w:hAnsi="Times New Roman" w:eastAsia="宋体" w:cs="Times New Roman"/>
          <w:color w:val="auto"/>
          <w:u w:val="none" w:color="auto"/>
          <w:lang w:val="en-US" w:eastAsia="zh-CN"/>
        </w:rPr>
        <w:t>中</w:t>
      </w:r>
      <w:r>
        <w:rPr>
          <w:rFonts w:hint="default" w:ascii="Times New Roman" w:hAnsi="Times New Roman" w:eastAsia="宋体" w:cs="Times New Roman"/>
          <w:color w:val="auto"/>
          <w:u w:val="none" w:color="auto"/>
          <w:lang w:val="en-US" w:eastAsia="zh-CN"/>
        </w:rPr>
        <w:fldChar w:fldCharType="begin"/>
      </w:r>
      <w:r>
        <w:rPr>
          <w:rFonts w:hint="default" w:ascii="Times New Roman" w:hAnsi="Times New Roman" w:eastAsia="宋体" w:cs="Times New Roman"/>
          <w:color w:val="auto"/>
          <w:u w:val="none" w:color="auto"/>
          <w:lang w:val="en-US" w:eastAsia="zh-CN"/>
        </w:rPr>
        <w:instrText xml:space="preserve"> = 2 \* ROMAN \* MERGEFORMAT </w:instrText>
      </w:r>
      <w:r>
        <w:rPr>
          <w:rFonts w:hint="default" w:ascii="Times New Roman" w:hAnsi="Times New Roman" w:eastAsia="宋体" w:cs="Times New Roman"/>
          <w:color w:val="auto"/>
          <w:u w:val="none" w:color="auto"/>
          <w:lang w:val="en-US" w:eastAsia="zh-CN"/>
        </w:rPr>
        <w:fldChar w:fldCharType="separate"/>
      </w:r>
      <w:r>
        <w:rPr>
          <w:rFonts w:hint="default" w:ascii="Times New Roman" w:hAnsi="Times New Roman" w:eastAsia="宋体" w:cs="Times New Roman"/>
          <w:color w:val="auto"/>
          <w:u w:val="none" w:color="auto"/>
          <w:lang w:val="en-US" w:eastAsia="zh-CN"/>
        </w:rPr>
        <w:t>Ⅲ</w:t>
      </w:r>
      <w:r>
        <w:rPr>
          <w:rFonts w:hint="default" w:ascii="Times New Roman" w:hAnsi="Times New Roman" w:eastAsia="宋体" w:cs="Times New Roman"/>
          <w:color w:val="auto"/>
          <w:u w:val="none" w:color="auto"/>
          <w:lang w:val="en-US" w:eastAsia="zh-CN"/>
        </w:rPr>
        <w:fldChar w:fldCharType="end"/>
      </w:r>
      <w:r>
        <w:rPr>
          <w:rFonts w:hint="eastAsia" w:ascii="Times New Roman" w:hAnsi="Times New Roman" w:eastAsia="宋体" w:cs="Times New Roman"/>
          <w:color w:val="auto"/>
          <w:sz w:val="24"/>
          <w:highlight w:val="none"/>
          <w:lang w:val="en-US" w:eastAsia="zh-CN"/>
        </w:rPr>
        <w:t>类</w:t>
      </w:r>
      <w:r>
        <w:rPr>
          <w:rFonts w:hint="default" w:ascii="Times New Roman" w:hAnsi="Times New Roman" w:eastAsia="宋体" w:cs="Times New Roman"/>
          <w:color w:val="auto"/>
          <w:u w:val="none" w:color="auto"/>
          <w:lang w:val="en-US" w:eastAsia="zh-CN"/>
        </w:rPr>
        <w:t>标准，</w:t>
      </w:r>
      <w:r>
        <w:rPr>
          <w:rFonts w:hint="eastAsia" w:ascii="Times New Roman" w:hAnsi="Times New Roman" w:eastAsia="宋体" w:cs="Times New Roman"/>
          <w:color w:val="auto"/>
          <w:lang w:val="en-US" w:eastAsia="zh-CN"/>
        </w:rPr>
        <w:t>因此，</w:t>
      </w:r>
      <w:r>
        <w:rPr>
          <w:rFonts w:hint="eastAsia" w:cs="Times New Roman"/>
          <w:color w:val="auto"/>
          <w:lang w:val="en-US" w:eastAsia="zh-CN"/>
        </w:rPr>
        <w:t>本项目</w:t>
      </w:r>
      <w:r>
        <w:rPr>
          <w:rFonts w:hint="eastAsia" w:ascii="Times New Roman" w:hAnsi="Times New Roman" w:eastAsia="宋体" w:cs="Times New Roman"/>
          <w:color w:val="auto"/>
          <w:lang w:val="en-US" w:eastAsia="zh-CN"/>
        </w:rPr>
        <w:t>受纳水体小渭溪</w:t>
      </w:r>
      <w:r>
        <w:rPr>
          <w:rFonts w:hint="eastAsia" w:cs="Times New Roman"/>
          <w:color w:val="auto"/>
          <w:lang w:val="en-US" w:eastAsia="zh-CN"/>
        </w:rPr>
        <w:t>属于大酉溪流域，</w:t>
      </w:r>
      <w:r>
        <w:rPr>
          <w:rFonts w:hint="eastAsia" w:ascii="Times New Roman" w:hAnsi="Times New Roman" w:eastAsia="宋体" w:cs="Times New Roman"/>
          <w:color w:val="auto"/>
          <w:lang w:val="en-US" w:eastAsia="zh-CN"/>
        </w:rPr>
        <w:t>水功能按渔业用水区，</w:t>
      </w:r>
      <w:r>
        <w:rPr>
          <w:rFonts w:hint="eastAsia" w:ascii="Times New Roman" w:hAnsi="Times New Roman" w:eastAsia="宋体" w:cs="Times New Roman"/>
          <w:color w:val="auto"/>
          <w:sz w:val="24"/>
          <w:lang w:val="en-US" w:eastAsia="zh-CN"/>
        </w:rPr>
        <w:t>本次水质</w:t>
      </w:r>
      <w:r>
        <w:rPr>
          <w:rFonts w:hint="default" w:ascii="Times New Roman" w:hAnsi="Times New Roman" w:eastAsia="宋体" w:cs="Times New Roman"/>
          <w:color w:val="auto"/>
          <w:sz w:val="24"/>
          <w:lang w:val="en-US" w:eastAsia="zh-CN"/>
        </w:rPr>
        <w:t>目标按照《地表水环境质量标准》（GB3838-2002）</w:t>
      </w:r>
      <w:r>
        <w:rPr>
          <w:rFonts w:hint="eastAsia" w:ascii="Times New Roman" w:hAnsi="Times New Roman" w:eastAsia="宋体" w:cs="Times New Roman"/>
          <w:color w:val="auto"/>
          <w:sz w:val="24"/>
          <w:lang w:val="en-US" w:eastAsia="zh-CN"/>
        </w:rPr>
        <w:t>Ⅲ</w:t>
      </w:r>
      <w:r>
        <w:rPr>
          <w:rFonts w:hint="default" w:ascii="Times New Roman" w:hAnsi="Times New Roman" w:eastAsia="宋体" w:cs="Times New Roman"/>
          <w:color w:val="auto"/>
          <w:sz w:val="24"/>
          <w:lang w:val="en-US" w:eastAsia="zh-CN"/>
        </w:rPr>
        <w:t>类水质进行评价</w:t>
      </w:r>
      <w:r>
        <w:rPr>
          <w:rFonts w:hint="default" w:ascii="Times New Roman" w:hAnsi="Times New Roman" w:eastAsia="宋体" w:cs="Times New Roman"/>
          <w:color w:val="auto"/>
          <w:u w:val="none" w:color="auto"/>
          <w:lang w:val="en-US" w:eastAsia="zh-CN"/>
        </w:rPr>
        <w:t>。</w:t>
      </w:r>
    </w:p>
    <w:p w14:paraId="16FB1C8B">
      <w:pPr>
        <w:keepNext w:val="0"/>
        <w:keepLines w:val="0"/>
        <w:pageBreakBefore w:val="0"/>
        <w:widowControl w:val="0"/>
        <w:kinsoku/>
        <w:wordWrap/>
        <w:overflowPunct/>
        <w:topLinePunct w:val="0"/>
        <w:autoSpaceDE w:val="0"/>
        <w:autoSpaceDN w:val="0"/>
        <w:bidi w:val="0"/>
        <w:adjustRightInd w:val="0"/>
        <w:snapToGrid/>
        <w:spacing w:before="46" w:beforeLines="15" w:after="46" w:afterLines="15"/>
        <w:jc w:val="center"/>
        <w:textAlignment w:val="auto"/>
        <w:outlineLvl w:val="9"/>
        <w:rPr>
          <w:b/>
          <w:bCs/>
          <w:color w:val="auto"/>
          <w:szCs w:val="21"/>
        </w:rPr>
      </w:pPr>
      <w:r>
        <w:rPr>
          <w:b/>
          <w:bCs/>
          <w:color w:val="auto"/>
          <w:szCs w:val="21"/>
        </w:rPr>
        <w:t>表</w:t>
      </w:r>
      <w:r>
        <w:rPr>
          <w:rFonts w:hint="eastAsia"/>
          <w:b/>
          <w:bCs/>
          <w:color w:val="auto"/>
          <w:szCs w:val="21"/>
        </w:rPr>
        <w:t>1.4-1</w:t>
      </w:r>
      <w:r>
        <w:rPr>
          <w:rFonts w:hint="eastAsia"/>
          <w:b/>
          <w:bCs/>
          <w:color w:val="auto"/>
          <w:szCs w:val="21"/>
          <w:lang w:val="en-US" w:eastAsia="zh-CN"/>
        </w:rPr>
        <w:t xml:space="preserve"> </w:t>
      </w:r>
      <w:r>
        <w:rPr>
          <w:b/>
          <w:bCs/>
          <w:color w:val="auto"/>
          <w:szCs w:val="21"/>
        </w:rPr>
        <w:t>地表水环境质量标准值表单位：mg/L</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982"/>
        <w:gridCol w:w="1066"/>
        <w:gridCol w:w="982"/>
        <w:gridCol w:w="961"/>
        <w:gridCol w:w="983"/>
        <w:gridCol w:w="1087"/>
        <w:gridCol w:w="1347"/>
      </w:tblGrid>
      <w:tr w14:paraId="69071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jc w:val="center"/>
        </w:trPr>
        <w:tc>
          <w:tcPr>
            <w:tcW w:w="1651" w:type="dxa"/>
            <w:tcBorders>
              <w:tl2br w:val="nil"/>
              <w:tr2bl w:val="nil"/>
            </w:tcBorders>
            <w:vAlign w:val="center"/>
          </w:tcPr>
          <w:p w14:paraId="1DE7C3E3">
            <w:pPr>
              <w:spacing w:line="276" w:lineRule="auto"/>
              <w:jc w:val="center"/>
              <w:rPr>
                <w:b/>
                <w:color w:val="auto"/>
                <w:szCs w:val="21"/>
              </w:rPr>
            </w:pPr>
            <w:r>
              <w:rPr>
                <w:b/>
                <w:bCs/>
                <w:color w:val="auto"/>
                <w:szCs w:val="21"/>
              </w:rPr>
              <w:t>项目</w:t>
            </w:r>
          </w:p>
        </w:tc>
        <w:tc>
          <w:tcPr>
            <w:tcW w:w="982" w:type="dxa"/>
            <w:tcBorders>
              <w:tl2br w:val="nil"/>
              <w:tr2bl w:val="nil"/>
            </w:tcBorders>
            <w:vAlign w:val="center"/>
          </w:tcPr>
          <w:p w14:paraId="1A8C7186">
            <w:pPr>
              <w:spacing w:line="276" w:lineRule="auto"/>
              <w:jc w:val="center"/>
              <w:rPr>
                <w:b/>
                <w:color w:val="auto"/>
                <w:szCs w:val="21"/>
              </w:rPr>
            </w:pPr>
            <w:r>
              <w:rPr>
                <w:b/>
                <w:color w:val="auto"/>
                <w:szCs w:val="21"/>
              </w:rPr>
              <w:t>BOD</w:t>
            </w:r>
            <w:r>
              <w:rPr>
                <w:b/>
                <w:color w:val="auto"/>
                <w:szCs w:val="21"/>
                <w:vertAlign w:val="subscript"/>
              </w:rPr>
              <w:t>5</w:t>
            </w:r>
          </w:p>
        </w:tc>
        <w:tc>
          <w:tcPr>
            <w:tcW w:w="1066" w:type="dxa"/>
            <w:tcBorders>
              <w:tl2br w:val="nil"/>
              <w:tr2bl w:val="nil"/>
            </w:tcBorders>
            <w:vAlign w:val="center"/>
          </w:tcPr>
          <w:p w14:paraId="53FCC291">
            <w:pPr>
              <w:spacing w:line="276" w:lineRule="auto"/>
              <w:jc w:val="center"/>
              <w:rPr>
                <w:b/>
                <w:color w:val="auto"/>
                <w:szCs w:val="21"/>
              </w:rPr>
            </w:pPr>
            <w:r>
              <w:rPr>
                <w:b/>
                <w:color w:val="auto"/>
                <w:szCs w:val="21"/>
              </w:rPr>
              <w:t>COD</w:t>
            </w:r>
          </w:p>
        </w:tc>
        <w:tc>
          <w:tcPr>
            <w:tcW w:w="982" w:type="dxa"/>
            <w:tcBorders>
              <w:tl2br w:val="nil"/>
              <w:tr2bl w:val="nil"/>
            </w:tcBorders>
            <w:vAlign w:val="center"/>
          </w:tcPr>
          <w:p w14:paraId="1F2BEFE1">
            <w:pPr>
              <w:spacing w:line="276" w:lineRule="auto"/>
              <w:jc w:val="center"/>
              <w:rPr>
                <w:b/>
                <w:color w:val="auto"/>
                <w:szCs w:val="21"/>
              </w:rPr>
            </w:pPr>
            <w:r>
              <w:rPr>
                <w:b/>
                <w:color w:val="auto"/>
                <w:szCs w:val="21"/>
              </w:rPr>
              <w:t>pH</w:t>
            </w:r>
          </w:p>
        </w:tc>
        <w:tc>
          <w:tcPr>
            <w:tcW w:w="961" w:type="dxa"/>
            <w:tcBorders>
              <w:tl2br w:val="nil"/>
              <w:tr2bl w:val="nil"/>
            </w:tcBorders>
            <w:vAlign w:val="center"/>
          </w:tcPr>
          <w:p w14:paraId="7630048E">
            <w:pPr>
              <w:spacing w:line="276" w:lineRule="auto"/>
              <w:jc w:val="center"/>
              <w:rPr>
                <w:b/>
                <w:color w:val="auto"/>
                <w:szCs w:val="21"/>
              </w:rPr>
            </w:pPr>
            <w:r>
              <w:rPr>
                <w:b/>
                <w:color w:val="auto"/>
                <w:szCs w:val="21"/>
              </w:rPr>
              <w:t>氨氮</w:t>
            </w:r>
          </w:p>
        </w:tc>
        <w:tc>
          <w:tcPr>
            <w:tcW w:w="983" w:type="dxa"/>
            <w:tcBorders>
              <w:tl2br w:val="nil"/>
              <w:tr2bl w:val="nil"/>
            </w:tcBorders>
            <w:vAlign w:val="center"/>
          </w:tcPr>
          <w:p w14:paraId="0917595A">
            <w:pPr>
              <w:spacing w:line="276" w:lineRule="auto"/>
              <w:jc w:val="center"/>
              <w:rPr>
                <w:b/>
                <w:color w:val="auto"/>
                <w:szCs w:val="21"/>
              </w:rPr>
            </w:pPr>
            <w:r>
              <w:rPr>
                <w:b/>
                <w:color w:val="auto"/>
                <w:szCs w:val="21"/>
              </w:rPr>
              <w:t>总磷</w:t>
            </w:r>
          </w:p>
        </w:tc>
        <w:tc>
          <w:tcPr>
            <w:tcW w:w="1087" w:type="dxa"/>
            <w:tcBorders>
              <w:tl2br w:val="nil"/>
              <w:tr2bl w:val="nil"/>
            </w:tcBorders>
            <w:vAlign w:val="center"/>
          </w:tcPr>
          <w:p w14:paraId="62827F67">
            <w:pPr>
              <w:spacing w:line="276" w:lineRule="auto"/>
              <w:jc w:val="center"/>
              <w:rPr>
                <w:b/>
                <w:color w:val="auto"/>
                <w:szCs w:val="21"/>
              </w:rPr>
            </w:pPr>
            <w:r>
              <w:rPr>
                <w:b/>
                <w:color w:val="auto"/>
                <w:szCs w:val="21"/>
              </w:rPr>
              <w:t>石油类</w:t>
            </w:r>
          </w:p>
        </w:tc>
        <w:tc>
          <w:tcPr>
            <w:tcW w:w="1347" w:type="dxa"/>
            <w:tcBorders>
              <w:tl2br w:val="nil"/>
              <w:tr2bl w:val="nil"/>
            </w:tcBorders>
            <w:vAlign w:val="center"/>
          </w:tcPr>
          <w:p w14:paraId="21BA8221">
            <w:pPr>
              <w:spacing w:line="276" w:lineRule="auto"/>
              <w:jc w:val="center"/>
              <w:rPr>
                <w:b/>
                <w:color w:val="auto"/>
                <w:szCs w:val="21"/>
              </w:rPr>
            </w:pPr>
            <w:r>
              <w:rPr>
                <w:rFonts w:eastAsia="宋"/>
                <w:b/>
                <w:color w:val="auto"/>
              </w:rPr>
              <w:t>粪大肠菌群</w:t>
            </w:r>
          </w:p>
        </w:tc>
      </w:tr>
      <w:tr w14:paraId="21EBC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51" w:type="dxa"/>
            <w:tcBorders>
              <w:tl2br w:val="nil"/>
              <w:tr2bl w:val="nil"/>
            </w:tcBorders>
            <w:vAlign w:val="center"/>
          </w:tcPr>
          <w:p w14:paraId="05833547">
            <w:pPr>
              <w:spacing w:line="276" w:lineRule="auto"/>
              <w:jc w:val="center"/>
              <w:rPr>
                <w:rFonts w:hint="eastAsia" w:eastAsia="宋体"/>
                <w:color w:val="auto"/>
                <w:szCs w:val="21"/>
                <w:lang w:eastAsia="zh-CN"/>
              </w:rPr>
            </w:pPr>
            <w:r>
              <w:rPr>
                <w:color w:val="auto"/>
                <w:szCs w:val="21"/>
              </w:rPr>
              <w:t>标准值</w:t>
            </w:r>
            <w:r>
              <w:rPr>
                <w:rFonts w:hint="eastAsia"/>
                <w:color w:val="auto"/>
                <w:szCs w:val="21"/>
                <w:lang w:eastAsia="zh-CN"/>
              </w:rPr>
              <w:t>（</w:t>
            </w:r>
            <w:r>
              <w:rPr>
                <w:rFonts w:hint="eastAsia"/>
                <w:color w:val="auto"/>
                <w:szCs w:val="21"/>
                <w:lang w:val="en-US" w:eastAsia="zh-CN"/>
              </w:rPr>
              <w:t>III 类</w:t>
            </w:r>
            <w:r>
              <w:rPr>
                <w:rFonts w:hint="eastAsia"/>
                <w:color w:val="auto"/>
                <w:szCs w:val="21"/>
                <w:lang w:eastAsia="zh-CN"/>
              </w:rPr>
              <w:t>）</w:t>
            </w:r>
          </w:p>
        </w:tc>
        <w:tc>
          <w:tcPr>
            <w:tcW w:w="982" w:type="dxa"/>
            <w:tcBorders>
              <w:tl2br w:val="nil"/>
              <w:tr2bl w:val="nil"/>
            </w:tcBorders>
            <w:vAlign w:val="center"/>
          </w:tcPr>
          <w:p w14:paraId="0C24AA74">
            <w:pPr>
              <w:spacing w:line="276" w:lineRule="auto"/>
              <w:ind w:left="12"/>
              <w:jc w:val="center"/>
              <w:rPr>
                <w:color w:val="auto"/>
                <w:szCs w:val="21"/>
              </w:rPr>
            </w:pPr>
            <w:r>
              <w:rPr>
                <w:color w:val="auto"/>
                <w:szCs w:val="21"/>
              </w:rPr>
              <w:t>≤4</w:t>
            </w:r>
          </w:p>
        </w:tc>
        <w:tc>
          <w:tcPr>
            <w:tcW w:w="1066" w:type="dxa"/>
            <w:tcBorders>
              <w:tl2br w:val="nil"/>
              <w:tr2bl w:val="nil"/>
            </w:tcBorders>
            <w:vAlign w:val="center"/>
          </w:tcPr>
          <w:p w14:paraId="170955DB">
            <w:pPr>
              <w:spacing w:line="276" w:lineRule="auto"/>
              <w:jc w:val="center"/>
              <w:rPr>
                <w:color w:val="auto"/>
                <w:szCs w:val="21"/>
              </w:rPr>
            </w:pPr>
            <w:r>
              <w:rPr>
                <w:color w:val="auto"/>
                <w:szCs w:val="21"/>
              </w:rPr>
              <w:t>≤20</w:t>
            </w:r>
          </w:p>
        </w:tc>
        <w:tc>
          <w:tcPr>
            <w:tcW w:w="982" w:type="dxa"/>
            <w:tcBorders>
              <w:tl2br w:val="nil"/>
              <w:tr2bl w:val="nil"/>
            </w:tcBorders>
            <w:vAlign w:val="center"/>
          </w:tcPr>
          <w:p w14:paraId="4C1C81FA">
            <w:pPr>
              <w:spacing w:line="276" w:lineRule="auto"/>
              <w:jc w:val="center"/>
              <w:rPr>
                <w:color w:val="auto"/>
                <w:szCs w:val="21"/>
              </w:rPr>
            </w:pPr>
            <w:r>
              <w:rPr>
                <w:color w:val="auto"/>
                <w:szCs w:val="21"/>
              </w:rPr>
              <w:t>6～9</w:t>
            </w:r>
          </w:p>
        </w:tc>
        <w:tc>
          <w:tcPr>
            <w:tcW w:w="961" w:type="dxa"/>
            <w:tcBorders>
              <w:tl2br w:val="nil"/>
              <w:tr2bl w:val="nil"/>
            </w:tcBorders>
            <w:vAlign w:val="center"/>
          </w:tcPr>
          <w:p w14:paraId="24EF971B">
            <w:pPr>
              <w:spacing w:line="276" w:lineRule="auto"/>
              <w:jc w:val="center"/>
              <w:rPr>
                <w:color w:val="auto"/>
                <w:szCs w:val="21"/>
              </w:rPr>
            </w:pPr>
            <w:r>
              <w:rPr>
                <w:color w:val="auto"/>
                <w:szCs w:val="21"/>
              </w:rPr>
              <w:t>≤1.0</w:t>
            </w:r>
          </w:p>
        </w:tc>
        <w:tc>
          <w:tcPr>
            <w:tcW w:w="983" w:type="dxa"/>
            <w:tcBorders>
              <w:tl2br w:val="nil"/>
              <w:tr2bl w:val="nil"/>
            </w:tcBorders>
            <w:vAlign w:val="center"/>
          </w:tcPr>
          <w:p w14:paraId="4E6119BA">
            <w:pPr>
              <w:spacing w:line="276" w:lineRule="auto"/>
              <w:jc w:val="center"/>
              <w:rPr>
                <w:color w:val="auto"/>
                <w:szCs w:val="21"/>
              </w:rPr>
            </w:pPr>
            <w:r>
              <w:rPr>
                <w:color w:val="auto"/>
                <w:szCs w:val="21"/>
              </w:rPr>
              <w:t>≤0.</w:t>
            </w:r>
            <w:r>
              <w:rPr>
                <w:rFonts w:hint="eastAsia"/>
                <w:color w:val="auto"/>
                <w:szCs w:val="21"/>
                <w:lang w:val="en-US" w:eastAsia="zh-CN"/>
              </w:rPr>
              <w:t>2</w:t>
            </w:r>
          </w:p>
        </w:tc>
        <w:tc>
          <w:tcPr>
            <w:tcW w:w="1087" w:type="dxa"/>
            <w:tcBorders>
              <w:tl2br w:val="nil"/>
              <w:tr2bl w:val="nil"/>
            </w:tcBorders>
            <w:vAlign w:val="center"/>
          </w:tcPr>
          <w:p w14:paraId="68B441AD">
            <w:pPr>
              <w:spacing w:line="276" w:lineRule="auto"/>
              <w:jc w:val="center"/>
              <w:rPr>
                <w:color w:val="auto"/>
                <w:szCs w:val="21"/>
              </w:rPr>
            </w:pPr>
            <w:r>
              <w:rPr>
                <w:color w:val="auto"/>
                <w:szCs w:val="21"/>
              </w:rPr>
              <w:t>≤0.05</w:t>
            </w:r>
          </w:p>
        </w:tc>
        <w:tc>
          <w:tcPr>
            <w:tcW w:w="1347" w:type="dxa"/>
            <w:tcBorders>
              <w:tl2br w:val="nil"/>
              <w:tr2bl w:val="nil"/>
            </w:tcBorders>
            <w:vAlign w:val="center"/>
          </w:tcPr>
          <w:p w14:paraId="290D72BC">
            <w:pPr>
              <w:spacing w:line="276" w:lineRule="auto"/>
              <w:jc w:val="center"/>
              <w:rPr>
                <w:color w:val="auto"/>
                <w:szCs w:val="21"/>
              </w:rPr>
            </w:pPr>
            <w:r>
              <w:rPr>
                <w:color w:val="auto"/>
                <w:szCs w:val="21"/>
              </w:rPr>
              <w:t>≤</w:t>
            </w:r>
            <w:r>
              <w:rPr>
                <w:rFonts w:eastAsia="宋"/>
                <w:color w:val="auto"/>
              </w:rPr>
              <w:t>10000</w:t>
            </w:r>
          </w:p>
        </w:tc>
      </w:tr>
    </w:tbl>
    <w:p w14:paraId="198AD474">
      <w:pPr>
        <w:spacing w:line="360" w:lineRule="auto"/>
        <w:outlineLvl w:val="2"/>
        <w:rPr>
          <w:b/>
          <w:bCs/>
          <w:color w:val="auto"/>
          <w:sz w:val="28"/>
          <w:szCs w:val="28"/>
        </w:rPr>
      </w:pPr>
      <w:r>
        <w:rPr>
          <w:rFonts w:hint="eastAsia"/>
          <w:b/>
          <w:bCs/>
          <w:color w:val="auto"/>
          <w:sz w:val="28"/>
          <w:szCs w:val="28"/>
        </w:rPr>
        <w:t>1.4.2水污染物排放标准</w:t>
      </w:r>
    </w:p>
    <w:p w14:paraId="3BCF1EAB">
      <w:pPr>
        <w:spacing w:line="360" w:lineRule="auto"/>
        <w:ind w:firstLine="480" w:firstLineChars="200"/>
        <w:rPr>
          <w:color w:val="auto"/>
          <w:sz w:val="24"/>
        </w:rPr>
      </w:pPr>
      <w:r>
        <w:rPr>
          <w:rFonts w:hint="eastAsia"/>
          <w:color w:val="auto"/>
          <w:sz w:val="24"/>
        </w:rPr>
        <w:t>营运期污水处理厂排放指标执行《城镇污水处理设施污染物排放标准》（GB18918- 2002）中一级</w:t>
      </w:r>
      <w:r>
        <w:rPr>
          <w:rFonts w:hint="eastAsia"/>
          <w:color w:val="auto"/>
          <w:sz w:val="24"/>
          <w:lang w:val="en-US" w:eastAsia="zh-CN"/>
        </w:rPr>
        <w:t>B</w:t>
      </w:r>
      <w:r>
        <w:rPr>
          <w:rFonts w:hint="eastAsia"/>
          <w:color w:val="auto"/>
          <w:sz w:val="24"/>
        </w:rPr>
        <w:t>标准。</w:t>
      </w:r>
    </w:p>
    <w:p w14:paraId="31DFB533">
      <w:pPr>
        <w:keepNext w:val="0"/>
        <w:keepLines w:val="0"/>
        <w:pageBreakBefore w:val="0"/>
        <w:widowControl w:val="0"/>
        <w:kinsoku/>
        <w:wordWrap/>
        <w:overflowPunct/>
        <w:topLinePunct w:val="0"/>
        <w:autoSpaceDE w:val="0"/>
        <w:autoSpaceDN w:val="0"/>
        <w:bidi w:val="0"/>
        <w:adjustRightInd w:val="0"/>
        <w:snapToGrid/>
        <w:spacing w:before="46" w:beforeLines="15" w:after="46" w:afterLines="15"/>
        <w:jc w:val="center"/>
        <w:textAlignment w:val="auto"/>
        <w:outlineLvl w:val="9"/>
        <w:rPr>
          <w:rFonts w:hint="default" w:ascii="Times New Roman" w:hAnsi="Times New Roman" w:cs="Times New Roman"/>
          <w:color w:val="000000"/>
          <w:szCs w:val="21"/>
          <w:u w:val="none"/>
        </w:rPr>
      </w:pPr>
      <w:r>
        <w:rPr>
          <w:b/>
          <w:bCs/>
          <w:color w:val="auto"/>
          <w:szCs w:val="21"/>
        </w:rPr>
        <w:t>表</w:t>
      </w:r>
      <w:r>
        <w:rPr>
          <w:rFonts w:hint="eastAsia"/>
          <w:b/>
          <w:bCs/>
          <w:color w:val="auto"/>
          <w:szCs w:val="21"/>
        </w:rPr>
        <w:t>1.4-2</w:t>
      </w:r>
      <w:r>
        <w:rPr>
          <w:rFonts w:hint="eastAsia"/>
          <w:b/>
          <w:bCs/>
          <w:color w:val="auto"/>
          <w:szCs w:val="21"/>
          <w:lang w:val="en-US" w:eastAsia="zh-CN"/>
        </w:rPr>
        <w:t xml:space="preserve"> </w:t>
      </w:r>
      <w:r>
        <w:rPr>
          <w:b/>
          <w:bCs/>
          <w:color w:val="auto"/>
          <w:szCs w:val="21"/>
        </w:rPr>
        <w:t>《城镇污水处理设施污染物排放标准》（GB18918-2002）中一级</w:t>
      </w:r>
      <w:r>
        <w:rPr>
          <w:rFonts w:hint="eastAsia"/>
          <w:b/>
          <w:bCs/>
          <w:color w:val="auto"/>
          <w:szCs w:val="21"/>
        </w:rPr>
        <w:t>B</w:t>
      </w:r>
      <w:r>
        <w:rPr>
          <w:b/>
          <w:bCs/>
          <w:color w:val="auto"/>
          <w:szCs w:val="21"/>
        </w:rPr>
        <w:t>标准</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5643"/>
        <w:gridCol w:w="2538"/>
      </w:tblGrid>
      <w:tr w14:paraId="7059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6B6871F6">
            <w:pPr>
              <w:pStyle w:val="38"/>
              <w:bidi w:val="0"/>
              <w:rPr>
                <w:rFonts w:hint="default"/>
                <w:b/>
                <w:bCs/>
                <w:sz w:val="24"/>
                <w:szCs w:val="24"/>
              </w:rPr>
            </w:pPr>
            <w:r>
              <w:rPr>
                <w:rFonts w:hint="default"/>
                <w:b/>
                <w:bCs/>
                <w:sz w:val="24"/>
                <w:szCs w:val="24"/>
              </w:rPr>
              <w:t>序号</w:t>
            </w:r>
          </w:p>
        </w:tc>
        <w:tc>
          <w:tcPr>
            <w:tcW w:w="3115" w:type="pct"/>
            <w:noWrap w:val="0"/>
            <w:vAlign w:val="center"/>
          </w:tcPr>
          <w:p w14:paraId="7F81C0D7">
            <w:pPr>
              <w:pStyle w:val="38"/>
              <w:bidi w:val="0"/>
              <w:rPr>
                <w:rFonts w:hint="default"/>
                <w:b/>
                <w:bCs/>
                <w:sz w:val="24"/>
                <w:szCs w:val="24"/>
              </w:rPr>
            </w:pPr>
            <w:r>
              <w:rPr>
                <w:rFonts w:hint="default"/>
                <w:b/>
                <w:bCs/>
                <w:sz w:val="24"/>
                <w:szCs w:val="24"/>
              </w:rPr>
              <w:t>基本控制项目</w:t>
            </w:r>
          </w:p>
        </w:tc>
        <w:tc>
          <w:tcPr>
            <w:tcW w:w="1401" w:type="pct"/>
            <w:noWrap w:val="0"/>
            <w:vAlign w:val="center"/>
          </w:tcPr>
          <w:p w14:paraId="70CC625A">
            <w:pPr>
              <w:pStyle w:val="38"/>
              <w:bidi w:val="0"/>
              <w:rPr>
                <w:rFonts w:hint="default"/>
                <w:b/>
                <w:bCs/>
                <w:sz w:val="24"/>
                <w:szCs w:val="24"/>
              </w:rPr>
            </w:pPr>
            <w:r>
              <w:rPr>
                <w:rFonts w:hint="default"/>
                <w:b/>
                <w:bCs/>
                <w:sz w:val="24"/>
                <w:szCs w:val="24"/>
              </w:rPr>
              <w:t>一级标准</w:t>
            </w:r>
            <w:r>
              <w:rPr>
                <w:rFonts w:hint="eastAsia"/>
                <w:b/>
                <w:bCs/>
                <w:sz w:val="24"/>
                <w:szCs w:val="24"/>
                <w:lang w:val="en-US" w:eastAsia="zh-CN"/>
              </w:rPr>
              <w:t>B</w:t>
            </w:r>
            <w:r>
              <w:rPr>
                <w:rFonts w:hint="default"/>
                <w:b/>
                <w:bCs/>
                <w:sz w:val="24"/>
                <w:szCs w:val="24"/>
              </w:rPr>
              <w:t>标准</w:t>
            </w:r>
          </w:p>
        </w:tc>
      </w:tr>
      <w:tr w14:paraId="35BA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1A2EB4D6">
            <w:pPr>
              <w:pStyle w:val="38"/>
              <w:bidi w:val="0"/>
              <w:rPr>
                <w:rFonts w:hint="default"/>
                <w:sz w:val="24"/>
                <w:szCs w:val="24"/>
              </w:rPr>
            </w:pPr>
            <w:r>
              <w:rPr>
                <w:rFonts w:hint="default"/>
                <w:sz w:val="24"/>
                <w:szCs w:val="24"/>
              </w:rPr>
              <w:t>1</w:t>
            </w:r>
          </w:p>
        </w:tc>
        <w:tc>
          <w:tcPr>
            <w:tcW w:w="3115" w:type="pct"/>
            <w:noWrap w:val="0"/>
            <w:vAlign w:val="center"/>
          </w:tcPr>
          <w:p w14:paraId="4374F50E">
            <w:pPr>
              <w:pStyle w:val="38"/>
              <w:bidi w:val="0"/>
              <w:rPr>
                <w:rFonts w:hint="default"/>
                <w:sz w:val="24"/>
                <w:szCs w:val="24"/>
              </w:rPr>
            </w:pPr>
            <w:r>
              <w:rPr>
                <w:rFonts w:hint="default"/>
                <w:sz w:val="24"/>
                <w:szCs w:val="24"/>
              </w:rPr>
              <w:t>化学需氧量</w:t>
            </w:r>
          </w:p>
        </w:tc>
        <w:tc>
          <w:tcPr>
            <w:tcW w:w="1401" w:type="pct"/>
            <w:noWrap w:val="0"/>
            <w:vAlign w:val="center"/>
          </w:tcPr>
          <w:p w14:paraId="160299F2">
            <w:pPr>
              <w:pStyle w:val="38"/>
              <w:bidi w:val="0"/>
              <w:rPr>
                <w:rFonts w:hint="default"/>
                <w:sz w:val="24"/>
                <w:szCs w:val="24"/>
                <w:lang w:val="en-US" w:eastAsia="zh-CN"/>
              </w:rPr>
            </w:pPr>
            <w:r>
              <w:rPr>
                <w:rFonts w:hint="eastAsia"/>
                <w:sz w:val="24"/>
                <w:szCs w:val="24"/>
                <w:lang w:val="en-US" w:eastAsia="zh-CN"/>
              </w:rPr>
              <w:t>60</w:t>
            </w:r>
          </w:p>
        </w:tc>
      </w:tr>
      <w:tr w14:paraId="7790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01417D67">
            <w:pPr>
              <w:pStyle w:val="38"/>
              <w:bidi w:val="0"/>
              <w:rPr>
                <w:rFonts w:hint="default"/>
                <w:sz w:val="24"/>
                <w:szCs w:val="24"/>
              </w:rPr>
            </w:pPr>
            <w:r>
              <w:rPr>
                <w:rFonts w:hint="default"/>
                <w:sz w:val="24"/>
                <w:szCs w:val="24"/>
              </w:rPr>
              <w:t>2</w:t>
            </w:r>
          </w:p>
        </w:tc>
        <w:tc>
          <w:tcPr>
            <w:tcW w:w="3115" w:type="pct"/>
            <w:noWrap w:val="0"/>
            <w:vAlign w:val="center"/>
          </w:tcPr>
          <w:p w14:paraId="287A79B7">
            <w:pPr>
              <w:pStyle w:val="38"/>
              <w:bidi w:val="0"/>
              <w:rPr>
                <w:rFonts w:hint="default"/>
                <w:sz w:val="24"/>
                <w:szCs w:val="24"/>
              </w:rPr>
            </w:pPr>
            <w:r>
              <w:rPr>
                <w:rFonts w:hint="eastAsia"/>
                <w:sz w:val="24"/>
                <w:szCs w:val="24"/>
                <w:lang w:eastAsia="zh-CN"/>
              </w:rPr>
              <w:t>五日</w:t>
            </w:r>
            <w:r>
              <w:rPr>
                <w:rFonts w:hint="default"/>
                <w:sz w:val="24"/>
                <w:szCs w:val="24"/>
              </w:rPr>
              <w:t>生化需氧量</w:t>
            </w:r>
          </w:p>
        </w:tc>
        <w:tc>
          <w:tcPr>
            <w:tcW w:w="1401" w:type="pct"/>
            <w:noWrap w:val="0"/>
            <w:vAlign w:val="center"/>
          </w:tcPr>
          <w:p w14:paraId="584DE589">
            <w:pPr>
              <w:pStyle w:val="38"/>
              <w:bidi w:val="0"/>
              <w:rPr>
                <w:rFonts w:hint="default"/>
                <w:sz w:val="24"/>
                <w:szCs w:val="24"/>
                <w:lang w:val="en-US" w:eastAsia="zh-CN"/>
              </w:rPr>
            </w:pPr>
            <w:r>
              <w:rPr>
                <w:rFonts w:hint="eastAsia"/>
                <w:sz w:val="24"/>
                <w:szCs w:val="24"/>
                <w:lang w:val="en-US" w:eastAsia="zh-CN"/>
              </w:rPr>
              <w:t>20</w:t>
            </w:r>
          </w:p>
        </w:tc>
      </w:tr>
      <w:tr w14:paraId="11E4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42BA94BD">
            <w:pPr>
              <w:pStyle w:val="38"/>
              <w:bidi w:val="0"/>
              <w:rPr>
                <w:rFonts w:hint="default"/>
                <w:sz w:val="24"/>
                <w:szCs w:val="24"/>
              </w:rPr>
            </w:pPr>
            <w:r>
              <w:rPr>
                <w:rFonts w:hint="default"/>
                <w:sz w:val="24"/>
                <w:szCs w:val="24"/>
              </w:rPr>
              <w:t>3</w:t>
            </w:r>
          </w:p>
        </w:tc>
        <w:tc>
          <w:tcPr>
            <w:tcW w:w="3115" w:type="pct"/>
            <w:noWrap w:val="0"/>
            <w:vAlign w:val="center"/>
          </w:tcPr>
          <w:p w14:paraId="1E596814">
            <w:pPr>
              <w:pStyle w:val="38"/>
              <w:bidi w:val="0"/>
              <w:rPr>
                <w:rFonts w:hint="default"/>
                <w:sz w:val="24"/>
                <w:szCs w:val="24"/>
              </w:rPr>
            </w:pPr>
            <w:r>
              <w:rPr>
                <w:rFonts w:hint="default"/>
                <w:sz w:val="24"/>
                <w:szCs w:val="24"/>
              </w:rPr>
              <w:t>悬浮物</w:t>
            </w:r>
          </w:p>
        </w:tc>
        <w:tc>
          <w:tcPr>
            <w:tcW w:w="1401" w:type="pct"/>
            <w:noWrap w:val="0"/>
            <w:vAlign w:val="center"/>
          </w:tcPr>
          <w:p w14:paraId="7D5F0734">
            <w:pPr>
              <w:pStyle w:val="38"/>
              <w:bidi w:val="0"/>
              <w:rPr>
                <w:rFonts w:hint="default"/>
                <w:sz w:val="24"/>
                <w:szCs w:val="24"/>
                <w:lang w:val="en-US" w:eastAsia="zh-CN"/>
              </w:rPr>
            </w:pPr>
            <w:r>
              <w:rPr>
                <w:rFonts w:hint="eastAsia"/>
                <w:sz w:val="24"/>
                <w:szCs w:val="24"/>
                <w:lang w:val="en-US" w:eastAsia="zh-CN"/>
              </w:rPr>
              <w:t>20</w:t>
            </w:r>
          </w:p>
        </w:tc>
      </w:tr>
      <w:tr w14:paraId="3493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77C5B105">
            <w:pPr>
              <w:pStyle w:val="38"/>
              <w:bidi w:val="0"/>
              <w:rPr>
                <w:rFonts w:hint="default"/>
                <w:sz w:val="24"/>
                <w:szCs w:val="24"/>
                <w:lang w:val="en-US" w:eastAsia="zh-CN"/>
              </w:rPr>
            </w:pPr>
            <w:r>
              <w:rPr>
                <w:rFonts w:hint="default"/>
                <w:sz w:val="24"/>
                <w:szCs w:val="24"/>
                <w:lang w:val="en-US" w:eastAsia="zh-CN"/>
              </w:rPr>
              <w:t>4</w:t>
            </w:r>
          </w:p>
        </w:tc>
        <w:tc>
          <w:tcPr>
            <w:tcW w:w="3115" w:type="pct"/>
            <w:noWrap w:val="0"/>
            <w:vAlign w:val="center"/>
          </w:tcPr>
          <w:p w14:paraId="7CA4EE7A">
            <w:pPr>
              <w:pStyle w:val="38"/>
              <w:bidi w:val="0"/>
              <w:rPr>
                <w:rFonts w:hint="default"/>
                <w:sz w:val="24"/>
                <w:szCs w:val="24"/>
              </w:rPr>
            </w:pPr>
            <w:r>
              <w:rPr>
                <w:rFonts w:hint="default"/>
                <w:sz w:val="24"/>
                <w:szCs w:val="24"/>
                <w:lang w:eastAsia="zh-CN"/>
              </w:rPr>
              <w:t>动植物油</w:t>
            </w:r>
          </w:p>
        </w:tc>
        <w:tc>
          <w:tcPr>
            <w:tcW w:w="1401" w:type="pct"/>
            <w:noWrap w:val="0"/>
            <w:vAlign w:val="center"/>
          </w:tcPr>
          <w:p w14:paraId="61E655FA">
            <w:pPr>
              <w:pStyle w:val="38"/>
              <w:bidi w:val="0"/>
              <w:rPr>
                <w:rFonts w:hint="default"/>
                <w:sz w:val="24"/>
                <w:szCs w:val="24"/>
              </w:rPr>
            </w:pPr>
            <w:r>
              <w:rPr>
                <w:rFonts w:hint="eastAsia"/>
                <w:sz w:val="24"/>
                <w:szCs w:val="24"/>
                <w:lang w:val="en-US" w:eastAsia="zh-CN"/>
              </w:rPr>
              <w:t>3</w:t>
            </w:r>
          </w:p>
        </w:tc>
      </w:tr>
      <w:tr w14:paraId="1096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1363A3F5">
            <w:pPr>
              <w:pStyle w:val="38"/>
              <w:bidi w:val="0"/>
              <w:rPr>
                <w:rFonts w:hint="default"/>
                <w:sz w:val="24"/>
                <w:szCs w:val="24"/>
                <w:lang w:val="en-US" w:eastAsia="zh-CN"/>
              </w:rPr>
            </w:pPr>
            <w:r>
              <w:rPr>
                <w:rFonts w:hint="default"/>
                <w:sz w:val="24"/>
                <w:szCs w:val="24"/>
                <w:lang w:val="en-US" w:eastAsia="zh-CN"/>
              </w:rPr>
              <w:t>5</w:t>
            </w:r>
          </w:p>
        </w:tc>
        <w:tc>
          <w:tcPr>
            <w:tcW w:w="3115" w:type="pct"/>
            <w:noWrap w:val="0"/>
            <w:vAlign w:val="center"/>
          </w:tcPr>
          <w:p w14:paraId="7B90472C">
            <w:pPr>
              <w:pStyle w:val="38"/>
              <w:bidi w:val="0"/>
              <w:rPr>
                <w:rFonts w:hint="default"/>
                <w:sz w:val="24"/>
                <w:szCs w:val="24"/>
              </w:rPr>
            </w:pPr>
            <w:r>
              <w:rPr>
                <w:rFonts w:hint="default"/>
                <w:sz w:val="24"/>
                <w:szCs w:val="24"/>
                <w:lang w:eastAsia="zh-CN"/>
              </w:rPr>
              <w:t>石油类</w:t>
            </w:r>
          </w:p>
        </w:tc>
        <w:tc>
          <w:tcPr>
            <w:tcW w:w="1401" w:type="pct"/>
            <w:noWrap w:val="0"/>
            <w:vAlign w:val="center"/>
          </w:tcPr>
          <w:p w14:paraId="76491CE6">
            <w:pPr>
              <w:pStyle w:val="38"/>
              <w:bidi w:val="0"/>
              <w:rPr>
                <w:rFonts w:hint="eastAsia" w:eastAsia="宋体"/>
                <w:sz w:val="24"/>
                <w:szCs w:val="24"/>
                <w:lang w:val="en-US" w:eastAsia="zh-CN"/>
              </w:rPr>
            </w:pPr>
            <w:r>
              <w:rPr>
                <w:rFonts w:hint="eastAsia"/>
                <w:sz w:val="24"/>
                <w:szCs w:val="24"/>
                <w:lang w:val="en-US" w:eastAsia="zh-CN"/>
              </w:rPr>
              <w:t>3</w:t>
            </w:r>
          </w:p>
        </w:tc>
      </w:tr>
      <w:tr w14:paraId="59A6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5A803F7F">
            <w:pPr>
              <w:pStyle w:val="38"/>
              <w:bidi w:val="0"/>
              <w:rPr>
                <w:rFonts w:hint="default"/>
                <w:sz w:val="24"/>
                <w:szCs w:val="24"/>
                <w:lang w:val="en-US" w:eastAsia="zh-CN"/>
              </w:rPr>
            </w:pPr>
            <w:r>
              <w:rPr>
                <w:rFonts w:hint="default"/>
                <w:sz w:val="24"/>
                <w:szCs w:val="24"/>
                <w:lang w:val="en-US" w:eastAsia="zh-CN"/>
              </w:rPr>
              <w:t>6</w:t>
            </w:r>
          </w:p>
        </w:tc>
        <w:tc>
          <w:tcPr>
            <w:tcW w:w="3115" w:type="pct"/>
            <w:noWrap w:val="0"/>
            <w:vAlign w:val="center"/>
          </w:tcPr>
          <w:p w14:paraId="25875C23">
            <w:pPr>
              <w:pStyle w:val="38"/>
              <w:bidi w:val="0"/>
              <w:rPr>
                <w:rFonts w:hint="default"/>
                <w:sz w:val="24"/>
                <w:szCs w:val="24"/>
              </w:rPr>
            </w:pPr>
            <w:r>
              <w:rPr>
                <w:rFonts w:hint="default"/>
                <w:sz w:val="24"/>
                <w:szCs w:val="24"/>
              </w:rPr>
              <w:t>阴离子表面活性剂</w:t>
            </w:r>
          </w:p>
        </w:tc>
        <w:tc>
          <w:tcPr>
            <w:tcW w:w="1401" w:type="pct"/>
            <w:noWrap w:val="0"/>
            <w:vAlign w:val="center"/>
          </w:tcPr>
          <w:p w14:paraId="4D2ABC35">
            <w:pPr>
              <w:pStyle w:val="38"/>
              <w:bidi w:val="0"/>
              <w:rPr>
                <w:rFonts w:hint="default"/>
                <w:sz w:val="24"/>
                <w:szCs w:val="24"/>
                <w:lang w:val="en-US" w:eastAsia="zh-CN"/>
              </w:rPr>
            </w:pPr>
            <w:r>
              <w:rPr>
                <w:rFonts w:hint="eastAsia"/>
                <w:sz w:val="24"/>
                <w:szCs w:val="24"/>
                <w:lang w:val="en-US" w:eastAsia="zh-CN"/>
              </w:rPr>
              <w:t>1</w:t>
            </w:r>
          </w:p>
        </w:tc>
      </w:tr>
      <w:tr w14:paraId="5178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3C884183">
            <w:pPr>
              <w:pStyle w:val="38"/>
              <w:bidi w:val="0"/>
              <w:rPr>
                <w:rFonts w:hint="default"/>
                <w:sz w:val="24"/>
                <w:szCs w:val="24"/>
                <w:lang w:eastAsia="zh-CN"/>
              </w:rPr>
            </w:pPr>
            <w:r>
              <w:rPr>
                <w:rFonts w:hint="default"/>
                <w:sz w:val="24"/>
                <w:szCs w:val="24"/>
                <w:lang w:val="en-US" w:eastAsia="zh-CN"/>
              </w:rPr>
              <w:t>7</w:t>
            </w:r>
          </w:p>
        </w:tc>
        <w:tc>
          <w:tcPr>
            <w:tcW w:w="3115" w:type="pct"/>
            <w:noWrap w:val="0"/>
            <w:vAlign w:val="center"/>
          </w:tcPr>
          <w:p w14:paraId="3DBB66BF">
            <w:pPr>
              <w:pStyle w:val="38"/>
              <w:bidi w:val="0"/>
              <w:rPr>
                <w:rFonts w:hint="default"/>
                <w:sz w:val="24"/>
                <w:szCs w:val="24"/>
              </w:rPr>
            </w:pPr>
            <w:r>
              <w:rPr>
                <w:rFonts w:hint="default"/>
                <w:sz w:val="24"/>
                <w:szCs w:val="24"/>
              </w:rPr>
              <w:t>总氮(以N计)</w:t>
            </w:r>
          </w:p>
        </w:tc>
        <w:tc>
          <w:tcPr>
            <w:tcW w:w="1401" w:type="pct"/>
            <w:noWrap w:val="0"/>
            <w:vAlign w:val="center"/>
          </w:tcPr>
          <w:p w14:paraId="6BC3C97A">
            <w:pPr>
              <w:pStyle w:val="38"/>
              <w:bidi w:val="0"/>
              <w:rPr>
                <w:rFonts w:hint="default"/>
                <w:sz w:val="24"/>
                <w:szCs w:val="24"/>
                <w:lang w:val="en-US" w:eastAsia="zh-CN"/>
              </w:rPr>
            </w:pPr>
            <w:r>
              <w:rPr>
                <w:rFonts w:hint="eastAsia"/>
                <w:sz w:val="24"/>
                <w:szCs w:val="24"/>
                <w:lang w:val="en-US" w:eastAsia="zh-CN"/>
              </w:rPr>
              <w:t>20</w:t>
            </w:r>
          </w:p>
        </w:tc>
      </w:tr>
      <w:tr w14:paraId="1473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40AF5BC0">
            <w:pPr>
              <w:pStyle w:val="38"/>
              <w:bidi w:val="0"/>
              <w:rPr>
                <w:rFonts w:hint="default"/>
                <w:sz w:val="24"/>
                <w:szCs w:val="24"/>
                <w:lang w:eastAsia="zh-CN"/>
              </w:rPr>
            </w:pPr>
            <w:r>
              <w:rPr>
                <w:rFonts w:hint="default"/>
                <w:sz w:val="24"/>
                <w:szCs w:val="24"/>
                <w:lang w:val="en-US" w:eastAsia="zh-CN"/>
              </w:rPr>
              <w:t>8</w:t>
            </w:r>
          </w:p>
        </w:tc>
        <w:tc>
          <w:tcPr>
            <w:tcW w:w="3115" w:type="pct"/>
            <w:noWrap w:val="0"/>
            <w:vAlign w:val="center"/>
          </w:tcPr>
          <w:p w14:paraId="3E868EC1">
            <w:pPr>
              <w:pStyle w:val="38"/>
              <w:bidi w:val="0"/>
              <w:rPr>
                <w:rFonts w:hint="default"/>
                <w:sz w:val="24"/>
                <w:szCs w:val="24"/>
              </w:rPr>
            </w:pPr>
            <w:r>
              <w:rPr>
                <w:rFonts w:hint="default"/>
                <w:sz w:val="24"/>
                <w:szCs w:val="24"/>
              </w:rPr>
              <w:t>氨氮(以N计)</w:t>
            </w:r>
          </w:p>
        </w:tc>
        <w:tc>
          <w:tcPr>
            <w:tcW w:w="1401" w:type="pct"/>
            <w:noWrap w:val="0"/>
            <w:vAlign w:val="center"/>
          </w:tcPr>
          <w:p w14:paraId="1CBE65D3">
            <w:pPr>
              <w:pStyle w:val="38"/>
              <w:bidi w:val="0"/>
              <w:rPr>
                <w:rFonts w:hint="default"/>
                <w:sz w:val="24"/>
                <w:szCs w:val="24"/>
                <w:lang w:eastAsia="zh-CN"/>
              </w:rPr>
            </w:pPr>
            <w:r>
              <w:rPr>
                <w:rFonts w:hint="eastAsia"/>
                <w:sz w:val="24"/>
                <w:szCs w:val="24"/>
                <w:lang w:val="en-US" w:eastAsia="zh-CN"/>
              </w:rPr>
              <w:t>8</w:t>
            </w:r>
            <w:r>
              <w:rPr>
                <w:rFonts w:hint="default"/>
                <w:sz w:val="24"/>
                <w:szCs w:val="24"/>
                <w:lang w:eastAsia="zh-CN"/>
              </w:rPr>
              <w:t>（</w:t>
            </w:r>
            <w:r>
              <w:rPr>
                <w:rFonts w:hint="eastAsia"/>
                <w:sz w:val="24"/>
                <w:szCs w:val="24"/>
                <w:lang w:val="en-US" w:eastAsia="zh-CN"/>
              </w:rPr>
              <w:t>15</w:t>
            </w:r>
            <w:r>
              <w:rPr>
                <w:rFonts w:hint="default"/>
                <w:sz w:val="24"/>
                <w:szCs w:val="24"/>
                <w:lang w:eastAsia="zh-CN"/>
              </w:rPr>
              <w:t>）</w:t>
            </w:r>
          </w:p>
        </w:tc>
      </w:tr>
      <w:tr w14:paraId="085D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72AF592A">
            <w:pPr>
              <w:pStyle w:val="38"/>
              <w:bidi w:val="0"/>
              <w:rPr>
                <w:rFonts w:hint="default"/>
                <w:sz w:val="24"/>
                <w:szCs w:val="24"/>
                <w:lang w:eastAsia="zh-CN"/>
              </w:rPr>
            </w:pPr>
            <w:r>
              <w:rPr>
                <w:rFonts w:hint="default"/>
                <w:sz w:val="24"/>
                <w:szCs w:val="24"/>
                <w:lang w:val="en-US" w:eastAsia="zh-CN"/>
              </w:rPr>
              <w:t>9</w:t>
            </w:r>
          </w:p>
        </w:tc>
        <w:tc>
          <w:tcPr>
            <w:tcW w:w="3115" w:type="pct"/>
            <w:noWrap w:val="0"/>
            <w:vAlign w:val="center"/>
          </w:tcPr>
          <w:p w14:paraId="34C1B7E7">
            <w:pPr>
              <w:pStyle w:val="38"/>
              <w:bidi w:val="0"/>
              <w:rPr>
                <w:rFonts w:hint="default"/>
                <w:sz w:val="24"/>
                <w:szCs w:val="24"/>
              </w:rPr>
            </w:pPr>
            <w:r>
              <w:rPr>
                <w:rFonts w:hint="default"/>
                <w:sz w:val="24"/>
                <w:szCs w:val="24"/>
              </w:rPr>
              <w:t>总磷(以P计)</w:t>
            </w:r>
          </w:p>
        </w:tc>
        <w:tc>
          <w:tcPr>
            <w:tcW w:w="1401" w:type="pct"/>
            <w:noWrap w:val="0"/>
            <w:vAlign w:val="center"/>
          </w:tcPr>
          <w:p w14:paraId="26468D0F">
            <w:pPr>
              <w:pStyle w:val="38"/>
              <w:bidi w:val="0"/>
              <w:rPr>
                <w:rFonts w:hint="default"/>
                <w:sz w:val="24"/>
                <w:szCs w:val="24"/>
                <w:lang w:val="en-US" w:eastAsia="zh-CN"/>
              </w:rPr>
            </w:pPr>
            <w:r>
              <w:rPr>
                <w:rFonts w:hint="eastAsia"/>
                <w:sz w:val="24"/>
                <w:szCs w:val="24"/>
                <w:lang w:val="en-US" w:eastAsia="zh-CN"/>
              </w:rPr>
              <w:t>1</w:t>
            </w:r>
          </w:p>
        </w:tc>
      </w:tr>
      <w:tr w14:paraId="6766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59CABAE7">
            <w:pPr>
              <w:pStyle w:val="38"/>
              <w:bidi w:val="0"/>
              <w:rPr>
                <w:rFonts w:hint="default"/>
                <w:sz w:val="24"/>
                <w:szCs w:val="24"/>
                <w:lang w:val="en-US" w:eastAsia="zh-CN"/>
              </w:rPr>
            </w:pPr>
            <w:r>
              <w:rPr>
                <w:rFonts w:hint="default"/>
                <w:sz w:val="24"/>
                <w:szCs w:val="24"/>
                <w:lang w:val="en-US" w:eastAsia="zh-CN"/>
              </w:rPr>
              <w:t>10</w:t>
            </w:r>
          </w:p>
        </w:tc>
        <w:tc>
          <w:tcPr>
            <w:tcW w:w="3115" w:type="pct"/>
            <w:noWrap w:val="0"/>
            <w:vAlign w:val="center"/>
          </w:tcPr>
          <w:p w14:paraId="005F382A">
            <w:pPr>
              <w:pStyle w:val="38"/>
              <w:bidi w:val="0"/>
              <w:rPr>
                <w:rFonts w:hint="default"/>
                <w:sz w:val="24"/>
                <w:szCs w:val="24"/>
              </w:rPr>
            </w:pPr>
            <w:r>
              <w:rPr>
                <w:rFonts w:hint="default"/>
                <w:sz w:val="24"/>
                <w:szCs w:val="24"/>
              </w:rPr>
              <w:t>色度（稀释倍数）</w:t>
            </w:r>
          </w:p>
        </w:tc>
        <w:tc>
          <w:tcPr>
            <w:tcW w:w="1401" w:type="pct"/>
            <w:noWrap w:val="0"/>
            <w:vAlign w:val="center"/>
          </w:tcPr>
          <w:p w14:paraId="4B99981C">
            <w:pPr>
              <w:pStyle w:val="38"/>
              <w:bidi w:val="0"/>
              <w:rPr>
                <w:rFonts w:hint="default"/>
                <w:sz w:val="24"/>
                <w:szCs w:val="24"/>
              </w:rPr>
            </w:pPr>
            <w:r>
              <w:rPr>
                <w:rFonts w:hint="default"/>
                <w:sz w:val="24"/>
                <w:szCs w:val="24"/>
              </w:rPr>
              <w:t>30</w:t>
            </w:r>
          </w:p>
        </w:tc>
      </w:tr>
      <w:tr w14:paraId="6C89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7F83818D">
            <w:pPr>
              <w:pStyle w:val="38"/>
              <w:bidi w:val="0"/>
              <w:rPr>
                <w:rFonts w:hint="default"/>
                <w:sz w:val="24"/>
                <w:szCs w:val="24"/>
                <w:lang w:val="en-US" w:eastAsia="zh-CN"/>
              </w:rPr>
            </w:pPr>
            <w:r>
              <w:rPr>
                <w:rFonts w:hint="default"/>
                <w:sz w:val="24"/>
                <w:szCs w:val="24"/>
                <w:lang w:val="en-US" w:eastAsia="zh-CN"/>
              </w:rPr>
              <w:t>11</w:t>
            </w:r>
          </w:p>
        </w:tc>
        <w:tc>
          <w:tcPr>
            <w:tcW w:w="3115" w:type="pct"/>
            <w:noWrap w:val="0"/>
            <w:vAlign w:val="center"/>
          </w:tcPr>
          <w:p w14:paraId="05CD465A">
            <w:pPr>
              <w:pStyle w:val="38"/>
              <w:bidi w:val="0"/>
              <w:rPr>
                <w:rFonts w:hint="default"/>
                <w:sz w:val="24"/>
                <w:szCs w:val="24"/>
              </w:rPr>
            </w:pPr>
            <w:r>
              <w:rPr>
                <w:rFonts w:hint="default"/>
                <w:sz w:val="24"/>
                <w:szCs w:val="24"/>
              </w:rPr>
              <w:t>pH</w:t>
            </w:r>
          </w:p>
        </w:tc>
        <w:tc>
          <w:tcPr>
            <w:tcW w:w="1401" w:type="pct"/>
            <w:noWrap w:val="0"/>
            <w:vAlign w:val="center"/>
          </w:tcPr>
          <w:p w14:paraId="0B59BAB3">
            <w:pPr>
              <w:pStyle w:val="38"/>
              <w:bidi w:val="0"/>
              <w:rPr>
                <w:rFonts w:hint="default"/>
                <w:sz w:val="24"/>
                <w:szCs w:val="24"/>
              </w:rPr>
            </w:pPr>
            <w:r>
              <w:rPr>
                <w:rFonts w:hint="default"/>
                <w:sz w:val="24"/>
                <w:szCs w:val="24"/>
              </w:rPr>
              <w:t>6~9</w:t>
            </w:r>
          </w:p>
        </w:tc>
      </w:tr>
      <w:tr w14:paraId="4936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7F7C43F1">
            <w:pPr>
              <w:pStyle w:val="38"/>
              <w:bidi w:val="0"/>
              <w:rPr>
                <w:rFonts w:hint="default"/>
                <w:sz w:val="24"/>
                <w:szCs w:val="24"/>
                <w:lang w:val="en-US" w:eastAsia="zh-CN"/>
              </w:rPr>
            </w:pPr>
            <w:r>
              <w:rPr>
                <w:rFonts w:hint="default"/>
                <w:sz w:val="24"/>
                <w:szCs w:val="24"/>
                <w:lang w:val="en-US" w:eastAsia="zh-CN"/>
              </w:rPr>
              <w:t>12</w:t>
            </w:r>
          </w:p>
        </w:tc>
        <w:tc>
          <w:tcPr>
            <w:tcW w:w="3115" w:type="pct"/>
            <w:noWrap w:val="0"/>
            <w:vAlign w:val="center"/>
          </w:tcPr>
          <w:p w14:paraId="00192827">
            <w:pPr>
              <w:pStyle w:val="38"/>
              <w:bidi w:val="0"/>
              <w:rPr>
                <w:rFonts w:hint="default"/>
                <w:sz w:val="24"/>
                <w:szCs w:val="24"/>
              </w:rPr>
            </w:pPr>
            <w:r>
              <w:rPr>
                <w:rFonts w:hint="default"/>
                <w:sz w:val="24"/>
                <w:szCs w:val="24"/>
              </w:rPr>
              <w:t>粪大肠菌群数(个/L)</w:t>
            </w:r>
          </w:p>
        </w:tc>
        <w:tc>
          <w:tcPr>
            <w:tcW w:w="1401" w:type="pct"/>
            <w:noWrap w:val="0"/>
            <w:vAlign w:val="center"/>
          </w:tcPr>
          <w:p w14:paraId="1E8FEE80">
            <w:pPr>
              <w:pStyle w:val="38"/>
              <w:bidi w:val="0"/>
              <w:rPr>
                <w:rFonts w:hint="default" w:eastAsia="宋体"/>
                <w:sz w:val="24"/>
                <w:szCs w:val="24"/>
                <w:lang w:val="en-US" w:eastAsia="zh-CN"/>
              </w:rPr>
            </w:pPr>
            <w:r>
              <w:rPr>
                <w:rFonts w:hint="eastAsia"/>
                <w:sz w:val="24"/>
                <w:szCs w:val="24"/>
                <w:lang w:val="en-US" w:eastAsia="zh-CN"/>
              </w:rPr>
              <w:t>10000</w:t>
            </w:r>
          </w:p>
        </w:tc>
      </w:tr>
      <w:tr w14:paraId="0F61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noWrap w:val="0"/>
            <w:vAlign w:val="center"/>
          </w:tcPr>
          <w:p w14:paraId="64D20CAB">
            <w:pPr>
              <w:pStyle w:val="38"/>
              <w:bidi w:val="0"/>
              <w:jc w:val="left"/>
              <w:rPr>
                <w:rFonts w:hint="default"/>
                <w:sz w:val="24"/>
                <w:szCs w:val="24"/>
              </w:rPr>
            </w:pPr>
            <w:r>
              <w:rPr>
                <w:rFonts w:hint="default"/>
                <w:sz w:val="24"/>
                <w:szCs w:val="24"/>
              </w:rPr>
              <w:t>b：括号外数值为水温&gt;12℃时的控制指标，括号内数值为水温≤12℃时的控制指标</w:t>
            </w:r>
          </w:p>
        </w:tc>
      </w:tr>
    </w:tbl>
    <w:p w14:paraId="2E75E826">
      <w:pPr>
        <w:spacing w:line="360" w:lineRule="auto"/>
        <w:outlineLvl w:val="1"/>
        <w:rPr>
          <w:b/>
          <w:bCs/>
          <w:color w:val="auto"/>
          <w:sz w:val="30"/>
          <w:szCs w:val="30"/>
        </w:rPr>
      </w:pPr>
      <w:bookmarkStart w:id="122" w:name="_Toc673"/>
      <w:bookmarkStart w:id="123" w:name="_Toc5629"/>
      <w:r>
        <w:rPr>
          <w:b/>
          <w:bCs/>
          <w:color w:val="auto"/>
          <w:sz w:val="30"/>
          <w:szCs w:val="30"/>
        </w:rPr>
        <w:t>1.5地表水评价等级</w:t>
      </w:r>
      <w:bookmarkEnd w:id="122"/>
      <w:bookmarkEnd w:id="123"/>
    </w:p>
    <w:p w14:paraId="6135C917">
      <w:pPr>
        <w:spacing w:line="360" w:lineRule="auto"/>
        <w:ind w:firstLine="480" w:firstLineChars="200"/>
        <w:rPr>
          <w:color w:val="auto"/>
          <w:sz w:val="24"/>
        </w:rPr>
      </w:pPr>
      <w:bookmarkStart w:id="124" w:name="_Toc8714"/>
      <w:r>
        <w:rPr>
          <w:rFonts w:hint="eastAsia"/>
          <w:color w:val="auto"/>
          <w:sz w:val="24"/>
        </w:rPr>
        <w:t>根据《环境影响评价技术导则  地表水环境》（HJ/T2.3-2018）4.2.1“建设项目地表水环境影响主要包括水污染影响和水文要素影响。根据其主要影响，建设项目地表水环境影响评价划分为水污染影响型、水文要素影响型以及两者兼有的复合影响型”。本项目为污水处理设施的建设，属于水污染影响型。</w:t>
      </w:r>
    </w:p>
    <w:p w14:paraId="7A5FC0EA">
      <w:pPr>
        <w:keepNext w:val="0"/>
        <w:keepLines w:val="0"/>
        <w:pageBreakBefore w:val="0"/>
        <w:widowControl w:val="0"/>
        <w:kinsoku/>
        <w:wordWrap/>
        <w:overflowPunct/>
        <w:topLinePunct w:val="0"/>
        <w:autoSpaceDE w:val="0"/>
        <w:autoSpaceDN w:val="0"/>
        <w:bidi w:val="0"/>
        <w:adjustRightInd w:val="0"/>
        <w:snapToGrid/>
        <w:spacing w:before="46" w:beforeLines="15" w:after="46" w:afterLines="15"/>
        <w:jc w:val="center"/>
        <w:textAlignment w:val="auto"/>
        <w:outlineLvl w:val="9"/>
        <w:rPr>
          <w:b/>
          <w:bCs/>
          <w:color w:val="auto"/>
          <w:szCs w:val="21"/>
        </w:rPr>
      </w:pPr>
      <w:r>
        <w:rPr>
          <w:b/>
          <w:bCs/>
          <w:color w:val="auto"/>
          <w:szCs w:val="21"/>
        </w:rPr>
        <w:t>表</w:t>
      </w:r>
      <w:r>
        <w:rPr>
          <w:rFonts w:hint="eastAsia"/>
          <w:b/>
          <w:bCs/>
          <w:color w:val="auto"/>
          <w:szCs w:val="21"/>
        </w:rPr>
        <w:t>1.5-1</w:t>
      </w:r>
      <w:r>
        <w:rPr>
          <w:rFonts w:hint="eastAsia"/>
          <w:b/>
          <w:bCs/>
          <w:color w:val="auto"/>
          <w:szCs w:val="21"/>
          <w:lang w:val="en-US" w:eastAsia="zh-CN"/>
        </w:rPr>
        <w:t xml:space="preserve"> </w:t>
      </w:r>
      <w:r>
        <w:rPr>
          <w:b/>
          <w:bCs/>
          <w:color w:val="auto"/>
          <w:szCs w:val="21"/>
        </w:rPr>
        <w:t>水污染要素影响型建设项目评价等级判定</w:t>
      </w:r>
    </w:p>
    <w:tbl>
      <w:tblPr>
        <w:tblStyle w:val="30"/>
        <w:tblW w:w="90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2507"/>
        <w:gridCol w:w="3545"/>
      </w:tblGrid>
      <w:tr w14:paraId="3C621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19" w:type="dxa"/>
            <w:vMerge w:val="restart"/>
            <w:tcBorders>
              <w:tl2br w:val="nil"/>
              <w:tr2bl w:val="nil"/>
            </w:tcBorders>
            <w:vAlign w:val="center"/>
          </w:tcPr>
          <w:p w14:paraId="04167601">
            <w:pPr>
              <w:spacing w:line="240" w:lineRule="auto"/>
              <w:jc w:val="center"/>
              <w:rPr>
                <w:b/>
                <w:bCs/>
                <w:color w:val="auto"/>
                <w:szCs w:val="21"/>
              </w:rPr>
            </w:pPr>
            <w:r>
              <w:rPr>
                <w:b/>
                <w:bCs/>
                <w:color w:val="auto"/>
                <w:szCs w:val="21"/>
              </w:rPr>
              <w:t>评价等级</w:t>
            </w:r>
          </w:p>
        </w:tc>
        <w:tc>
          <w:tcPr>
            <w:tcW w:w="6052" w:type="dxa"/>
            <w:gridSpan w:val="2"/>
            <w:tcBorders>
              <w:tl2br w:val="nil"/>
              <w:tr2bl w:val="nil"/>
            </w:tcBorders>
            <w:vAlign w:val="center"/>
          </w:tcPr>
          <w:p w14:paraId="520F8610">
            <w:pPr>
              <w:spacing w:line="240" w:lineRule="auto"/>
              <w:jc w:val="center"/>
              <w:rPr>
                <w:b/>
                <w:bCs/>
                <w:color w:val="auto"/>
                <w:szCs w:val="21"/>
              </w:rPr>
            </w:pPr>
            <w:r>
              <w:rPr>
                <w:b/>
                <w:bCs/>
                <w:color w:val="auto"/>
                <w:szCs w:val="21"/>
              </w:rPr>
              <w:t>判定依据</w:t>
            </w:r>
          </w:p>
        </w:tc>
      </w:tr>
      <w:tr w14:paraId="458B2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19" w:type="dxa"/>
            <w:vMerge w:val="continue"/>
            <w:tcBorders>
              <w:tl2br w:val="nil"/>
              <w:tr2bl w:val="nil"/>
            </w:tcBorders>
            <w:vAlign w:val="center"/>
          </w:tcPr>
          <w:p w14:paraId="766EEF63">
            <w:pPr>
              <w:spacing w:line="240" w:lineRule="auto"/>
              <w:jc w:val="center"/>
              <w:rPr>
                <w:b/>
                <w:bCs/>
                <w:color w:val="auto"/>
                <w:szCs w:val="21"/>
              </w:rPr>
            </w:pPr>
          </w:p>
        </w:tc>
        <w:tc>
          <w:tcPr>
            <w:tcW w:w="2507" w:type="dxa"/>
            <w:tcBorders>
              <w:tl2br w:val="nil"/>
              <w:tr2bl w:val="nil"/>
            </w:tcBorders>
            <w:vAlign w:val="center"/>
          </w:tcPr>
          <w:p w14:paraId="01E951AA">
            <w:pPr>
              <w:spacing w:line="240" w:lineRule="auto"/>
              <w:jc w:val="center"/>
              <w:rPr>
                <w:b/>
                <w:bCs/>
                <w:color w:val="auto"/>
                <w:szCs w:val="21"/>
              </w:rPr>
            </w:pPr>
            <w:r>
              <w:rPr>
                <w:b/>
                <w:bCs/>
                <w:color w:val="auto"/>
                <w:szCs w:val="21"/>
              </w:rPr>
              <w:t>排放方式</w:t>
            </w:r>
          </w:p>
        </w:tc>
        <w:tc>
          <w:tcPr>
            <w:tcW w:w="3545" w:type="dxa"/>
            <w:tcBorders>
              <w:tl2br w:val="nil"/>
              <w:tr2bl w:val="nil"/>
            </w:tcBorders>
            <w:vAlign w:val="center"/>
          </w:tcPr>
          <w:p w14:paraId="27B264B8">
            <w:pPr>
              <w:spacing w:line="240" w:lineRule="auto"/>
              <w:jc w:val="center"/>
              <w:rPr>
                <w:b/>
                <w:bCs/>
                <w:color w:val="auto"/>
                <w:szCs w:val="21"/>
              </w:rPr>
            </w:pPr>
            <w:r>
              <w:rPr>
                <w:b/>
                <w:bCs/>
                <w:color w:val="auto"/>
                <w:szCs w:val="21"/>
              </w:rPr>
              <w:t>废水排放量Q/（m</w:t>
            </w:r>
            <w:r>
              <w:rPr>
                <w:b/>
                <w:bCs/>
                <w:color w:val="auto"/>
                <w:szCs w:val="21"/>
                <w:vertAlign w:val="superscript"/>
              </w:rPr>
              <w:t>3</w:t>
            </w:r>
            <w:r>
              <w:rPr>
                <w:b/>
                <w:bCs/>
                <w:color w:val="auto"/>
                <w:szCs w:val="21"/>
              </w:rPr>
              <w:t>/d）；</w:t>
            </w:r>
          </w:p>
          <w:p w14:paraId="4940F147">
            <w:pPr>
              <w:spacing w:line="240" w:lineRule="auto"/>
              <w:jc w:val="center"/>
              <w:rPr>
                <w:b/>
                <w:bCs/>
                <w:color w:val="auto"/>
                <w:szCs w:val="21"/>
              </w:rPr>
            </w:pPr>
            <w:r>
              <w:rPr>
                <w:b/>
                <w:bCs/>
                <w:color w:val="auto"/>
                <w:szCs w:val="21"/>
              </w:rPr>
              <w:t>水污染当量数W/（无量纲）</w:t>
            </w:r>
          </w:p>
        </w:tc>
      </w:tr>
      <w:tr w14:paraId="2C524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19" w:type="dxa"/>
            <w:tcBorders>
              <w:tl2br w:val="nil"/>
              <w:tr2bl w:val="nil"/>
            </w:tcBorders>
            <w:vAlign w:val="center"/>
          </w:tcPr>
          <w:p w14:paraId="0A4B66AE">
            <w:pPr>
              <w:spacing w:line="240" w:lineRule="auto"/>
              <w:jc w:val="center"/>
              <w:rPr>
                <w:bCs/>
                <w:color w:val="auto"/>
                <w:szCs w:val="21"/>
              </w:rPr>
            </w:pPr>
            <w:r>
              <w:rPr>
                <w:bCs/>
                <w:color w:val="auto"/>
                <w:szCs w:val="21"/>
              </w:rPr>
              <w:t>一级</w:t>
            </w:r>
          </w:p>
        </w:tc>
        <w:tc>
          <w:tcPr>
            <w:tcW w:w="2507" w:type="dxa"/>
            <w:tcBorders>
              <w:tl2br w:val="nil"/>
              <w:tr2bl w:val="nil"/>
            </w:tcBorders>
            <w:vAlign w:val="center"/>
          </w:tcPr>
          <w:p w14:paraId="7A112D65">
            <w:pPr>
              <w:spacing w:line="240" w:lineRule="auto"/>
              <w:jc w:val="center"/>
              <w:rPr>
                <w:bCs/>
                <w:color w:val="auto"/>
                <w:szCs w:val="21"/>
              </w:rPr>
            </w:pPr>
            <w:r>
              <w:rPr>
                <w:bCs/>
                <w:color w:val="auto"/>
                <w:szCs w:val="21"/>
              </w:rPr>
              <w:t>直接排放</w:t>
            </w:r>
          </w:p>
        </w:tc>
        <w:tc>
          <w:tcPr>
            <w:tcW w:w="3545" w:type="dxa"/>
            <w:tcBorders>
              <w:tl2br w:val="nil"/>
              <w:tr2bl w:val="nil"/>
            </w:tcBorders>
            <w:vAlign w:val="center"/>
          </w:tcPr>
          <w:p w14:paraId="6CCD706D">
            <w:pPr>
              <w:spacing w:line="240" w:lineRule="auto"/>
              <w:jc w:val="center"/>
              <w:rPr>
                <w:bCs/>
                <w:color w:val="auto"/>
                <w:szCs w:val="21"/>
              </w:rPr>
            </w:pPr>
            <w:r>
              <w:rPr>
                <w:bCs/>
                <w:color w:val="auto"/>
                <w:szCs w:val="21"/>
              </w:rPr>
              <w:t>Q≥20000或W≥600000</w:t>
            </w:r>
          </w:p>
        </w:tc>
      </w:tr>
      <w:tr w14:paraId="2D702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19" w:type="dxa"/>
            <w:tcBorders>
              <w:tl2br w:val="nil"/>
              <w:tr2bl w:val="nil"/>
            </w:tcBorders>
            <w:vAlign w:val="center"/>
          </w:tcPr>
          <w:p w14:paraId="23E1761A">
            <w:pPr>
              <w:spacing w:line="240" w:lineRule="auto"/>
              <w:jc w:val="center"/>
              <w:rPr>
                <w:bCs/>
                <w:color w:val="auto"/>
                <w:szCs w:val="21"/>
              </w:rPr>
            </w:pPr>
            <w:r>
              <w:rPr>
                <w:bCs/>
                <w:color w:val="auto"/>
                <w:szCs w:val="21"/>
              </w:rPr>
              <w:t>二级</w:t>
            </w:r>
          </w:p>
        </w:tc>
        <w:tc>
          <w:tcPr>
            <w:tcW w:w="2507" w:type="dxa"/>
            <w:tcBorders>
              <w:tl2br w:val="nil"/>
              <w:tr2bl w:val="nil"/>
            </w:tcBorders>
            <w:vAlign w:val="center"/>
          </w:tcPr>
          <w:p w14:paraId="0878D249">
            <w:pPr>
              <w:spacing w:line="240" w:lineRule="auto"/>
              <w:jc w:val="center"/>
              <w:rPr>
                <w:bCs/>
                <w:color w:val="auto"/>
                <w:szCs w:val="21"/>
              </w:rPr>
            </w:pPr>
            <w:r>
              <w:rPr>
                <w:bCs/>
                <w:color w:val="auto"/>
                <w:szCs w:val="21"/>
              </w:rPr>
              <w:t>直接排放</w:t>
            </w:r>
          </w:p>
        </w:tc>
        <w:tc>
          <w:tcPr>
            <w:tcW w:w="3545" w:type="dxa"/>
            <w:tcBorders>
              <w:tl2br w:val="nil"/>
              <w:tr2bl w:val="nil"/>
            </w:tcBorders>
            <w:vAlign w:val="center"/>
          </w:tcPr>
          <w:p w14:paraId="0D09C0B4">
            <w:pPr>
              <w:spacing w:line="240" w:lineRule="auto"/>
              <w:jc w:val="center"/>
              <w:rPr>
                <w:bCs/>
                <w:color w:val="auto"/>
                <w:szCs w:val="21"/>
              </w:rPr>
            </w:pPr>
            <w:r>
              <w:rPr>
                <w:bCs/>
                <w:color w:val="auto"/>
                <w:szCs w:val="21"/>
              </w:rPr>
              <w:t>其他</w:t>
            </w:r>
          </w:p>
        </w:tc>
      </w:tr>
      <w:tr w14:paraId="67704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19" w:type="dxa"/>
            <w:tcBorders>
              <w:tl2br w:val="nil"/>
              <w:tr2bl w:val="nil"/>
            </w:tcBorders>
            <w:vAlign w:val="center"/>
          </w:tcPr>
          <w:p w14:paraId="58ED5765">
            <w:pPr>
              <w:spacing w:line="240" w:lineRule="auto"/>
              <w:jc w:val="center"/>
              <w:rPr>
                <w:bCs/>
                <w:color w:val="auto"/>
                <w:szCs w:val="21"/>
              </w:rPr>
            </w:pPr>
            <w:r>
              <w:rPr>
                <w:bCs/>
                <w:color w:val="auto"/>
                <w:szCs w:val="21"/>
              </w:rPr>
              <w:t>三级A</w:t>
            </w:r>
          </w:p>
        </w:tc>
        <w:tc>
          <w:tcPr>
            <w:tcW w:w="2507" w:type="dxa"/>
            <w:tcBorders>
              <w:tl2br w:val="nil"/>
              <w:tr2bl w:val="nil"/>
            </w:tcBorders>
            <w:vAlign w:val="center"/>
          </w:tcPr>
          <w:p w14:paraId="26D58B32">
            <w:pPr>
              <w:spacing w:line="240" w:lineRule="auto"/>
              <w:jc w:val="center"/>
              <w:rPr>
                <w:bCs/>
                <w:color w:val="auto"/>
                <w:szCs w:val="21"/>
              </w:rPr>
            </w:pPr>
            <w:r>
              <w:rPr>
                <w:bCs/>
                <w:color w:val="auto"/>
                <w:szCs w:val="21"/>
              </w:rPr>
              <w:t>直接排放</w:t>
            </w:r>
          </w:p>
        </w:tc>
        <w:tc>
          <w:tcPr>
            <w:tcW w:w="3545" w:type="dxa"/>
            <w:tcBorders>
              <w:tl2br w:val="nil"/>
              <w:tr2bl w:val="nil"/>
            </w:tcBorders>
            <w:vAlign w:val="center"/>
          </w:tcPr>
          <w:p w14:paraId="214B7A74">
            <w:pPr>
              <w:spacing w:line="240" w:lineRule="auto"/>
              <w:jc w:val="center"/>
              <w:rPr>
                <w:bCs/>
                <w:color w:val="auto"/>
                <w:szCs w:val="21"/>
              </w:rPr>
            </w:pPr>
            <w:r>
              <w:rPr>
                <w:bCs/>
                <w:color w:val="auto"/>
                <w:szCs w:val="21"/>
              </w:rPr>
              <w:t>Q&lt;200且W&lt;600000</w:t>
            </w:r>
          </w:p>
        </w:tc>
      </w:tr>
      <w:tr w14:paraId="5948D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19" w:type="dxa"/>
            <w:tcBorders>
              <w:tl2br w:val="nil"/>
              <w:tr2bl w:val="nil"/>
            </w:tcBorders>
            <w:vAlign w:val="center"/>
          </w:tcPr>
          <w:p w14:paraId="2F541BCB">
            <w:pPr>
              <w:spacing w:line="240" w:lineRule="auto"/>
              <w:jc w:val="center"/>
              <w:rPr>
                <w:bCs/>
                <w:color w:val="auto"/>
                <w:szCs w:val="21"/>
              </w:rPr>
            </w:pPr>
            <w:r>
              <w:rPr>
                <w:bCs/>
                <w:color w:val="auto"/>
                <w:szCs w:val="21"/>
              </w:rPr>
              <w:t>三级B</w:t>
            </w:r>
          </w:p>
        </w:tc>
        <w:tc>
          <w:tcPr>
            <w:tcW w:w="2507" w:type="dxa"/>
            <w:tcBorders>
              <w:tl2br w:val="nil"/>
              <w:tr2bl w:val="nil"/>
            </w:tcBorders>
            <w:vAlign w:val="center"/>
          </w:tcPr>
          <w:p w14:paraId="4F7363E6">
            <w:pPr>
              <w:spacing w:line="240" w:lineRule="auto"/>
              <w:jc w:val="center"/>
              <w:rPr>
                <w:bCs/>
                <w:color w:val="auto"/>
                <w:szCs w:val="21"/>
              </w:rPr>
            </w:pPr>
            <w:r>
              <w:rPr>
                <w:bCs/>
                <w:color w:val="auto"/>
                <w:szCs w:val="21"/>
              </w:rPr>
              <w:t>间接排放</w:t>
            </w:r>
          </w:p>
        </w:tc>
        <w:tc>
          <w:tcPr>
            <w:tcW w:w="3545" w:type="dxa"/>
            <w:tcBorders>
              <w:tl2br w:val="nil"/>
              <w:tr2bl w:val="nil"/>
            </w:tcBorders>
            <w:vAlign w:val="center"/>
          </w:tcPr>
          <w:p w14:paraId="7F8F425D">
            <w:pPr>
              <w:spacing w:line="240" w:lineRule="auto"/>
              <w:jc w:val="center"/>
              <w:rPr>
                <w:bCs/>
                <w:color w:val="auto"/>
                <w:szCs w:val="21"/>
              </w:rPr>
            </w:pPr>
            <w:r>
              <w:rPr>
                <w:bCs/>
                <w:color w:val="auto"/>
                <w:szCs w:val="21"/>
              </w:rPr>
              <w:t>/</w:t>
            </w:r>
          </w:p>
        </w:tc>
      </w:tr>
      <w:bookmarkEnd w:id="124"/>
    </w:tbl>
    <w:p w14:paraId="1139183D">
      <w:pPr>
        <w:spacing w:line="360" w:lineRule="auto"/>
        <w:ind w:firstLine="480" w:firstLineChars="200"/>
        <w:rPr>
          <w:color w:val="auto"/>
          <w:sz w:val="24"/>
        </w:rPr>
      </w:pPr>
      <w:r>
        <w:rPr>
          <w:rFonts w:hint="eastAsia"/>
          <w:color w:val="auto"/>
          <w:sz w:val="24"/>
        </w:rPr>
        <w:t>本项目污水处理厂处理规模为</w:t>
      </w:r>
      <w:r>
        <w:rPr>
          <w:rFonts w:hint="eastAsia"/>
          <w:color w:val="auto"/>
          <w:sz w:val="24"/>
          <w:lang w:val="en-US" w:eastAsia="zh-CN"/>
        </w:rPr>
        <w:t>6</w:t>
      </w:r>
      <w:r>
        <w:rPr>
          <w:rFonts w:hint="eastAsia"/>
          <w:color w:val="auto"/>
          <w:sz w:val="24"/>
        </w:rPr>
        <w:t>00m</w:t>
      </w:r>
      <w:r>
        <w:rPr>
          <w:rFonts w:hint="eastAsia"/>
          <w:color w:val="auto"/>
          <w:sz w:val="24"/>
          <w:vertAlign w:val="superscript"/>
        </w:rPr>
        <w:t>3</w:t>
      </w:r>
      <w:r>
        <w:rPr>
          <w:rFonts w:hint="eastAsia"/>
          <w:color w:val="auto"/>
          <w:sz w:val="24"/>
        </w:rPr>
        <w:t>/d，污水处理厂尾水直接排放至</w:t>
      </w:r>
      <w:r>
        <w:rPr>
          <w:rFonts w:hint="eastAsia"/>
          <w:color w:val="auto"/>
          <w:sz w:val="24"/>
          <w:lang w:val="en-US" w:eastAsia="zh-CN"/>
        </w:rPr>
        <w:t>小渭溪</w:t>
      </w:r>
      <w:r>
        <w:rPr>
          <w:rFonts w:hint="eastAsia"/>
          <w:color w:val="auto"/>
          <w:sz w:val="24"/>
        </w:rPr>
        <w:t>，根据上表内容，地表水环境影响评价等级为</w:t>
      </w:r>
      <w:r>
        <w:rPr>
          <w:rFonts w:hint="eastAsia"/>
          <w:color w:val="auto"/>
          <w:sz w:val="24"/>
          <w:lang w:val="en-US" w:eastAsia="zh-CN"/>
        </w:rPr>
        <w:t>二</w:t>
      </w:r>
      <w:r>
        <w:rPr>
          <w:rFonts w:hint="eastAsia"/>
          <w:color w:val="auto"/>
          <w:sz w:val="24"/>
        </w:rPr>
        <w:t>级。</w:t>
      </w:r>
    </w:p>
    <w:p w14:paraId="52E8882A">
      <w:pPr>
        <w:spacing w:line="360" w:lineRule="auto"/>
        <w:outlineLvl w:val="1"/>
        <w:rPr>
          <w:b/>
          <w:bCs/>
          <w:color w:val="auto"/>
          <w:sz w:val="30"/>
          <w:szCs w:val="30"/>
        </w:rPr>
      </w:pPr>
      <w:bookmarkStart w:id="125" w:name="_Toc21984"/>
      <w:r>
        <w:rPr>
          <w:b/>
          <w:bCs/>
          <w:color w:val="auto"/>
          <w:sz w:val="30"/>
          <w:szCs w:val="30"/>
        </w:rPr>
        <w:t>1.6</w:t>
      </w:r>
      <w:r>
        <w:rPr>
          <w:rFonts w:hint="eastAsia"/>
          <w:b/>
          <w:bCs/>
          <w:color w:val="auto"/>
          <w:sz w:val="30"/>
          <w:szCs w:val="30"/>
        </w:rPr>
        <w:t>评价范围</w:t>
      </w:r>
      <w:bookmarkEnd w:id="125"/>
    </w:p>
    <w:p w14:paraId="5BAE7ACA">
      <w:pPr>
        <w:spacing w:line="360" w:lineRule="auto"/>
        <w:ind w:firstLine="480" w:firstLineChars="200"/>
        <w:rPr>
          <w:rFonts w:eastAsia="宋"/>
          <w:color w:val="auto"/>
          <w:sz w:val="24"/>
        </w:rPr>
      </w:pPr>
      <w:r>
        <w:rPr>
          <w:rFonts w:hint="eastAsia" w:eastAsia="宋"/>
          <w:color w:val="auto"/>
          <w:sz w:val="24"/>
        </w:rPr>
        <w:t>根据</w:t>
      </w:r>
      <w:r>
        <w:rPr>
          <w:rFonts w:eastAsia="宋"/>
          <w:color w:val="auto"/>
          <w:sz w:val="24"/>
        </w:rPr>
        <w:t>《环境影响评价技术导则  地表水环境》（HJ/T2.3-2018）</w:t>
      </w:r>
      <w:r>
        <w:rPr>
          <w:rFonts w:hint="eastAsia" w:eastAsia="宋"/>
          <w:color w:val="auto"/>
          <w:sz w:val="24"/>
        </w:rPr>
        <w:t>中关于评价范围的划分原则：受纳水体为河流时，应满足覆盖对照断面、控制断面和消减断面的关心断面的要求，根据现状调查，本项目排污口下游</w:t>
      </w:r>
      <w:r>
        <w:rPr>
          <w:rFonts w:hint="eastAsia" w:eastAsia="宋"/>
          <w:color w:val="auto"/>
          <w:sz w:val="24"/>
          <w:lang w:val="en-US" w:eastAsia="zh-CN"/>
        </w:rPr>
        <w:t>约5</w:t>
      </w:r>
      <w:r>
        <w:rPr>
          <w:rFonts w:hint="eastAsia" w:eastAsia="宋"/>
          <w:color w:val="auto"/>
          <w:sz w:val="24"/>
        </w:rPr>
        <w:t>km为</w:t>
      </w:r>
      <w:r>
        <w:rPr>
          <w:rFonts w:hint="eastAsia" w:eastAsia="宋"/>
          <w:color w:val="auto"/>
          <w:sz w:val="24"/>
          <w:lang w:val="en-US" w:eastAsia="zh-CN"/>
        </w:rPr>
        <w:t>小渭溪汇入高坪溪</w:t>
      </w:r>
      <w:r>
        <w:rPr>
          <w:rFonts w:hint="eastAsia" w:eastAsia="宋"/>
          <w:color w:val="auto"/>
          <w:sz w:val="24"/>
        </w:rPr>
        <w:t>口，范围内无饮用水源保护区和饮用水取水口，不涉及鱼类的“三通一道”等水环境敏感目标。同时结合项目入河排污口论证报告中相关内容，确定本项目地表水评价范围</w:t>
      </w:r>
      <w:r>
        <w:rPr>
          <w:rFonts w:hint="eastAsia"/>
          <w:color w:val="auto"/>
          <w:sz w:val="24"/>
        </w:rPr>
        <w:t>为本入河排污口入</w:t>
      </w:r>
      <w:r>
        <w:rPr>
          <w:rFonts w:hint="eastAsia"/>
          <w:color w:val="auto"/>
          <w:sz w:val="24"/>
          <w:lang w:val="en-US" w:eastAsia="zh-CN"/>
        </w:rPr>
        <w:t>小渭溪</w:t>
      </w:r>
      <w:r>
        <w:rPr>
          <w:rFonts w:hint="eastAsia"/>
          <w:color w:val="auto"/>
          <w:sz w:val="24"/>
        </w:rPr>
        <w:t>上游500m至下游5km处</w:t>
      </w:r>
      <w:r>
        <w:rPr>
          <w:rFonts w:hint="eastAsia"/>
          <w:color w:val="auto"/>
          <w:sz w:val="24"/>
          <w:lang w:val="en-US" w:eastAsia="zh-CN"/>
        </w:rPr>
        <w:t>小渭溪</w:t>
      </w:r>
      <w:r>
        <w:rPr>
          <w:rFonts w:hint="eastAsia"/>
          <w:color w:val="auto"/>
          <w:sz w:val="24"/>
        </w:rPr>
        <w:t>汇入</w:t>
      </w:r>
      <w:r>
        <w:rPr>
          <w:rFonts w:hint="eastAsia"/>
          <w:color w:val="auto"/>
          <w:sz w:val="24"/>
          <w:lang w:val="en-US" w:eastAsia="zh-CN"/>
        </w:rPr>
        <w:t>高坪溪</w:t>
      </w:r>
      <w:r>
        <w:rPr>
          <w:rFonts w:hint="eastAsia"/>
          <w:color w:val="auto"/>
          <w:sz w:val="24"/>
        </w:rPr>
        <w:t>河段，全长</w:t>
      </w:r>
      <w:r>
        <w:rPr>
          <w:rFonts w:hint="eastAsia"/>
          <w:color w:val="auto"/>
          <w:sz w:val="24"/>
          <w:lang w:val="en-US" w:eastAsia="zh-CN"/>
        </w:rPr>
        <w:t>5.5</w:t>
      </w:r>
      <w:r>
        <w:rPr>
          <w:rFonts w:hint="eastAsia"/>
          <w:color w:val="auto"/>
          <w:sz w:val="24"/>
        </w:rPr>
        <w:t>km。</w:t>
      </w:r>
    </w:p>
    <w:p w14:paraId="7E6B8E0E">
      <w:pPr>
        <w:spacing w:line="360" w:lineRule="auto"/>
        <w:outlineLvl w:val="1"/>
        <w:rPr>
          <w:b/>
          <w:bCs/>
          <w:color w:val="auto"/>
          <w:sz w:val="30"/>
          <w:szCs w:val="30"/>
        </w:rPr>
      </w:pPr>
      <w:bookmarkStart w:id="126" w:name="_Toc25688"/>
      <w:r>
        <w:rPr>
          <w:b/>
          <w:bCs/>
          <w:color w:val="auto"/>
          <w:sz w:val="30"/>
          <w:szCs w:val="30"/>
        </w:rPr>
        <w:t>1.7</w:t>
      </w:r>
      <w:r>
        <w:rPr>
          <w:rFonts w:hint="eastAsia"/>
          <w:b/>
          <w:bCs/>
          <w:color w:val="auto"/>
          <w:sz w:val="30"/>
          <w:szCs w:val="30"/>
        </w:rPr>
        <w:t>评价时期</w:t>
      </w:r>
      <w:bookmarkEnd w:id="126"/>
    </w:p>
    <w:p w14:paraId="06947EBC">
      <w:pPr>
        <w:spacing w:line="360" w:lineRule="auto"/>
        <w:ind w:firstLine="480" w:firstLineChars="200"/>
        <w:rPr>
          <w:rFonts w:eastAsia="宋"/>
          <w:color w:val="auto"/>
          <w:sz w:val="24"/>
        </w:rPr>
      </w:pPr>
      <w:r>
        <w:rPr>
          <w:rFonts w:hint="eastAsia" w:eastAsia="宋"/>
          <w:color w:val="auto"/>
          <w:sz w:val="24"/>
        </w:rPr>
        <w:t>本项目地表水评价时期为枯水期。</w:t>
      </w:r>
    </w:p>
    <w:p w14:paraId="44346A52">
      <w:pPr>
        <w:spacing w:line="360" w:lineRule="auto"/>
        <w:outlineLvl w:val="1"/>
        <w:rPr>
          <w:b/>
          <w:bCs/>
          <w:color w:val="auto"/>
          <w:sz w:val="30"/>
          <w:szCs w:val="30"/>
        </w:rPr>
      </w:pPr>
      <w:bookmarkStart w:id="127" w:name="_Toc16123"/>
      <w:r>
        <w:rPr>
          <w:b/>
          <w:bCs/>
          <w:color w:val="auto"/>
          <w:sz w:val="30"/>
          <w:szCs w:val="30"/>
        </w:rPr>
        <w:t>1.8地表</w:t>
      </w:r>
      <w:r>
        <w:rPr>
          <w:rFonts w:hint="eastAsia"/>
          <w:b/>
          <w:bCs/>
          <w:color w:val="auto"/>
          <w:sz w:val="30"/>
          <w:szCs w:val="30"/>
        </w:rPr>
        <w:t>水环境保护目标</w:t>
      </w:r>
      <w:bookmarkEnd w:id="127"/>
    </w:p>
    <w:p w14:paraId="2B08D18F">
      <w:pPr>
        <w:autoSpaceDE w:val="0"/>
        <w:autoSpaceDN w:val="0"/>
        <w:adjustRightInd w:val="0"/>
        <w:spacing w:line="360" w:lineRule="auto"/>
        <w:ind w:firstLine="480" w:firstLineChars="200"/>
        <w:rPr>
          <w:color w:val="auto"/>
          <w:kern w:val="0"/>
          <w:sz w:val="24"/>
        </w:rPr>
      </w:pPr>
      <w:r>
        <w:rPr>
          <w:rFonts w:hint="eastAsia" w:eastAsia="宋"/>
          <w:color w:val="auto"/>
          <w:sz w:val="24"/>
        </w:rPr>
        <w:t>根据现状调查，项目排污口下游所涉及的地表水环境保护目标如下所示</w:t>
      </w:r>
      <w:r>
        <w:rPr>
          <w:color w:val="auto"/>
          <w:kern w:val="0"/>
          <w:sz w:val="24"/>
        </w:rPr>
        <w:t>。</w:t>
      </w:r>
    </w:p>
    <w:p w14:paraId="57043CAB">
      <w:pPr>
        <w:keepNext w:val="0"/>
        <w:keepLines w:val="0"/>
        <w:pageBreakBefore w:val="0"/>
        <w:widowControl w:val="0"/>
        <w:kinsoku/>
        <w:wordWrap/>
        <w:overflowPunct/>
        <w:topLinePunct w:val="0"/>
        <w:autoSpaceDE/>
        <w:autoSpaceDN/>
        <w:bidi w:val="0"/>
        <w:adjustRightInd/>
        <w:snapToGrid w:val="0"/>
        <w:jc w:val="center"/>
        <w:textAlignment w:val="auto"/>
        <w:outlineLvl w:val="9"/>
        <w:rPr>
          <w:b/>
          <w:color w:val="auto"/>
          <w:szCs w:val="21"/>
        </w:rPr>
      </w:pPr>
      <w:r>
        <w:rPr>
          <w:rFonts w:hint="eastAsia"/>
          <w:b/>
          <w:color w:val="auto"/>
          <w:szCs w:val="21"/>
        </w:rPr>
        <w:t>表1.8-1</w:t>
      </w:r>
      <w:r>
        <w:rPr>
          <w:rFonts w:hint="eastAsia"/>
          <w:b/>
          <w:color w:val="auto"/>
          <w:szCs w:val="21"/>
          <w:lang w:val="en-US" w:eastAsia="zh-CN"/>
        </w:rPr>
        <w:t xml:space="preserve"> </w:t>
      </w:r>
      <w:r>
        <w:rPr>
          <w:rFonts w:hint="eastAsia"/>
          <w:b/>
          <w:color w:val="auto"/>
          <w:szCs w:val="21"/>
        </w:rPr>
        <w:t>地表水环境保护目标一览表</w:t>
      </w:r>
    </w:p>
    <w:tbl>
      <w:tblPr>
        <w:tblStyle w:val="40"/>
        <w:tblW w:w="514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2"/>
        <w:gridCol w:w="1045"/>
        <w:gridCol w:w="1786"/>
        <w:gridCol w:w="3779"/>
        <w:gridCol w:w="1548"/>
      </w:tblGrid>
      <w:tr w14:paraId="418C98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69" w:type="dxa"/>
            <w:tcBorders>
              <w:tl2br w:val="nil"/>
              <w:tr2bl w:val="nil"/>
            </w:tcBorders>
            <w:vAlign w:val="center"/>
          </w:tcPr>
          <w:p w14:paraId="057D9058">
            <w:pPr>
              <w:jc w:val="center"/>
              <w:rPr>
                <w:b/>
                <w:bCs/>
                <w:color w:val="auto"/>
                <w:sz w:val="21"/>
                <w:szCs w:val="21"/>
              </w:rPr>
            </w:pPr>
            <w:r>
              <w:rPr>
                <w:rFonts w:hint="eastAsia"/>
                <w:b/>
                <w:bCs/>
                <w:color w:val="auto"/>
                <w:sz w:val="21"/>
                <w:szCs w:val="21"/>
              </w:rPr>
              <w:t>环境要素</w:t>
            </w:r>
          </w:p>
        </w:tc>
        <w:tc>
          <w:tcPr>
            <w:tcW w:w="1042" w:type="dxa"/>
            <w:tcBorders>
              <w:tl2br w:val="nil"/>
              <w:tr2bl w:val="nil"/>
            </w:tcBorders>
            <w:vAlign w:val="center"/>
          </w:tcPr>
          <w:p w14:paraId="736FB307">
            <w:pPr>
              <w:jc w:val="center"/>
              <w:rPr>
                <w:b/>
                <w:bCs/>
                <w:color w:val="auto"/>
                <w:sz w:val="21"/>
                <w:szCs w:val="21"/>
              </w:rPr>
            </w:pPr>
            <w:r>
              <w:rPr>
                <w:rFonts w:hint="eastAsia"/>
                <w:b/>
                <w:bCs/>
                <w:color w:val="auto"/>
                <w:sz w:val="21"/>
                <w:szCs w:val="21"/>
              </w:rPr>
              <w:t>目标名称</w:t>
            </w:r>
          </w:p>
        </w:tc>
        <w:tc>
          <w:tcPr>
            <w:tcW w:w="1780" w:type="dxa"/>
            <w:tcBorders>
              <w:tl2br w:val="nil"/>
              <w:tr2bl w:val="nil"/>
            </w:tcBorders>
            <w:vAlign w:val="center"/>
          </w:tcPr>
          <w:p w14:paraId="55BBA843">
            <w:pPr>
              <w:jc w:val="center"/>
              <w:rPr>
                <w:b/>
                <w:bCs/>
                <w:color w:val="auto"/>
                <w:sz w:val="21"/>
                <w:szCs w:val="21"/>
              </w:rPr>
            </w:pPr>
            <w:r>
              <w:rPr>
                <w:rFonts w:hint="eastAsia"/>
                <w:b/>
                <w:bCs/>
                <w:color w:val="auto"/>
                <w:sz w:val="21"/>
                <w:szCs w:val="21"/>
              </w:rPr>
              <w:t>相对厂界方位距离</w:t>
            </w:r>
          </w:p>
        </w:tc>
        <w:tc>
          <w:tcPr>
            <w:tcW w:w="3767" w:type="dxa"/>
            <w:tcBorders>
              <w:tl2br w:val="nil"/>
              <w:tr2bl w:val="nil"/>
            </w:tcBorders>
            <w:vAlign w:val="center"/>
          </w:tcPr>
          <w:p w14:paraId="0BADB7A9">
            <w:pPr>
              <w:jc w:val="center"/>
              <w:rPr>
                <w:b/>
                <w:bCs/>
                <w:color w:val="auto"/>
                <w:sz w:val="21"/>
                <w:szCs w:val="21"/>
              </w:rPr>
            </w:pPr>
            <w:r>
              <w:rPr>
                <w:rFonts w:hint="eastAsia"/>
                <w:b/>
                <w:bCs/>
                <w:color w:val="auto"/>
                <w:sz w:val="21"/>
                <w:szCs w:val="21"/>
              </w:rPr>
              <w:t>规模及功能</w:t>
            </w:r>
          </w:p>
        </w:tc>
        <w:tc>
          <w:tcPr>
            <w:tcW w:w="1543" w:type="dxa"/>
            <w:tcBorders>
              <w:tl2br w:val="nil"/>
              <w:tr2bl w:val="nil"/>
            </w:tcBorders>
            <w:vAlign w:val="center"/>
          </w:tcPr>
          <w:p w14:paraId="78E58851">
            <w:pPr>
              <w:jc w:val="center"/>
              <w:rPr>
                <w:b/>
                <w:bCs/>
                <w:color w:val="auto"/>
                <w:sz w:val="21"/>
                <w:szCs w:val="21"/>
              </w:rPr>
            </w:pPr>
            <w:r>
              <w:rPr>
                <w:rFonts w:hint="eastAsia"/>
                <w:b/>
                <w:bCs/>
                <w:color w:val="auto"/>
                <w:sz w:val="21"/>
                <w:szCs w:val="21"/>
              </w:rPr>
              <w:t>保护级别</w:t>
            </w:r>
          </w:p>
        </w:tc>
      </w:tr>
      <w:tr w14:paraId="65CFBC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69" w:type="dxa"/>
            <w:tcBorders>
              <w:tl2br w:val="nil"/>
              <w:tr2bl w:val="nil"/>
            </w:tcBorders>
            <w:vAlign w:val="center"/>
          </w:tcPr>
          <w:p w14:paraId="4E8D795F">
            <w:pPr>
              <w:jc w:val="center"/>
              <w:rPr>
                <w:color w:val="auto"/>
                <w:sz w:val="21"/>
                <w:szCs w:val="21"/>
              </w:rPr>
            </w:pPr>
            <w:r>
              <w:rPr>
                <w:rFonts w:hint="eastAsia"/>
                <w:color w:val="auto"/>
                <w:sz w:val="21"/>
                <w:szCs w:val="21"/>
              </w:rPr>
              <w:t>地表水</w:t>
            </w:r>
          </w:p>
        </w:tc>
        <w:tc>
          <w:tcPr>
            <w:tcW w:w="1042" w:type="dxa"/>
            <w:tcBorders>
              <w:tl2br w:val="nil"/>
              <w:tr2bl w:val="nil"/>
            </w:tcBorders>
            <w:vAlign w:val="center"/>
          </w:tcPr>
          <w:p w14:paraId="07320722">
            <w:pPr>
              <w:jc w:val="center"/>
              <w:rPr>
                <w:rFonts w:hint="eastAsia" w:eastAsia="宋体"/>
                <w:color w:val="auto"/>
                <w:sz w:val="21"/>
                <w:szCs w:val="21"/>
                <w:lang w:eastAsia="zh-CN"/>
              </w:rPr>
            </w:pPr>
            <w:r>
              <w:rPr>
                <w:rFonts w:hint="eastAsia"/>
                <w:color w:val="auto"/>
                <w:sz w:val="21"/>
                <w:szCs w:val="21"/>
                <w:lang w:val="en-US" w:eastAsia="zh-CN"/>
              </w:rPr>
              <w:t>小渭溪</w:t>
            </w:r>
          </w:p>
        </w:tc>
        <w:tc>
          <w:tcPr>
            <w:tcW w:w="1780" w:type="dxa"/>
            <w:tcBorders>
              <w:tl2br w:val="nil"/>
              <w:tr2bl w:val="nil"/>
            </w:tcBorders>
            <w:vAlign w:val="center"/>
          </w:tcPr>
          <w:p w14:paraId="22D1C421">
            <w:pPr>
              <w:jc w:val="center"/>
              <w:rPr>
                <w:color w:val="auto"/>
                <w:sz w:val="21"/>
                <w:szCs w:val="21"/>
              </w:rPr>
            </w:pPr>
            <w:r>
              <w:rPr>
                <w:rFonts w:hint="eastAsia"/>
                <w:color w:val="auto"/>
                <w:sz w:val="21"/>
                <w:szCs w:val="21"/>
              </w:rPr>
              <w:t>排污口所处断面</w:t>
            </w:r>
          </w:p>
        </w:tc>
        <w:tc>
          <w:tcPr>
            <w:tcW w:w="3767" w:type="dxa"/>
            <w:tcBorders>
              <w:tl2br w:val="nil"/>
              <w:tr2bl w:val="nil"/>
            </w:tcBorders>
            <w:vAlign w:val="center"/>
          </w:tcPr>
          <w:p w14:paraId="2133DD5D">
            <w:pPr>
              <w:jc w:val="center"/>
              <w:rPr>
                <w:rFonts w:hint="eastAsia"/>
                <w:color w:val="auto"/>
                <w:sz w:val="21"/>
                <w:szCs w:val="21"/>
              </w:rPr>
            </w:pPr>
            <w:r>
              <w:rPr>
                <w:rFonts w:hint="eastAsia"/>
                <w:color w:val="auto"/>
                <w:sz w:val="21"/>
                <w:szCs w:val="21"/>
                <w:lang w:val="en-US" w:eastAsia="zh-CN"/>
              </w:rPr>
              <w:t>小</w:t>
            </w:r>
            <w:r>
              <w:rPr>
                <w:rFonts w:hint="eastAsia"/>
                <w:color w:val="auto"/>
                <w:sz w:val="21"/>
                <w:szCs w:val="21"/>
              </w:rPr>
              <w:t>河，自</w:t>
            </w:r>
            <w:r>
              <w:rPr>
                <w:rFonts w:hint="eastAsia"/>
                <w:color w:val="auto"/>
                <w:sz w:val="21"/>
                <w:szCs w:val="21"/>
                <w:lang w:val="en-US" w:eastAsia="zh-CN"/>
              </w:rPr>
              <w:t>南向北</w:t>
            </w:r>
            <w:r>
              <w:rPr>
                <w:rFonts w:hint="eastAsia"/>
                <w:color w:val="auto"/>
                <w:sz w:val="21"/>
                <w:szCs w:val="21"/>
              </w:rPr>
              <w:t>流</w:t>
            </w:r>
            <w:r>
              <w:rPr>
                <w:rFonts w:hint="eastAsia"/>
                <w:color w:val="auto"/>
                <w:sz w:val="21"/>
                <w:szCs w:val="21"/>
                <w:lang w:eastAsia="zh-CN"/>
              </w:rPr>
              <w:t>，</w:t>
            </w:r>
            <w:r>
              <w:rPr>
                <w:rFonts w:hint="eastAsia"/>
                <w:color w:val="auto"/>
                <w:sz w:val="21"/>
                <w:szCs w:val="21"/>
                <w:lang w:val="en-US" w:eastAsia="zh-CN"/>
              </w:rPr>
              <w:t>本项目入河排污口上游500m至下游5km</w:t>
            </w:r>
            <w:r>
              <w:rPr>
                <w:rFonts w:hint="eastAsia"/>
                <w:color w:val="auto"/>
                <w:sz w:val="21"/>
                <w:szCs w:val="21"/>
              </w:rPr>
              <w:t>为渔业用水区</w:t>
            </w:r>
          </w:p>
        </w:tc>
        <w:tc>
          <w:tcPr>
            <w:tcW w:w="1543" w:type="dxa"/>
            <w:tcBorders>
              <w:bottom w:val="single" w:color="auto" w:sz="4" w:space="0"/>
              <w:tl2br w:val="nil"/>
              <w:tr2bl w:val="nil"/>
            </w:tcBorders>
            <w:vAlign w:val="center"/>
          </w:tcPr>
          <w:p w14:paraId="13613974">
            <w:pPr>
              <w:jc w:val="center"/>
              <w:rPr>
                <w:rFonts w:hint="eastAsia"/>
                <w:color w:val="auto"/>
                <w:sz w:val="21"/>
                <w:szCs w:val="21"/>
              </w:rPr>
            </w:pPr>
            <w:r>
              <w:rPr>
                <w:rFonts w:hint="eastAsia"/>
                <w:color w:val="auto"/>
                <w:sz w:val="21"/>
                <w:szCs w:val="21"/>
              </w:rPr>
              <w:t>（GB3838-2002）</w:t>
            </w:r>
            <w:r>
              <w:rPr>
                <w:rFonts w:hint="eastAsia"/>
                <w:color w:val="auto"/>
                <w:sz w:val="21"/>
                <w:szCs w:val="21"/>
                <w:lang w:val="en-US" w:eastAsia="zh-CN"/>
              </w:rPr>
              <w:t>III</w:t>
            </w:r>
            <w:r>
              <w:rPr>
                <w:rFonts w:hint="eastAsia"/>
                <w:color w:val="auto"/>
                <w:sz w:val="21"/>
                <w:szCs w:val="21"/>
              </w:rPr>
              <w:t>类标准</w:t>
            </w:r>
          </w:p>
        </w:tc>
      </w:tr>
    </w:tbl>
    <w:p w14:paraId="542FE403">
      <w:pPr>
        <w:spacing w:line="360" w:lineRule="auto"/>
        <w:outlineLvl w:val="0"/>
        <w:rPr>
          <w:b/>
          <w:bCs/>
          <w:color w:val="auto"/>
          <w:sz w:val="32"/>
          <w:szCs w:val="32"/>
        </w:rPr>
      </w:pPr>
      <w:bookmarkStart w:id="128" w:name="_Toc2974"/>
      <w:r>
        <w:rPr>
          <w:b/>
          <w:bCs/>
          <w:color w:val="auto"/>
          <w:sz w:val="32"/>
          <w:szCs w:val="32"/>
        </w:rPr>
        <w:t>2</w:t>
      </w:r>
      <w:r>
        <w:rPr>
          <w:rFonts w:hint="eastAsia"/>
          <w:b/>
          <w:bCs/>
          <w:color w:val="auto"/>
          <w:sz w:val="32"/>
          <w:szCs w:val="32"/>
        </w:rPr>
        <w:t>项目</w:t>
      </w:r>
      <w:r>
        <w:rPr>
          <w:b/>
          <w:bCs/>
          <w:color w:val="auto"/>
          <w:sz w:val="32"/>
          <w:szCs w:val="32"/>
        </w:rPr>
        <w:t>概况及工程分析</w:t>
      </w:r>
      <w:bookmarkEnd w:id="128"/>
    </w:p>
    <w:p w14:paraId="27507A0A">
      <w:pPr>
        <w:spacing w:line="360" w:lineRule="auto"/>
        <w:outlineLvl w:val="1"/>
        <w:rPr>
          <w:b/>
          <w:bCs/>
          <w:color w:val="auto"/>
          <w:sz w:val="30"/>
          <w:szCs w:val="30"/>
        </w:rPr>
      </w:pPr>
      <w:bookmarkStart w:id="129" w:name="_Toc1023"/>
      <w:r>
        <w:rPr>
          <w:b/>
          <w:bCs/>
          <w:color w:val="auto"/>
          <w:sz w:val="30"/>
          <w:szCs w:val="30"/>
        </w:rPr>
        <w:t>2.1项目</w:t>
      </w:r>
      <w:r>
        <w:rPr>
          <w:rFonts w:hint="eastAsia"/>
          <w:b/>
          <w:bCs/>
          <w:color w:val="auto"/>
          <w:sz w:val="30"/>
          <w:szCs w:val="30"/>
        </w:rPr>
        <w:t>概况</w:t>
      </w:r>
      <w:bookmarkEnd w:id="129"/>
    </w:p>
    <w:p w14:paraId="17FC8B20">
      <w:pPr>
        <w:autoSpaceDE w:val="0"/>
        <w:autoSpaceDN w:val="0"/>
        <w:adjustRightInd w:val="0"/>
        <w:spacing w:line="360" w:lineRule="auto"/>
        <w:ind w:firstLine="480" w:firstLineChars="200"/>
        <w:rPr>
          <w:color w:val="auto"/>
          <w:kern w:val="0"/>
          <w:sz w:val="24"/>
        </w:rPr>
      </w:pPr>
      <w:r>
        <w:rPr>
          <w:color w:val="auto"/>
          <w:kern w:val="0"/>
          <w:sz w:val="24"/>
        </w:rPr>
        <w:t>项目名称：</w:t>
      </w:r>
      <w:r>
        <w:rPr>
          <w:rFonts w:hint="eastAsia"/>
          <w:lang w:eastAsia="zh-CN"/>
        </w:rPr>
        <w:t>安化县田庄乡污水处理工程及配套管网项目</w:t>
      </w:r>
    </w:p>
    <w:p w14:paraId="40815C62">
      <w:pPr>
        <w:autoSpaceDE w:val="0"/>
        <w:autoSpaceDN w:val="0"/>
        <w:adjustRightInd w:val="0"/>
        <w:spacing w:line="360" w:lineRule="auto"/>
        <w:ind w:firstLine="480" w:firstLineChars="200"/>
        <w:rPr>
          <w:rFonts w:hint="default" w:eastAsia="宋体"/>
          <w:color w:val="auto"/>
          <w:kern w:val="0"/>
          <w:sz w:val="24"/>
          <w:lang w:val="en-US" w:eastAsia="zh-CN"/>
        </w:rPr>
      </w:pPr>
      <w:r>
        <w:rPr>
          <w:color w:val="auto"/>
          <w:kern w:val="0"/>
          <w:sz w:val="24"/>
        </w:rPr>
        <w:t>建设地点：</w:t>
      </w:r>
      <w:r>
        <w:rPr>
          <w:rFonts w:hint="eastAsia"/>
          <w:color w:val="auto"/>
          <w:kern w:val="0"/>
          <w:sz w:val="24"/>
          <w:lang w:val="en-US" w:eastAsia="zh-CN"/>
        </w:rPr>
        <w:t>安化县田庄乡笔锋村</w:t>
      </w:r>
    </w:p>
    <w:p w14:paraId="3A3A63C3">
      <w:pPr>
        <w:autoSpaceDE w:val="0"/>
        <w:autoSpaceDN w:val="0"/>
        <w:adjustRightInd w:val="0"/>
        <w:spacing w:line="360" w:lineRule="auto"/>
        <w:ind w:firstLine="480" w:firstLineChars="200"/>
        <w:rPr>
          <w:rFonts w:hint="default" w:eastAsia="宋体"/>
          <w:color w:val="auto"/>
          <w:kern w:val="0"/>
          <w:sz w:val="24"/>
          <w:lang w:val="en-US" w:eastAsia="zh-CN"/>
        </w:rPr>
      </w:pPr>
      <w:r>
        <w:rPr>
          <w:color w:val="auto"/>
          <w:kern w:val="0"/>
          <w:sz w:val="24"/>
        </w:rPr>
        <w:t>建设单位：</w:t>
      </w:r>
      <w:r>
        <w:rPr>
          <w:rFonts w:hint="eastAsia"/>
          <w:color w:val="auto"/>
          <w:kern w:val="0"/>
          <w:sz w:val="24"/>
          <w:lang w:val="en-US" w:eastAsia="zh-CN"/>
        </w:rPr>
        <w:t>安化县田庄乡人民政府</w:t>
      </w:r>
    </w:p>
    <w:p w14:paraId="045493EC">
      <w:pPr>
        <w:autoSpaceDE w:val="0"/>
        <w:autoSpaceDN w:val="0"/>
        <w:adjustRightInd w:val="0"/>
        <w:spacing w:line="360" w:lineRule="auto"/>
        <w:ind w:firstLine="480" w:firstLineChars="200"/>
        <w:rPr>
          <w:rFonts w:hint="default" w:eastAsia="宋体"/>
          <w:color w:val="auto"/>
          <w:kern w:val="0"/>
          <w:sz w:val="24"/>
          <w:lang w:val="en-US" w:eastAsia="zh-CN"/>
        </w:rPr>
      </w:pPr>
      <w:r>
        <w:rPr>
          <w:color w:val="auto"/>
          <w:kern w:val="0"/>
          <w:sz w:val="24"/>
        </w:rPr>
        <w:t>建设性质：</w:t>
      </w:r>
      <w:r>
        <w:rPr>
          <w:rFonts w:hint="eastAsia"/>
          <w:color w:val="auto"/>
          <w:kern w:val="0"/>
          <w:sz w:val="24"/>
          <w:lang w:val="en-US" w:eastAsia="zh-CN"/>
        </w:rPr>
        <w:t>新建（补办）</w:t>
      </w:r>
    </w:p>
    <w:p w14:paraId="34446F65">
      <w:pPr>
        <w:autoSpaceDE w:val="0"/>
        <w:autoSpaceDN w:val="0"/>
        <w:adjustRightInd w:val="0"/>
        <w:spacing w:line="360" w:lineRule="auto"/>
        <w:ind w:firstLine="480" w:firstLineChars="200"/>
        <w:rPr>
          <w:color w:val="auto"/>
          <w:kern w:val="0"/>
          <w:sz w:val="24"/>
          <w:highlight w:val="yellow"/>
          <w:u w:val="none"/>
        </w:rPr>
      </w:pPr>
      <w:r>
        <w:rPr>
          <w:color w:val="auto"/>
          <w:kern w:val="0"/>
          <w:sz w:val="24"/>
          <w:u w:val="none"/>
        </w:rPr>
        <w:t>项目总投</w:t>
      </w:r>
      <w:r>
        <w:rPr>
          <w:rFonts w:hint="eastAsia" w:ascii="Times New Roman" w:hAnsi="Times New Roman" w:eastAsia="宋体" w:cs="Times New Roman"/>
          <w:color w:val="auto"/>
          <w:sz w:val="24"/>
          <w:u w:val="none"/>
        </w:rPr>
        <w:t>资：本项目投资总额为</w:t>
      </w:r>
      <w:r>
        <w:rPr>
          <w:rFonts w:hint="eastAsia" w:cs="Times New Roman"/>
          <w:sz w:val="24"/>
          <w:szCs w:val="24"/>
          <w:u w:val="none"/>
          <w:lang w:val="en-US" w:eastAsia="zh-CN"/>
        </w:rPr>
        <w:t>584.13</w:t>
      </w:r>
      <w:r>
        <w:rPr>
          <w:rFonts w:hint="eastAsia" w:ascii="Times New Roman" w:hAnsi="Times New Roman" w:eastAsia="宋体" w:cs="Times New Roman"/>
          <w:color w:val="auto"/>
          <w:sz w:val="24"/>
          <w:u w:val="none"/>
        </w:rPr>
        <w:t>万元，</w:t>
      </w:r>
      <w:r>
        <w:rPr>
          <w:rFonts w:hint="eastAsia" w:ascii="Times New Roman" w:hAnsi="Times New Roman" w:eastAsia="宋体" w:cs="Times New Roman"/>
          <w:color w:val="auto"/>
          <w:sz w:val="24"/>
          <w:u w:val="none"/>
          <w:lang w:val="en-US" w:eastAsia="zh-CN"/>
        </w:rPr>
        <w:t>其中环保投资51.5万元</w:t>
      </w:r>
      <w:r>
        <w:rPr>
          <w:rFonts w:hint="eastAsia" w:ascii="Times New Roman" w:hAnsi="Times New Roman" w:eastAsia="宋体" w:cs="Times New Roman"/>
          <w:color w:val="auto"/>
          <w:sz w:val="24"/>
          <w:u w:val="none"/>
        </w:rPr>
        <w:t>，占总投资的</w:t>
      </w:r>
      <w:r>
        <w:rPr>
          <w:rFonts w:hint="eastAsia" w:ascii="Times New Roman" w:hAnsi="Times New Roman" w:eastAsia="宋体" w:cs="Times New Roman"/>
          <w:color w:val="auto"/>
          <w:sz w:val="24"/>
          <w:u w:val="none"/>
          <w:lang w:val="en-US" w:eastAsia="zh-CN"/>
        </w:rPr>
        <w:t>8.8</w:t>
      </w:r>
      <w:r>
        <w:rPr>
          <w:rFonts w:hint="eastAsia" w:ascii="Times New Roman" w:hAnsi="Times New Roman" w:eastAsia="宋体" w:cs="Times New Roman"/>
          <w:color w:val="auto"/>
          <w:sz w:val="24"/>
          <w:u w:val="none"/>
        </w:rPr>
        <w:t>%。</w:t>
      </w:r>
    </w:p>
    <w:p w14:paraId="52E88065">
      <w:pPr>
        <w:autoSpaceDE w:val="0"/>
        <w:autoSpaceDN w:val="0"/>
        <w:adjustRightInd w:val="0"/>
        <w:spacing w:line="360" w:lineRule="auto"/>
        <w:ind w:firstLine="480" w:firstLineChars="200"/>
        <w:rPr>
          <w:color w:val="auto"/>
          <w:kern w:val="0"/>
          <w:sz w:val="24"/>
          <w:u w:val="none"/>
        </w:rPr>
      </w:pPr>
      <w:r>
        <w:rPr>
          <w:color w:val="auto"/>
          <w:kern w:val="0"/>
          <w:sz w:val="24"/>
          <w:u w:val="none"/>
        </w:rPr>
        <w:t>劳动定员及工作制度：</w:t>
      </w:r>
      <w:r>
        <w:rPr>
          <w:rFonts w:hint="eastAsia"/>
          <w:color w:val="auto"/>
          <w:kern w:val="0"/>
          <w:sz w:val="24"/>
          <w:u w:val="none"/>
        </w:rPr>
        <w:t>污水处理厂</w:t>
      </w:r>
      <w:r>
        <w:rPr>
          <w:color w:val="auto"/>
          <w:kern w:val="0"/>
          <w:sz w:val="24"/>
          <w:u w:val="none"/>
        </w:rPr>
        <w:t>劳动定员</w:t>
      </w:r>
      <w:r>
        <w:rPr>
          <w:rFonts w:hint="eastAsia"/>
          <w:color w:val="auto"/>
          <w:kern w:val="0"/>
          <w:sz w:val="24"/>
          <w:u w:val="none"/>
          <w:lang w:val="en-US" w:eastAsia="zh-CN"/>
        </w:rPr>
        <w:t>3</w:t>
      </w:r>
      <w:r>
        <w:rPr>
          <w:color w:val="auto"/>
          <w:kern w:val="0"/>
          <w:sz w:val="24"/>
          <w:u w:val="none"/>
        </w:rPr>
        <w:t>人，厂区内不设置食堂宿舍。</w:t>
      </w:r>
      <w:r>
        <w:rPr>
          <w:rFonts w:hint="eastAsia"/>
          <w:color w:val="auto"/>
          <w:kern w:val="0"/>
          <w:sz w:val="24"/>
          <w:u w:val="none"/>
        </w:rPr>
        <w:t>实行三班</w:t>
      </w:r>
      <w:r>
        <w:rPr>
          <w:rFonts w:hint="eastAsia"/>
          <w:color w:val="auto"/>
          <w:kern w:val="0"/>
          <w:sz w:val="24"/>
          <w:u w:val="none"/>
          <w:lang w:val="en-US" w:eastAsia="zh-CN"/>
        </w:rPr>
        <w:t>倒</w:t>
      </w:r>
      <w:r>
        <w:rPr>
          <w:rFonts w:hint="eastAsia"/>
          <w:color w:val="auto"/>
          <w:kern w:val="0"/>
          <w:sz w:val="24"/>
          <w:u w:val="none"/>
        </w:rPr>
        <w:t>工作制</w:t>
      </w:r>
      <w:r>
        <w:rPr>
          <w:color w:val="auto"/>
          <w:kern w:val="0"/>
          <w:sz w:val="24"/>
          <w:u w:val="none"/>
        </w:rPr>
        <w:t>，全年运行365天。</w:t>
      </w:r>
    </w:p>
    <w:p w14:paraId="0BA76394">
      <w:pPr>
        <w:pStyle w:val="66"/>
        <w:ind w:firstLine="480"/>
        <w:rPr>
          <w:color w:val="auto"/>
          <w:sz w:val="24"/>
          <w:u w:val="none"/>
        </w:rPr>
      </w:pPr>
      <w:r>
        <w:rPr>
          <w:color w:val="auto"/>
          <w:kern w:val="0"/>
          <w:sz w:val="24"/>
          <w:u w:val="none"/>
        </w:rPr>
        <w:t>建设规模</w:t>
      </w:r>
      <w:r>
        <w:rPr>
          <w:rFonts w:hint="eastAsia"/>
          <w:color w:val="auto"/>
          <w:kern w:val="0"/>
          <w:sz w:val="24"/>
          <w:u w:val="none"/>
        </w:rPr>
        <w:t>：</w:t>
      </w:r>
      <w:r>
        <w:rPr>
          <w:rFonts w:hint="eastAsia"/>
          <w:color w:val="auto"/>
          <w:sz w:val="24"/>
          <w:u w:val="none"/>
          <w:lang w:val="en-US" w:eastAsia="zh-CN"/>
        </w:rPr>
        <w:t>本项目</w:t>
      </w:r>
      <w:r>
        <w:rPr>
          <w:color w:val="auto"/>
          <w:sz w:val="24"/>
          <w:u w:val="none"/>
        </w:rPr>
        <w:t>污水处理</w:t>
      </w:r>
      <w:r>
        <w:rPr>
          <w:rFonts w:hint="eastAsia"/>
          <w:color w:val="auto"/>
          <w:sz w:val="24"/>
          <w:u w:val="none"/>
          <w:lang w:val="en-US" w:eastAsia="zh-CN"/>
        </w:rPr>
        <w:t>规模</w:t>
      </w:r>
      <w:r>
        <w:rPr>
          <w:color w:val="auto"/>
          <w:sz w:val="24"/>
          <w:u w:val="none"/>
        </w:rPr>
        <w:t>为</w:t>
      </w:r>
      <w:r>
        <w:rPr>
          <w:rFonts w:hint="eastAsia"/>
          <w:color w:val="auto"/>
          <w:sz w:val="24"/>
          <w:u w:val="none"/>
          <w:lang w:val="en-US" w:eastAsia="zh-CN"/>
        </w:rPr>
        <w:t>600</w:t>
      </w:r>
      <w:r>
        <w:rPr>
          <w:color w:val="auto"/>
          <w:sz w:val="24"/>
          <w:u w:val="none"/>
        </w:rPr>
        <w:t>m³/d，</w:t>
      </w:r>
      <w:r>
        <w:rPr>
          <w:rFonts w:hint="eastAsia"/>
          <w:color w:val="auto"/>
          <w:sz w:val="24"/>
          <w:u w:val="none"/>
          <w:lang w:val="en-US" w:eastAsia="zh-CN"/>
        </w:rPr>
        <w:t>新建污水管道</w:t>
      </w:r>
      <w:r>
        <w:rPr>
          <w:rFonts w:hint="eastAsia"/>
          <w:color w:val="auto"/>
          <w:sz w:val="24"/>
          <w:u w:val="none"/>
        </w:rPr>
        <w:t>11530m</w:t>
      </w:r>
      <w:r>
        <w:rPr>
          <w:color w:val="auto"/>
          <w:sz w:val="24"/>
          <w:u w:val="none"/>
        </w:rPr>
        <w:t>。</w:t>
      </w:r>
    </w:p>
    <w:p w14:paraId="5A206AEC">
      <w:pPr>
        <w:spacing w:line="360" w:lineRule="auto"/>
        <w:ind w:firstLine="480" w:firstLineChars="200"/>
        <w:rPr>
          <w:rFonts w:hint="eastAsia"/>
          <w:color w:val="auto"/>
          <w:kern w:val="0"/>
          <w:sz w:val="24"/>
        </w:rPr>
      </w:pPr>
      <w:r>
        <w:rPr>
          <w:rFonts w:hint="eastAsia"/>
          <w:color w:val="auto"/>
          <w:sz w:val="24"/>
        </w:rPr>
        <w:t>废水排放类型：主要收集处理</w:t>
      </w:r>
      <w:r>
        <w:rPr>
          <w:rFonts w:hint="eastAsia"/>
          <w:color w:val="auto"/>
          <w:sz w:val="24"/>
          <w:lang w:val="en-US" w:eastAsia="zh-CN"/>
        </w:rPr>
        <w:t>安化县田庄乡集镇范围内的</w:t>
      </w:r>
      <w:r>
        <w:rPr>
          <w:rFonts w:hint="eastAsia"/>
          <w:color w:val="auto"/>
          <w:sz w:val="24"/>
        </w:rPr>
        <w:t>生活污水，污水处理厂污水排放口排放类型为生活污水，</w:t>
      </w:r>
      <w:r>
        <w:rPr>
          <w:rFonts w:hint="eastAsia"/>
          <w:color w:val="auto"/>
          <w:kern w:val="0"/>
          <w:sz w:val="24"/>
        </w:rPr>
        <w:t>出水水质执行《城镇污水处理厂污染排放标准》（GB18918-2002）一级</w:t>
      </w:r>
      <w:r>
        <w:rPr>
          <w:rFonts w:hint="eastAsia"/>
          <w:color w:val="auto"/>
          <w:kern w:val="0"/>
          <w:sz w:val="24"/>
          <w:lang w:val="en-US" w:eastAsia="zh-CN"/>
        </w:rPr>
        <w:t>B</w:t>
      </w:r>
      <w:r>
        <w:rPr>
          <w:rFonts w:hint="eastAsia"/>
          <w:color w:val="auto"/>
          <w:kern w:val="0"/>
          <w:sz w:val="24"/>
        </w:rPr>
        <w:t>标准。</w:t>
      </w:r>
    </w:p>
    <w:p w14:paraId="07C6E712">
      <w:pPr>
        <w:keepNext w:val="0"/>
        <w:keepLines w:val="0"/>
        <w:pageBreakBefore w:val="0"/>
        <w:widowControl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z w:val="24"/>
          <w:szCs w:val="24"/>
          <w:u w:val="none" w:color="auto"/>
        </w:rPr>
      </w:pPr>
      <w:r>
        <w:rPr>
          <w:rFonts w:hint="default" w:ascii="Times New Roman" w:hAnsi="Times New Roman" w:eastAsia="宋体" w:cs="Times New Roman"/>
          <w:b/>
          <w:bCs/>
          <w:sz w:val="24"/>
          <w:szCs w:val="24"/>
          <w:u w:val="none" w:color="auto"/>
          <w:lang w:val="en-US" w:eastAsia="zh-CN"/>
        </w:rPr>
        <w:t>表</w:t>
      </w:r>
      <w:r>
        <w:rPr>
          <w:rFonts w:hint="eastAsia" w:cs="Times New Roman"/>
          <w:b/>
          <w:bCs/>
          <w:sz w:val="24"/>
          <w:szCs w:val="24"/>
          <w:u w:val="none" w:color="auto"/>
          <w:lang w:val="en-US" w:eastAsia="zh-CN"/>
        </w:rPr>
        <w:t>2</w:t>
      </w:r>
      <w:r>
        <w:rPr>
          <w:rFonts w:hint="eastAsia" w:ascii="Times New Roman" w:hAnsi="Times New Roman" w:eastAsia="宋体" w:cs="Times New Roman"/>
          <w:b/>
          <w:bCs/>
          <w:sz w:val="24"/>
          <w:szCs w:val="24"/>
          <w:u w:val="none" w:color="auto"/>
          <w:lang w:val="en-US" w:eastAsia="zh-CN"/>
        </w:rPr>
        <w:t>.1-1</w:t>
      </w:r>
      <w:r>
        <w:rPr>
          <w:rFonts w:hint="default" w:ascii="Times New Roman" w:hAnsi="Times New Roman" w:eastAsia="宋体" w:cs="Times New Roman"/>
          <w:b/>
          <w:bCs/>
          <w:sz w:val="24"/>
          <w:szCs w:val="24"/>
          <w:u w:val="none" w:color="auto"/>
          <w:lang w:val="en-US" w:eastAsia="zh-CN"/>
        </w:rPr>
        <w:t xml:space="preserve">  设计进</w:t>
      </w:r>
      <w:r>
        <w:rPr>
          <w:rFonts w:hint="eastAsia" w:ascii="Times New Roman" w:hAnsi="Times New Roman" w:eastAsia="宋体" w:cs="Times New Roman"/>
          <w:b/>
          <w:bCs/>
          <w:sz w:val="24"/>
          <w:szCs w:val="24"/>
          <w:u w:val="none" w:color="auto"/>
          <w:lang w:val="en-US" w:eastAsia="zh-CN"/>
        </w:rPr>
        <w:t>出</w:t>
      </w:r>
      <w:r>
        <w:rPr>
          <w:rFonts w:hint="default" w:ascii="Times New Roman" w:hAnsi="Times New Roman" w:eastAsia="宋体" w:cs="Times New Roman"/>
          <w:b/>
          <w:bCs/>
          <w:sz w:val="24"/>
          <w:szCs w:val="24"/>
          <w:u w:val="none" w:color="auto"/>
          <w:lang w:val="en-US" w:eastAsia="zh-CN"/>
        </w:rPr>
        <w:t>水水质</w:t>
      </w:r>
      <w:r>
        <w:rPr>
          <w:rFonts w:hint="default" w:ascii="Times New Roman" w:hAnsi="Times New Roman" w:eastAsia="宋体" w:cs="Times New Roman"/>
          <w:b/>
          <w:bCs/>
          <w:sz w:val="24"/>
          <w:szCs w:val="24"/>
          <w:u w:val="none" w:color="auto"/>
        </w:rPr>
        <w:t>（单位：mg/L，pH无量纲）</w:t>
      </w:r>
    </w:p>
    <w:tbl>
      <w:tblPr>
        <w:tblStyle w:val="3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384"/>
        <w:gridCol w:w="1241"/>
        <w:gridCol w:w="1241"/>
        <w:gridCol w:w="1069"/>
        <w:gridCol w:w="1069"/>
        <w:gridCol w:w="1070"/>
      </w:tblGrid>
      <w:tr w14:paraId="5783D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093" w:type="pct"/>
            <w:noWrap w:val="0"/>
            <w:vAlign w:val="center"/>
          </w:tcPr>
          <w:p w14:paraId="7B2858B7">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4"/>
                <w:szCs w:val="24"/>
                <w:highlight w:val="none"/>
                <w:u w:val="none" w:color="auto"/>
              </w:rPr>
            </w:pPr>
            <w:r>
              <w:rPr>
                <w:rFonts w:hint="default" w:ascii="Times New Roman" w:hAnsi="Times New Roman" w:eastAsia="宋体" w:cs="Times New Roman"/>
                <w:b/>
                <w:bCs/>
                <w:sz w:val="24"/>
                <w:szCs w:val="24"/>
                <w:highlight w:val="none"/>
                <w:u w:val="none" w:color="auto"/>
              </w:rPr>
              <w:t>项目</w:t>
            </w:r>
          </w:p>
        </w:tc>
        <w:tc>
          <w:tcPr>
            <w:tcW w:w="764" w:type="pct"/>
            <w:noWrap w:val="0"/>
            <w:vAlign w:val="center"/>
          </w:tcPr>
          <w:p w14:paraId="4978CB67">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4"/>
                <w:szCs w:val="24"/>
                <w:highlight w:val="none"/>
                <w:u w:val="none" w:color="auto"/>
              </w:rPr>
            </w:pPr>
            <w:r>
              <w:rPr>
                <w:rFonts w:hint="default" w:ascii="Times New Roman" w:hAnsi="Times New Roman" w:eastAsia="宋体" w:cs="Times New Roman"/>
                <w:b/>
                <w:bCs/>
                <w:sz w:val="24"/>
                <w:szCs w:val="24"/>
                <w:highlight w:val="none"/>
                <w:u w:val="none" w:color="auto"/>
              </w:rPr>
              <w:t>COD</w:t>
            </w:r>
            <w:r>
              <w:rPr>
                <w:rFonts w:hint="default" w:ascii="Times New Roman" w:hAnsi="Times New Roman" w:eastAsia="宋体" w:cs="Times New Roman"/>
                <w:b/>
                <w:bCs/>
                <w:sz w:val="24"/>
                <w:szCs w:val="24"/>
                <w:highlight w:val="none"/>
                <w:u w:val="none" w:color="auto"/>
                <w:vertAlign w:val="subscript"/>
              </w:rPr>
              <w:t>Cr</w:t>
            </w:r>
          </w:p>
        </w:tc>
        <w:tc>
          <w:tcPr>
            <w:tcW w:w="685" w:type="pct"/>
            <w:noWrap w:val="0"/>
            <w:vAlign w:val="center"/>
          </w:tcPr>
          <w:p w14:paraId="276B5D7B">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4"/>
                <w:szCs w:val="24"/>
                <w:highlight w:val="none"/>
                <w:u w:val="none" w:color="auto"/>
                <w:lang w:val="en-US" w:eastAsia="zh-CN"/>
              </w:rPr>
            </w:pPr>
            <w:r>
              <w:rPr>
                <w:rFonts w:hint="default" w:ascii="Times New Roman" w:hAnsi="Times New Roman" w:eastAsia="宋体" w:cs="Times New Roman"/>
                <w:b/>
                <w:bCs/>
                <w:sz w:val="24"/>
                <w:szCs w:val="24"/>
                <w:highlight w:val="none"/>
                <w:u w:val="none" w:color="auto"/>
                <w:lang w:val="en-US" w:eastAsia="zh-CN"/>
              </w:rPr>
              <w:t>BOD</w:t>
            </w:r>
            <w:r>
              <w:rPr>
                <w:rFonts w:hint="default" w:ascii="Times New Roman" w:hAnsi="Times New Roman" w:eastAsia="宋体" w:cs="Times New Roman"/>
                <w:b/>
                <w:bCs/>
                <w:sz w:val="24"/>
                <w:szCs w:val="24"/>
                <w:highlight w:val="none"/>
                <w:u w:val="none" w:color="auto"/>
                <w:vertAlign w:val="subscript"/>
                <w:lang w:val="en-US" w:eastAsia="zh-CN"/>
              </w:rPr>
              <w:t>5</w:t>
            </w:r>
          </w:p>
        </w:tc>
        <w:tc>
          <w:tcPr>
            <w:tcW w:w="685" w:type="pct"/>
            <w:noWrap w:val="0"/>
            <w:vAlign w:val="center"/>
          </w:tcPr>
          <w:p w14:paraId="0EFADAC7">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4"/>
                <w:szCs w:val="24"/>
                <w:highlight w:val="none"/>
                <w:u w:val="none" w:color="auto"/>
              </w:rPr>
            </w:pPr>
            <w:r>
              <w:rPr>
                <w:rFonts w:hint="default" w:ascii="Times New Roman" w:hAnsi="Times New Roman" w:eastAsia="宋体" w:cs="Times New Roman"/>
                <w:b/>
                <w:bCs/>
                <w:sz w:val="24"/>
                <w:szCs w:val="24"/>
                <w:highlight w:val="none"/>
                <w:u w:val="none" w:color="auto"/>
              </w:rPr>
              <w:t>SS</w:t>
            </w:r>
          </w:p>
        </w:tc>
        <w:tc>
          <w:tcPr>
            <w:tcW w:w="590" w:type="pct"/>
            <w:noWrap w:val="0"/>
            <w:vAlign w:val="center"/>
          </w:tcPr>
          <w:p w14:paraId="48F0AA76">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4"/>
                <w:szCs w:val="24"/>
                <w:highlight w:val="none"/>
                <w:u w:val="none" w:color="auto"/>
                <w:lang w:eastAsia="zh-CN"/>
              </w:rPr>
            </w:pPr>
            <w:r>
              <w:rPr>
                <w:rFonts w:hint="default" w:ascii="Times New Roman" w:hAnsi="Times New Roman" w:eastAsia="宋体" w:cs="Times New Roman"/>
                <w:b/>
                <w:bCs/>
                <w:sz w:val="24"/>
                <w:szCs w:val="24"/>
                <w:highlight w:val="none"/>
                <w:u w:val="none" w:color="auto"/>
                <w:lang w:eastAsia="zh-CN"/>
              </w:rPr>
              <w:t>氨氮</w:t>
            </w:r>
          </w:p>
        </w:tc>
        <w:tc>
          <w:tcPr>
            <w:tcW w:w="590" w:type="pct"/>
            <w:shd w:val="clear" w:color="auto" w:fill="auto"/>
            <w:noWrap w:val="0"/>
            <w:vAlign w:val="center"/>
          </w:tcPr>
          <w:p w14:paraId="08711358">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kern w:val="2"/>
                <w:sz w:val="24"/>
                <w:szCs w:val="24"/>
                <w:highlight w:val="none"/>
                <w:u w:val="none" w:color="auto"/>
                <w:lang w:val="en-US" w:eastAsia="zh-CN" w:bidi="ar-SA"/>
              </w:rPr>
            </w:pPr>
            <w:r>
              <w:rPr>
                <w:rFonts w:hint="default" w:ascii="Times New Roman" w:hAnsi="Times New Roman" w:eastAsia="宋体" w:cs="Times New Roman"/>
                <w:b/>
                <w:bCs/>
                <w:sz w:val="24"/>
                <w:szCs w:val="24"/>
                <w:highlight w:val="none"/>
                <w:u w:val="none" w:color="auto"/>
                <w:lang w:eastAsia="zh-CN"/>
              </w:rPr>
              <w:t>总磷</w:t>
            </w:r>
          </w:p>
        </w:tc>
        <w:tc>
          <w:tcPr>
            <w:tcW w:w="590" w:type="pct"/>
            <w:noWrap w:val="0"/>
            <w:vAlign w:val="center"/>
          </w:tcPr>
          <w:p w14:paraId="5CB33B5B">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4"/>
                <w:szCs w:val="24"/>
                <w:highlight w:val="none"/>
                <w:u w:val="none" w:color="auto"/>
                <w:lang w:val="en-US" w:eastAsia="zh-CN"/>
              </w:rPr>
            </w:pPr>
            <w:r>
              <w:rPr>
                <w:rFonts w:hint="eastAsia" w:cs="Times New Roman"/>
                <w:b/>
                <w:bCs/>
                <w:sz w:val="24"/>
                <w:szCs w:val="24"/>
                <w:highlight w:val="none"/>
                <w:u w:val="none" w:color="auto"/>
                <w:lang w:val="en-US" w:eastAsia="zh-CN"/>
              </w:rPr>
              <w:t>总氮</w:t>
            </w:r>
          </w:p>
        </w:tc>
      </w:tr>
      <w:tr w14:paraId="02693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noWrap w:val="0"/>
            <w:vAlign w:val="center"/>
          </w:tcPr>
          <w:p w14:paraId="1055AA6B">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highlight w:val="none"/>
                <w:u w:val="none" w:color="auto"/>
                <w:lang w:eastAsia="zh-CN"/>
              </w:rPr>
            </w:pPr>
            <w:r>
              <w:rPr>
                <w:rFonts w:hint="default" w:ascii="Times New Roman" w:hAnsi="Times New Roman" w:eastAsia="宋体" w:cs="Times New Roman"/>
                <w:b w:val="0"/>
                <w:bCs w:val="0"/>
                <w:sz w:val="24"/>
                <w:szCs w:val="24"/>
                <w:highlight w:val="none"/>
                <w:u w:val="none" w:color="auto"/>
                <w:lang w:eastAsia="zh-CN"/>
              </w:rPr>
              <w:t>进水</w:t>
            </w:r>
            <w:r>
              <w:rPr>
                <w:rFonts w:hint="eastAsia" w:ascii="Times New Roman" w:hAnsi="Times New Roman" w:eastAsia="宋体" w:cs="Times New Roman"/>
                <w:b w:val="0"/>
                <w:bCs w:val="0"/>
                <w:sz w:val="24"/>
                <w:szCs w:val="24"/>
                <w:highlight w:val="none"/>
                <w:u w:val="none" w:color="auto"/>
                <w:lang w:val="en-US" w:eastAsia="zh-CN"/>
              </w:rPr>
              <w:t>水质</w:t>
            </w:r>
          </w:p>
        </w:tc>
        <w:tc>
          <w:tcPr>
            <w:tcW w:w="764" w:type="pct"/>
            <w:noWrap w:val="0"/>
            <w:vAlign w:val="center"/>
          </w:tcPr>
          <w:p w14:paraId="1FF72FC0">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highlight w:val="none"/>
                <w:u w:val="none" w:color="auto"/>
                <w:lang w:val="en-US" w:eastAsia="zh-CN" w:bidi="ar-SA"/>
              </w:rPr>
            </w:pPr>
            <w:r>
              <w:rPr>
                <w:rFonts w:hint="eastAsia" w:ascii="Times New Roman" w:hAnsi="Times New Roman" w:eastAsia="宋体" w:cs="Times New Roman"/>
                <w:b w:val="0"/>
                <w:bCs w:val="0"/>
                <w:sz w:val="24"/>
                <w:szCs w:val="24"/>
                <w:highlight w:val="none"/>
                <w:u w:val="none" w:color="auto"/>
                <w:lang w:val="en-US" w:eastAsia="zh-CN" w:bidi="ar-SA"/>
              </w:rPr>
              <w:t>230</w:t>
            </w:r>
          </w:p>
        </w:tc>
        <w:tc>
          <w:tcPr>
            <w:tcW w:w="685" w:type="pct"/>
            <w:noWrap w:val="0"/>
            <w:vAlign w:val="center"/>
          </w:tcPr>
          <w:p w14:paraId="0DB5DF4C">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highlight w:val="none"/>
                <w:u w:val="none" w:color="auto"/>
                <w:lang w:val="en-US" w:eastAsia="zh-CN" w:bidi="ar-SA"/>
              </w:rPr>
            </w:pPr>
            <w:r>
              <w:rPr>
                <w:rFonts w:hint="eastAsia" w:ascii="Times New Roman" w:hAnsi="Times New Roman" w:eastAsia="宋体" w:cs="Times New Roman"/>
                <w:b w:val="0"/>
                <w:bCs w:val="0"/>
                <w:sz w:val="24"/>
                <w:szCs w:val="24"/>
                <w:highlight w:val="none"/>
                <w:u w:val="none" w:color="auto"/>
                <w:lang w:val="en-US" w:eastAsia="zh-CN" w:bidi="ar-SA"/>
              </w:rPr>
              <w:t>110</w:t>
            </w:r>
          </w:p>
        </w:tc>
        <w:tc>
          <w:tcPr>
            <w:tcW w:w="685" w:type="pct"/>
            <w:noWrap w:val="0"/>
            <w:vAlign w:val="center"/>
          </w:tcPr>
          <w:p w14:paraId="66A0E67A">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highlight w:val="none"/>
                <w:u w:val="none" w:color="auto"/>
                <w:lang w:val="en-US" w:eastAsia="zh-CN" w:bidi="ar-SA"/>
              </w:rPr>
            </w:pPr>
            <w:r>
              <w:rPr>
                <w:rFonts w:hint="eastAsia" w:ascii="Times New Roman" w:hAnsi="Times New Roman" w:eastAsia="宋体" w:cs="Times New Roman"/>
                <w:b w:val="0"/>
                <w:bCs w:val="0"/>
                <w:sz w:val="24"/>
                <w:szCs w:val="24"/>
                <w:highlight w:val="none"/>
                <w:u w:val="none" w:color="auto"/>
                <w:lang w:val="en-US" w:eastAsia="zh-CN" w:bidi="ar-SA"/>
              </w:rPr>
              <w:t>200</w:t>
            </w:r>
          </w:p>
        </w:tc>
        <w:tc>
          <w:tcPr>
            <w:tcW w:w="590" w:type="pct"/>
            <w:noWrap w:val="0"/>
            <w:vAlign w:val="center"/>
          </w:tcPr>
          <w:p w14:paraId="6F5F345E">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highlight w:val="none"/>
                <w:u w:val="none" w:color="auto"/>
                <w:lang w:val="en-US" w:eastAsia="zh-CN" w:bidi="ar-SA"/>
              </w:rPr>
            </w:pPr>
            <w:r>
              <w:rPr>
                <w:rFonts w:hint="eastAsia" w:cs="Times New Roman"/>
                <w:b w:val="0"/>
                <w:bCs w:val="0"/>
                <w:sz w:val="24"/>
                <w:szCs w:val="24"/>
                <w:highlight w:val="none"/>
                <w:u w:val="none" w:color="auto"/>
                <w:lang w:val="en-US" w:eastAsia="zh-CN" w:bidi="ar-SA"/>
              </w:rPr>
              <w:t>2</w:t>
            </w:r>
            <w:r>
              <w:rPr>
                <w:rFonts w:hint="eastAsia" w:ascii="Times New Roman" w:hAnsi="Times New Roman" w:eastAsia="宋体" w:cs="Times New Roman"/>
                <w:b w:val="0"/>
                <w:bCs w:val="0"/>
                <w:sz w:val="24"/>
                <w:szCs w:val="24"/>
                <w:highlight w:val="none"/>
                <w:u w:val="none" w:color="auto"/>
                <w:lang w:val="en-US" w:eastAsia="zh-CN" w:bidi="ar-SA"/>
              </w:rPr>
              <w:t>5</w:t>
            </w:r>
          </w:p>
        </w:tc>
        <w:tc>
          <w:tcPr>
            <w:tcW w:w="590" w:type="pct"/>
            <w:shd w:val="clear" w:color="auto" w:fill="auto"/>
            <w:noWrap w:val="0"/>
            <w:vAlign w:val="center"/>
          </w:tcPr>
          <w:p w14:paraId="3CECA0E5">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kern w:val="2"/>
                <w:sz w:val="24"/>
                <w:szCs w:val="24"/>
                <w:highlight w:val="none"/>
                <w:u w:val="none" w:color="auto"/>
                <w:lang w:val="en-US" w:eastAsia="zh-CN" w:bidi="ar-SA"/>
              </w:rPr>
            </w:pPr>
            <w:r>
              <w:rPr>
                <w:rFonts w:hint="eastAsia" w:ascii="Times New Roman" w:hAnsi="Times New Roman" w:eastAsia="宋体" w:cs="Times New Roman"/>
                <w:b w:val="0"/>
                <w:bCs w:val="0"/>
                <w:sz w:val="24"/>
                <w:szCs w:val="24"/>
                <w:highlight w:val="none"/>
                <w:u w:val="none" w:color="auto"/>
                <w:lang w:val="en-US" w:eastAsia="zh-CN" w:bidi="ar-SA"/>
              </w:rPr>
              <w:t>3.0</w:t>
            </w:r>
          </w:p>
        </w:tc>
        <w:tc>
          <w:tcPr>
            <w:tcW w:w="590" w:type="pct"/>
            <w:noWrap w:val="0"/>
            <w:vAlign w:val="center"/>
          </w:tcPr>
          <w:p w14:paraId="4FD8CAF2">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highlight w:val="none"/>
                <w:u w:val="none" w:color="auto"/>
                <w:lang w:val="en-US" w:eastAsia="zh-CN" w:bidi="ar-SA"/>
              </w:rPr>
            </w:pPr>
            <w:r>
              <w:rPr>
                <w:rFonts w:hint="eastAsia" w:cs="Times New Roman"/>
                <w:b w:val="0"/>
                <w:bCs w:val="0"/>
                <w:sz w:val="24"/>
                <w:szCs w:val="24"/>
                <w:highlight w:val="none"/>
                <w:u w:val="none" w:color="auto"/>
                <w:lang w:val="en-US" w:eastAsia="zh-CN" w:bidi="ar-SA"/>
              </w:rPr>
              <w:t>35</w:t>
            </w:r>
          </w:p>
        </w:tc>
      </w:tr>
      <w:tr w14:paraId="67509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shd w:val="clear" w:color="auto" w:fill="auto"/>
            <w:noWrap w:val="0"/>
            <w:vAlign w:val="center"/>
          </w:tcPr>
          <w:p w14:paraId="4B4B2761">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kern w:val="2"/>
                <w:sz w:val="24"/>
                <w:szCs w:val="24"/>
                <w:highlight w:val="none"/>
                <w:u w:val="none" w:color="auto"/>
                <w:lang w:val="en-US" w:eastAsia="zh-CN" w:bidi="ar-SA"/>
              </w:rPr>
            </w:pPr>
            <w:r>
              <w:rPr>
                <w:rFonts w:hint="default" w:ascii="Times New Roman" w:hAnsi="Times New Roman" w:cs="Times New Roman"/>
                <w:b w:val="0"/>
                <w:bCs w:val="0"/>
                <w:sz w:val="24"/>
                <w:szCs w:val="24"/>
                <w:highlight w:val="none"/>
                <w:u w:val="none" w:color="auto"/>
                <w:lang w:eastAsia="zh-CN"/>
              </w:rPr>
              <w:t>出水水质</w:t>
            </w:r>
          </w:p>
        </w:tc>
        <w:tc>
          <w:tcPr>
            <w:tcW w:w="764" w:type="pct"/>
            <w:shd w:val="clear" w:color="auto" w:fill="auto"/>
            <w:noWrap w:val="0"/>
            <w:vAlign w:val="center"/>
          </w:tcPr>
          <w:p w14:paraId="7A01EF60">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kern w:val="2"/>
                <w:sz w:val="24"/>
                <w:szCs w:val="24"/>
                <w:highlight w:val="none"/>
                <w:u w:val="none" w:color="auto"/>
                <w:lang w:val="en-US" w:eastAsia="zh-CN" w:bidi="ar-SA"/>
              </w:rPr>
            </w:pPr>
            <w:r>
              <w:rPr>
                <w:rFonts w:hint="default" w:ascii="Times New Roman" w:hAnsi="Times New Roman" w:cs="Times New Roman"/>
                <w:b w:val="0"/>
                <w:bCs w:val="0"/>
                <w:sz w:val="24"/>
                <w:szCs w:val="24"/>
                <w:highlight w:val="none"/>
                <w:u w:val="none" w:color="auto"/>
              </w:rPr>
              <w:t>≤</w:t>
            </w:r>
            <w:r>
              <w:rPr>
                <w:rFonts w:hint="eastAsia" w:ascii="Times New Roman" w:hAnsi="Times New Roman" w:cs="Times New Roman"/>
                <w:b w:val="0"/>
                <w:bCs w:val="0"/>
                <w:sz w:val="24"/>
                <w:szCs w:val="24"/>
                <w:highlight w:val="none"/>
                <w:u w:val="none" w:color="auto"/>
                <w:lang w:val="en-US" w:eastAsia="zh-CN"/>
              </w:rPr>
              <w:t>60</w:t>
            </w:r>
          </w:p>
        </w:tc>
        <w:tc>
          <w:tcPr>
            <w:tcW w:w="685" w:type="pct"/>
            <w:shd w:val="clear" w:color="auto" w:fill="auto"/>
            <w:noWrap w:val="0"/>
            <w:vAlign w:val="center"/>
          </w:tcPr>
          <w:p w14:paraId="752932B4">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kern w:val="2"/>
                <w:sz w:val="24"/>
                <w:szCs w:val="24"/>
                <w:highlight w:val="none"/>
                <w:u w:val="none" w:color="auto"/>
                <w:lang w:val="en-US" w:eastAsia="zh-CN" w:bidi="ar-SA"/>
              </w:rPr>
            </w:pPr>
            <w:r>
              <w:rPr>
                <w:rFonts w:hint="default" w:ascii="Times New Roman" w:hAnsi="Times New Roman" w:cs="Times New Roman"/>
                <w:b w:val="0"/>
                <w:bCs w:val="0"/>
                <w:sz w:val="24"/>
                <w:szCs w:val="24"/>
                <w:highlight w:val="none"/>
                <w:u w:val="none" w:color="auto"/>
              </w:rPr>
              <w:t>≤</w:t>
            </w:r>
            <w:r>
              <w:rPr>
                <w:rFonts w:hint="eastAsia" w:ascii="Times New Roman" w:hAnsi="Times New Roman" w:cs="Times New Roman"/>
                <w:b w:val="0"/>
                <w:bCs w:val="0"/>
                <w:sz w:val="24"/>
                <w:szCs w:val="24"/>
                <w:highlight w:val="none"/>
                <w:u w:val="none" w:color="auto"/>
                <w:lang w:val="en-US" w:eastAsia="zh-CN"/>
              </w:rPr>
              <w:t>2</w:t>
            </w:r>
            <w:r>
              <w:rPr>
                <w:rFonts w:hint="default" w:ascii="Times New Roman" w:hAnsi="Times New Roman" w:cs="Times New Roman"/>
                <w:b w:val="0"/>
                <w:bCs w:val="0"/>
                <w:sz w:val="24"/>
                <w:szCs w:val="24"/>
                <w:highlight w:val="none"/>
                <w:u w:val="none" w:color="auto"/>
                <w:lang w:val="en-US" w:eastAsia="zh-CN"/>
              </w:rPr>
              <w:t>0</w:t>
            </w:r>
          </w:p>
        </w:tc>
        <w:tc>
          <w:tcPr>
            <w:tcW w:w="685" w:type="pct"/>
            <w:shd w:val="clear" w:color="auto" w:fill="auto"/>
            <w:noWrap w:val="0"/>
            <w:vAlign w:val="center"/>
          </w:tcPr>
          <w:p w14:paraId="1A7A772E">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kern w:val="2"/>
                <w:sz w:val="24"/>
                <w:szCs w:val="24"/>
                <w:highlight w:val="none"/>
                <w:u w:val="none" w:color="auto"/>
                <w:lang w:val="en-US" w:eastAsia="zh-CN" w:bidi="ar-SA"/>
              </w:rPr>
            </w:pPr>
            <w:r>
              <w:rPr>
                <w:rFonts w:hint="default" w:ascii="Times New Roman" w:hAnsi="Times New Roman" w:cs="Times New Roman"/>
                <w:b w:val="0"/>
                <w:bCs w:val="0"/>
                <w:sz w:val="24"/>
                <w:szCs w:val="24"/>
                <w:highlight w:val="none"/>
                <w:u w:val="none" w:color="auto"/>
              </w:rPr>
              <w:t>≤</w:t>
            </w:r>
            <w:r>
              <w:rPr>
                <w:rFonts w:hint="eastAsia" w:ascii="Times New Roman" w:hAnsi="Times New Roman" w:cs="Times New Roman"/>
                <w:b w:val="0"/>
                <w:bCs w:val="0"/>
                <w:sz w:val="24"/>
                <w:szCs w:val="24"/>
                <w:highlight w:val="none"/>
                <w:u w:val="none" w:color="auto"/>
                <w:lang w:val="en-US" w:eastAsia="zh-CN"/>
              </w:rPr>
              <w:t>2</w:t>
            </w:r>
            <w:r>
              <w:rPr>
                <w:rFonts w:hint="default" w:ascii="Times New Roman" w:hAnsi="Times New Roman" w:cs="Times New Roman"/>
                <w:b w:val="0"/>
                <w:bCs w:val="0"/>
                <w:sz w:val="24"/>
                <w:szCs w:val="24"/>
                <w:highlight w:val="none"/>
                <w:u w:val="none" w:color="auto"/>
              </w:rPr>
              <w:t>0</w:t>
            </w:r>
          </w:p>
        </w:tc>
        <w:tc>
          <w:tcPr>
            <w:tcW w:w="590" w:type="pct"/>
            <w:shd w:val="clear" w:color="auto" w:fill="auto"/>
            <w:noWrap w:val="0"/>
            <w:vAlign w:val="center"/>
          </w:tcPr>
          <w:p w14:paraId="037A3C55">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kern w:val="2"/>
                <w:sz w:val="24"/>
                <w:szCs w:val="24"/>
                <w:highlight w:val="none"/>
                <w:u w:val="none" w:color="auto"/>
                <w:lang w:val="en-US" w:eastAsia="zh-CN" w:bidi="ar-SA"/>
              </w:rPr>
            </w:pPr>
            <w:r>
              <w:rPr>
                <w:rFonts w:hint="default" w:ascii="Times New Roman" w:hAnsi="Times New Roman" w:cs="Times New Roman"/>
                <w:b w:val="0"/>
                <w:bCs w:val="0"/>
                <w:sz w:val="24"/>
                <w:szCs w:val="24"/>
                <w:highlight w:val="none"/>
                <w:u w:val="none" w:color="auto"/>
              </w:rPr>
              <w:t>≤</w:t>
            </w:r>
            <w:r>
              <w:rPr>
                <w:rFonts w:hint="eastAsia" w:ascii="Times New Roman" w:hAnsi="Times New Roman" w:cs="Times New Roman"/>
                <w:b w:val="0"/>
                <w:bCs w:val="0"/>
                <w:sz w:val="24"/>
                <w:szCs w:val="24"/>
                <w:highlight w:val="none"/>
                <w:u w:val="none" w:color="auto"/>
                <w:lang w:val="en-US" w:eastAsia="zh-CN"/>
              </w:rPr>
              <w:t>8</w:t>
            </w:r>
            <w:r>
              <w:rPr>
                <w:rFonts w:hint="eastAsia" w:cs="Times New Roman"/>
                <w:b w:val="0"/>
                <w:bCs w:val="0"/>
                <w:sz w:val="24"/>
                <w:szCs w:val="24"/>
                <w:highlight w:val="none"/>
                <w:u w:val="none" w:color="auto"/>
                <w:lang w:val="en-US" w:eastAsia="zh-CN"/>
              </w:rPr>
              <w:t>（15）</w:t>
            </w:r>
          </w:p>
        </w:tc>
        <w:tc>
          <w:tcPr>
            <w:tcW w:w="590" w:type="pct"/>
            <w:shd w:val="clear" w:color="auto" w:fill="auto"/>
            <w:noWrap w:val="0"/>
            <w:vAlign w:val="center"/>
          </w:tcPr>
          <w:p w14:paraId="26DD8115">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24"/>
                <w:szCs w:val="24"/>
                <w:highlight w:val="none"/>
                <w:u w:val="none" w:color="auto"/>
                <w:lang w:val="en-US" w:eastAsia="zh-CN" w:bidi="ar-SA"/>
              </w:rPr>
            </w:pPr>
            <w:r>
              <w:rPr>
                <w:rFonts w:hint="default" w:ascii="Times New Roman" w:hAnsi="Times New Roman" w:cs="Times New Roman"/>
                <w:b w:val="0"/>
                <w:bCs w:val="0"/>
                <w:sz w:val="24"/>
                <w:szCs w:val="24"/>
                <w:highlight w:val="none"/>
                <w:u w:val="none" w:color="auto"/>
              </w:rPr>
              <w:t>≤</w:t>
            </w:r>
            <w:r>
              <w:rPr>
                <w:rFonts w:hint="eastAsia" w:ascii="Times New Roman" w:hAnsi="Times New Roman" w:cs="Times New Roman"/>
                <w:b w:val="0"/>
                <w:bCs w:val="0"/>
                <w:sz w:val="24"/>
                <w:szCs w:val="24"/>
                <w:highlight w:val="none"/>
                <w:u w:val="none" w:color="auto"/>
                <w:lang w:val="en-US" w:eastAsia="zh-CN"/>
              </w:rPr>
              <w:t>1.0</w:t>
            </w:r>
          </w:p>
        </w:tc>
        <w:tc>
          <w:tcPr>
            <w:tcW w:w="590" w:type="pct"/>
            <w:noWrap w:val="0"/>
            <w:vAlign w:val="center"/>
          </w:tcPr>
          <w:p w14:paraId="7D2671D9">
            <w:pPr>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sz w:val="24"/>
                <w:szCs w:val="24"/>
                <w:highlight w:val="none"/>
                <w:u w:val="none" w:color="auto"/>
                <w:lang w:val="en-US" w:eastAsia="zh-CN" w:bidi="ar-SA"/>
              </w:rPr>
            </w:pPr>
            <w:r>
              <w:rPr>
                <w:rFonts w:hint="default" w:ascii="Times New Roman" w:hAnsi="Times New Roman" w:cs="Times New Roman"/>
                <w:b w:val="0"/>
                <w:bCs w:val="0"/>
                <w:sz w:val="24"/>
                <w:szCs w:val="24"/>
                <w:highlight w:val="none"/>
                <w:u w:val="none" w:color="auto"/>
              </w:rPr>
              <w:t>≤</w:t>
            </w:r>
            <w:r>
              <w:rPr>
                <w:rFonts w:hint="eastAsia" w:ascii="Times New Roman" w:hAnsi="Times New Roman" w:cs="Times New Roman"/>
                <w:b w:val="0"/>
                <w:bCs w:val="0"/>
                <w:sz w:val="24"/>
                <w:szCs w:val="24"/>
                <w:highlight w:val="none"/>
                <w:u w:val="none" w:color="auto"/>
                <w:lang w:val="en-US" w:eastAsia="zh-CN"/>
              </w:rPr>
              <w:t>20</w:t>
            </w:r>
          </w:p>
        </w:tc>
      </w:tr>
    </w:tbl>
    <w:p w14:paraId="5261D194">
      <w:pPr>
        <w:spacing w:line="360" w:lineRule="auto"/>
        <w:outlineLvl w:val="1"/>
        <w:rPr>
          <w:b/>
          <w:bCs/>
          <w:color w:val="auto"/>
          <w:sz w:val="30"/>
          <w:szCs w:val="30"/>
        </w:rPr>
      </w:pPr>
      <w:bookmarkStart w:id="130" w:name="_Toc25644"/>
      <w:r>
        <w:rPr>
          <w:rFonts w:hint="eastAsia"/>
          <w:b/>
          <w:bCs/>
          <w:color w:val="auto"/>
          <w:sz w:val="30"/>
          <w:szCs w:val="30"/>
        </w:rPr>
        <w:t>2.2工程流程及产排污分析</w:t>
      </w:r>
      <w:bookmarkEnd w:id="130"/>
    </w:p>
    <w:p w14:paraId="3975A0A6">
      <w:pPr>
        <w:autoSpaceDE w:val="0"/>
        <w:autoSpaceDN w:val="0"/>
        <w:adjustRightInd w:val="0"/>
        <w:spacing w:line="360" w:lineRule="auto"/>
        <w:ind w:firstLine="480" w:firstLineChars="200"/>
        <w:rPr>
          <w:rFonts w:hint="default"/>
          <w:color w:val="auto"/>
          <w:sz w:val="24"/>
          <w:lang w:val="en-US"/>
        </w:rPr>
      </w:pPr>
      <w:r>
        <w:rPr>
          <w:rFonts w:hint="eastAsia" w:cs="Times New Roman"/>
          <w:lang w:val="en-US" w:eastAsia="zh-CN"/>
        </w:rPr>
        <w:t>本项目主要</w:t>
      </w:r>
      <w:r>
        <w:rPr>
          <w:rFonts w:hint="eastAsia" w:ascii="Times New Roman" w:hAnsi="Times New Roman" w:eastAsia="宋体" w:cs="Times New Roman"/>
          <w:lang w:val="en-US" w:eastAsia="zh-CN"/>
        </w:rPr>
        <w:t>采用“</w:t>
      </w:r>
      <w:r>
        <w:rPr>
          <w:rFonts w:hint="eastAsia" w:cs="Times New Roman"/>
          <w:lang w:val="en-US" w:eastAsia="zh-CN"/>
        </w:rPr>
        <w:t>格栅+调节池+</w:t>
      </w:r>
      <w:r>
        <w:rPr>
          <w:rFonts w:hint="default" w:ascii="Times New Roman" w:hAnsi="Times New Roman" w:eastAsia="宋体" w:cs="Times New Roman"/>
          <w:color w:val="auto"/>
          <w:sz w:val="24"/>
          <w:szCs w:val="24"/>
          <w:lang w:val="en-US" w:eastAsia="zh-CN"/>
        </w:rPr>
        <w:t>A/O</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二沉池</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人工湿地</w:t>
      </w:r>
      <w:r>
        <w:rPr>
          <w:rFonts w:hint="eastAsia" w:cs="Times New Roman"/>
          <w:color w:val="auto"/>
          <w:sz w:val="24"/>
          <w:szCs w:val="24"/>
          <w:lang w:val="en-US" w:eastAsia="zh-CN"/>
        </w:rPr>
        <w:t>+紫外消毒</w:t>
      </w:r>
      <w:r>
        <w:rPr>
          <w:rFonts w:hint="eastAsia" w:ascii="Times New Roman" w:hAnsi="Times New Roman" w:eastAsia="宋体" w:cs="Times New Roman"/>
          <w:lang w:val="en-US" w:eastAsia="zh-CN"/>
        </w:rPr>
        <w:t>”核心处理工艺</w:t>
      </w:r>
      <w:r>
        <w:rPr>
          <w:rFonts w:hint="eastAsia" w:cs="Times New Roman"/>
          <w:lang w:val="en-US" w:eastAsia="zh-CN"/>
        </w:rPr>
        <w:t>，产排污分析见前文工程分析，在此不做赘述。</w:t>
      </w:r>
    </w:p>
    <w:p w14:paraId="283188C9">
      <w:pPr>
        <w:spacing w:line="360" w:lineRule="auto"/>
        <w:outlineLvl w:val="1"/>
        <w:rPr>
          <w:b/>
          <w:bCs/>
          <w:color w:val="auto"/>
          <w:sz w:val="30"/>
          <w:szCs w:val="30"/>
        </w:rPr>
      </w:pPr>
      <w:bookmarkStart w:id="131" w:name="_Toc31531"/>
      <w:r>
        <w:rPr>
          <w:rFonts w:hint="eastAsia"/>
          <w:b/>
          <w:bCs/>
          <w:color w:val="auto"/>
          <w:sz w:val="30"/>
          <w:szCs w:val="30"/>
        </w:rPr>
        <w:t>2.3项目水污染源及源强核算</w:t>
      </w:r>
      <w:bookmarkEnd w:id="131"/>
    </w:p>
    <w:p w14:paraId="05F19EF0">
      <w:pPr>
        <w:spacing w:line="360" w:lineRule="auto"/>
        <w:outlineLvl w:val="2"/>
        <w:rPr>
          <w:b/>
          <w:bCs/>
          <w:color w:val="auto"/>
          <w:sz w:val="28"/>
          <w:szCs w:val="28"/>
        </w:rPr>
      </w:pPr>
      <w:r>
        <w:rPr>
          <w:rFonts w:hint="eastAsia"/>
          <w:b/>
          <w:bCs/>
          <w:color w:val="auto"/>
          <w:sz w:val="28"/>
          <w:szCs w:val="28"/>
        </w:rPr>
        <w:t>2.3.1施工期</w:t>
      </w:r>
    </w:p>
    <w:p w14:paraId="6CDFFC80">
      <w:pPr>
        <w:autoSpaceDE w:val="0"/>
        <w:autoSpaceDN w:val="0"/>
        <w:adjustRightInd w:val="0"/>
        <w:spacing w:line="360" w:lineRule="auto"/>
        <w:ind w:firstLine="480" w:firstLineChars="200"/>
        <w:jc w:val="left"/>
        <w:rPr>
          <w:rFonts w:cs="宋体"/>
          <w:color w:val="auto"/>
          <w:kern w:val="0"/>
          <w:sz w:val="24"/>
        </w:rPr>
      </w:pPr>
      <w:r>
        <w:rPr>
          <w:rFonts w:hint="eastAsia" w:cs="宋体"/>
          <w:color w:val="auto"/>
          <w:kern w:val="0"/>
          <w:sz w:val="24"/>
        </w:rPr>
        <w:t>项目</w:t>
      </w:r>
      <w:r>
        <w:rPr>
          <w:rFonts w:hint="eastAsia" w:cs="宋体"/>
          <w:color w:val="auto"/>
          <w:kern w:val="0"/>
          <w:sz w:val="24"/>
          <w:lang w:val="en-US" w:eastAsia="zh-CN"/>
        </w:rPr>
        <w:t>施工期已结束，施工废水已妥善处理</w:t>
      </w:r>
      <w:r>
        <w:rPr>
          <w:rFonts w:hint="eastAsia" w:cs="宋体"/>
          <w:color w:val="auto"/>
          <w:kern w:val="0"/>
          <w:sz w:val="24"/>
        </w:rPr>
        <w:t>。</w:t>
      </w:r>
    </w:p>
    <w:p w14:paraId="40459BF4">
      <w:pPr>
        <w:spacing w:line="360" w:lineRule="auto"/>
        <w:outlineLvl w:val="2"/>
        <w:rPr>
          <w:b/>
          <w:bCs/>
          <w:color w:val="auto"/>
          <w:sz w:val="28"/>
          <w:szCs w:val="28"/>
        </w:rPr>
      </w:pPr>
      <w:r>
        <w:rPr>
          <w:rFonts w:hint="eastAsia"/>
          <w:b/>
          <w:bCs/>
          <w:color w:val="auto"/>
          <w:sz w:val="28"/>
          <w:szCs w:val="28"/>
        </w:rPr>
        <w:t>2.3.2营运期</w:t>
      </w:r>
    </w:p>
    <w:p w14:paraId="7CFE4F13">
      <w:pPr>
        <w:autoSpaceDE w:val="0"/>
        <w:autoSpaceDN w:val="0"/>
        <w:adjustRightInd w:val="0"/>
        <w:spacing w:line="360" w:lineRule="auto"/>
        <w:ind w:firstLine="480" w:firstLineChars="200"/>
        <w:jc w:val="left"/>
        <w:rPr>
          <w:color w:val="auto"/>
          <w:sz w:val="24"/>
        </w:rPr>
      </w:pPr>
      <w:r>
        <w:rPr>
          <w:rFonts w:hint="eastAsia"/>
          <w:color w:val="auto"/>
          <w:sz w:val="24"/>
        </w:rPr>
        <w:t>本项目为城镇生活污水处理项目，项目废水既包含了污水处理厂内产生的污水，又包含了进厂污水。本项目自身产生的废水主要为职工生活污水</w:t>
      </w:r>
      <w:r>
        <w:rPr>
          <w:rFonts w:hint="eastAsia"/>
          <w:color w:val="auto"/>
          <w:sz w:val="24"/>
          <w:lang w:eastAsia="zh-CN"/>
        </w:rPr>
        <w:t>、</w:t>
      </w:r>
      <w:r>
        <w:rPr>
          <w:rFonts w:hint="eastAsia"/>
          <w:color w:val="auto"/>
          <w:sz w:val="24"/>
        </w:rPr>
        <w:t>污水处理系统</w:t>
      </w:r>
      <w:r>
        <w:rPr>
          <w:rFonts w:hint="eastAsia"/>
          <w:color w:val="auto"/>
          <w:sz w:val="24"/>
          <w:lang w:val="en-US" w:eastAsia="zh-CN"/>
        </w:rPr>
        <w:t>冲洗废水和</w:t>
      </w:r>
      <w:r>
        <w:rPr>
          <w:color w:val="auto"/>
          <w:sz w:val="24"/>
        </w:rPr>
        <w:t>污泥脱水间</w:t>
      </w:r>
      <w:r>
        <w:rPr>
          <w:rFonts w:hint="eastAsia"/>
          <w:color w:val="auto"/>
          <w:sz w:val="24"/>
        </w:rPr>
        <w:t>滤液。</w:t>
      </w:r>
    </w:p>
    <w:p w14:paraId="1513A3D1">
      <w:pPr>
        <w:autoSpaceDE w:val="0"/>
        <w:autoSpaceDN w:val="0"/>
        <w:adjustRightInd w:val="0"/>
        <w:spacing w:line="360" w:lineRule="auto"/>
        <w:ind w:firstLine="480" w:firstLineChars="200"/>
        <w:jc w:val="left"/>
        <w:rPr>
          <w:rFonts w:cs="宋体"/>
          <w:color w:val="auto"/>
          <w:kern w:val="0"/>
          <w:sz w:val="24"/>
        </w:rPr>
      </w:pPr>
      <w:r>
        <w:rPr>
          <w:rFonts w:hint="eastAsia"/>
          <w:color w:val="auto"/>
          <w:lang w:eastAsia="zh-CN"/>
        </w:rPr>
        <w:t>本</w:t>
      </w:r>
      <w:r>
        <w:rPr>
          <w:rFonts w:hint="eastAsia"/>
          <w:color w:val="auto"/>
          <w:lang w:val="en-US" w:eastAsia="zh-CN"/>
        </w:rPr>
        <w:t>项目</w:t>
      </w:r>
      <w:r>
        <w:rPr>
          <w:rFonts w:hint="eastAsia"/>
          <w:color w:val="auto"/>
          <w:lang w:eastAsia="zh-CN"/>
        </w:rPr>
        <w:t>不设员工宿舍和食堂，运营期生活污水主要为洗手间粪便废水，</w:t>
      </w:r>
      <w:r>
        <w:rPr>
          <w:rFonts w:hint="eastAsia"/>
          <w:color w:val="auto"/>
          <w:lang w:val="en-US" w:eastAsia="zh-CN"/>
        </w:rPr>
        <w:t>项目劳动定员3人</w:t>
      </w:r>
      <w:r>
        <w:rPr>
          <w:rFonts w:hint="eastAsia"/>
          <w:color w:val="auto"/>
          <w:lang w:eastAsia="zh-CN"/>
        </w:rPr>
        <w:t>。根据《湖南省</w:t>
      </w:r>
      <w:r>
        <w:rPr>
          <w:rFonts w:hint="eastAsia"/>
          <w:color w:val="auto"/>
          <w:lang w:val="en-US" w:eastAsia="zh-CN"/>
        </w:rPr>
        <w:t xml:space="preserve">地方标准 </w:t>
      </w:r>
      <w:r>
        <w:rPr>
          <w:rFonts w:hint="eastAsia"/>
          <w:color w:val="auto"/>
          <w:lang w:eastAsia="zh-CN"/>
        </w:rPr>
        <w:t>用水定额》，职工生活用水量按 0.045m</w:t>
      </w:r>
      <w:r>
        <w:rPr>
          <w:rFonts w:hint="eastAsia"/>
          <w:color w:val="auto"/>
          <w:vertAlign w:val="superscript"/>
          <w:lang w:eastAsia="zh-CN"/>
        </w:rPr>
        <w:t>3</w:t>
      </w:r>
      <w:r>
        <w:rPr>
          <w:rFonts w:hint="eastAsia"/>
          <w:color w:val="auto"/>
          <w:lang w:eastAsia="zh-CN"/>
        </w:rPr>
        <w:t>/人•d 计算，生活污水产生按照用水量的 80%计算，则生活污水产生量为 0.</w:t>
      </w:r>
      <w:r>
        <w:rPr>
          <w:rFonts w:hint="eastAsia"/>
          <w:color w:val="auto"/>
          <w:lang w:val="en-US" w:eastAsia="zh-CN"/>
        </w:rPr>
        <w:t>108</w:t>
      </w:r>
      <w:r>
        <w:rPr>
          <w:rFonts w:hint="eastAsia"/>
          <w:color w:val="auto"/>
          <w:lang w:eastAsia="zh-CN"/>
        </w:rPr>
        <w:t>m</w:t>
      </w:r>
      <w:r>
        <w:rPr>
          <w:rFonts w:hint="eastAsia"/>
          <w:color w:val="auto"/>
          <w:vertAlign w:val="superscript"/>
          <w:lang w:eastAsia="zh-CN"/>
        </w:rPr>
        <w:t>3</w:t>
      </w:r>
      <w:r>
        <w:rPr>
          <w:rFonts w:hint="eastAsia"/>
          <w:color w:val="auto"/>
          <w:lang w:eastAsia="zh-CN"/>
        </w:rPr>
        <w:t>/d，</w:t>
      </w:r>
      <w:r>
        <w:rPr>
          <w:rFonts w:hint="eastAsia"/>
          <w:color w:val="auto"/>
          <w:lang w:val="en-US" w:eastAsia="zh-CN"/>
        </w:rPr>
        <w:t>污水经化粪池处理后</w:t>
      </w:r>
      <w:r>
        <w:rPr>
          <w:rFonts w:hint="eastAsia" w:cs="宋体"/>
          <w:color w:val="auto"/>
          <w:kern w:val="0"/>
          <w:sz w:val="24"/>
          <w:u w:val="none"/>
        </w:rPr>
        <w:t>通过暗管进入污水检查井，与进厂污水一并处理</w:t>
      </w:r>
      <w:r>
        <w:rPr>
          <w:rFonts w:hint="eastAsia" w:cs="宋体"/>
          <w:color w:val="auto"/>
          <w:kern w:val="0"/>
          <w:sz w:val="24"/>
        </w:rPr>
        <w:t>。</w:t>
      </w:r>
    </w:p>
    <w:p w14:paraId="2056EE47">
      <w:pPr>
        <w:autoSpaceDE w:val="0"/>
        <w:autoSpaceDN w:val="0"/>
        <w:adjustRightInd w:val="0"/>
        <w:spacing w:line="360" w:lineRule="auto"/>
        <w:ind w:firstLine="480" w:firstLineChars="200"/>
        <w:jc w:val="left"/>
        <w:rPr>
          <w:rFonts w:cs="宋体"/>
          <w:color w:val="auto"/>
          <w:kern w:val="0"/>
          <w:sz w:val="24"/>
        </w:rPr>
      </w:pPr>
      <w:r>
        <w:rPr>
          <w:rFonts w:hint="eastAsia" w:cs="宋体"/>
          <w:color w:val="auto"/>
          <w:kern w:val="0"/>
          <w:sz w:val="24"/>
        </w:rPr>
        <w:t>其中</w:t>
      </w:r>
      <w:r>
        <w:rPr>
          <w:rFonts w:hint="eastAsia"/>
          <w:color w:val="auto"/>
          <w:sz w:val="24"/>
        </w:rPr>
        <w:t>污水处理系统</w:t>
      </w:r>
      <w:r>
        <w:rPr>
          <w:rFonts w:hint="eastAsia"/>
          <w:color w:val="auto"/>
          <w:sz w:val="24"/>
          <w:lang w:val="en-US" w:eastAsia="zh-CN"/>
        </w:rPr>
        <w:t>冲洗</w:t>
      </w:r>
      <w:r>
        <w:rPr>
          <w:rFonts w:hint="eastAsia" w:cs="宋体"/>
          <w:color w:val="auto"/>
          <w:kern w:val="0"/>
          <w:sz w:val="24"/>
        </w:rPr>
        <w:t>用水直接使用处理达标的尾水，污泥脱水间污泥滤液为进厂废水自带，均属于系统内循环水，不新增废水量和污染物。因此，本评价不定量分析。</w:t>
      </w:r>
    </w:p>
    <w:p w14:paraId="5BB26D0F">
      <w:pPr>
        <w:autoSpaceDE w:val="0"/>
        <w:autoSpaceDN w:val="0"/>
        <w:adjustRightInd w:val="0"/>
        <w:spacing w:line="360" w:lineRule="auto"/>
        <w:ind w:firstLine="480" w:firstLineChars="200"/>
        <w:jc w:val="left"/>
        <w:rPr>
          <w:rFonts w:cs="宋体"/>
          <w:color w:val="auto"/>
          <w:kern w:val="0"/>
          <w:sz w:val="24"/>
        </w:rPr>
      </w:pPr>
      <w:r>
        <w:rPr>
          <w:rFonts w:hint="eastAsia" w:cs="宋体"/>
          <w:color w:val="auto"/>
          <w:kern w:val="0"/>
          <w:sz w:val="24"/>
        </w:rPr>
        <w:t>厂内废水与接纳废水进入废水处理设施后一并处理达到《城镇污水处理厂污染物排放标准》（GB18918-2002）一级</w:t>
      </w:r>
      <w:r>
        <w:rPr>
          <w:rFonts w:hint="eastAsia" w:cs="宋体"/>
          <w:color w:val="auto"/>
          <w:kern w:val="0"/>
          <w:sz w:val="24"/>
          <w:lang w:val="en-US" w:eastAsia="zh-CN"/>
        </w:rPr>
        <w:t>B</w:t>
      </w:r>
      <w:r>
        <w:rPr>
          <w:rFonts w:hint="eastAsia" w:cs="宋体"/>
          <w:color w:val="auto"/>
          <w:kern w:val="0"/>
          <w:sz w:val="24"/>
        </w:rPr>
        <w:t>标准后排入</w:t>
      </w:r>
      <w:r>
        <w:rPr>
          <w:rFonts w:hint="eastAsia" w:cs="宋体"/>
          <w:color w:val="auto"/>
          <w:kern w:val="0"/>
          <w:sz w:val="24"/>
          <w:lang w:val="en-US" w:eastAsia="zh-CN"/>
        </w:rPr>
        <w:t>东侧的小渭溪</w:t>
      </w:r>
      <w:r>
        <w:rPr>
          <w:rFonts w:hint="eastAsia" w:cs="宋体"/>
          <w:color w:val="auto"/>
          <w:kern w:val="0"/>
          <w:sz w:val="24"/>
        </w:rPr>
        <w:t>。</w:t>
      </w:r>
    </w:p>
    <w:p w14:paraId="5B1485C1">
      <w:pPr>
        <w:autoSpaceDE w:val="0"/>
        <w:autoSpaceDN w:val="0"/>
        <w:adjustRightInd w:val="0"/>
        <w:spacing w:line="360" w:lineRule="auto"/>
        <w:ind w:firstLine="480" w:firstLineChars="200"/>
        <w:jc w:val="left"/>
        <w:rPr>
          <w:rFonts w:hint="eastAsia" w:cs="宋体"/>
          <w:color w:val="auto"/>
          <w:kern w:val="0"/>
          <w:sz w:val="24"/>
        </w:rPr>
      </w:pPr>
      <w:r>
        <w:rPr>
          <w:rFonts w:hint="eastAsia" w:cs="宋体"/>
          <w:color w:val="auto"/>
          <w:kern w:val="0"/>
          <w:sz w:val="24"/>
        </w:rPr>
        <w:t>根据污水处理站进水和出水的水质标准要求，本项目的废水污染物产排情况见下表：</w:t>
      </w:r>
    </w:p>
    <w:p w14:paraId="10B9041F">
      <w:pPr>
        <w:keepNext w:val="0"/>
        <w:keepLines w:val="0"/>
        <w:pageBreakBefore w:val="0"/>
        <w:widowControl w:val="0"/>
        <w:kinsoku/>
        <w:wordWrap/>
        <w:overflowPunct/>
        <w:topLinePunct w:val="0"/>
        <w:autoSpaceDE/>
        <w:autoSpaceDN/>
        <w:bidi w:val="0"/>
        <w:adjustRightInd/>
        <w:snapToGrid/>
        <w:jc w:val="center"/>
        <w:textAlignment w:val="auto"/>
        <w:outlineLvl w:val="9"/>
        <w:rPr>
          <w:b/>
          <w:bCs/>
          <w:color w:val="auto"/>
          <w:szCs w:val="21"/>
        </w:rPr>
      </w:pPr>
      <w:r>
        <w:rPr>
          <w:b/>
          <w:bCs/>
          <w:color w:val="auto"/>
          <w:szCs w:val="21"/>
        </w:rPr>
        <w:t>表</w:t>
      </w:r>
      <w:r>
        <w:rPr>
          <w:rFonts w:hint="eastAsia"/>
          <w:b/>
          <w:bCs/>
          <w:color w:val="auto"/>
          <w:szCs w:val="21"/>
        </w:rPr>
        <w:t>2.3-1</w:t>
      </w:r>
      <w:r>
        <w:rPr>
          <w:rFonts w:hint="eastAsia"/>
          <w:b/>
          <w:bCs/>
          <w:color w:val="auto"/>
          <w:szCs w:val="21"/>
          <w:lang w:val="en-US" w:eastAsia="zh-CN"/>
        </w:rPr>
        <w:t xml:space="preserve"> </w:t>
      </w:r>
      <w:r>
        <w:rPr>
          <w:b/>
          <w:bCs/>
          <w:color w:val="auto"/>
          <w:szCs w:val="21"/>
        </w:rPr>
        <w:t>废水污染物产、排情况一览表</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848"/>
        <w:gridCol w:w="1078"/>
        <w:gridCol w:w="1009"/>
        <w:gridCol w:w="850"/>
        <w:gridCol w:w="1004"/>
        <w:gridCol w:w="1134"/>
        <w:gridCol w:w="1031"/>
        <w:gridCol w:w="1049"/>
      </w:tblGrid>
      <w:tr w14:paraId="2A48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pct"/>
            <w:noWrap w:val="0"/>
            <w:vAlign w:val="center"/>
          </w:tcPr>
          <w:p w14:paraId="3BFA8FC1">
            <w:pPr>
              <w:pStyle w:val="38"/>
              <w:bidi w:val="0"/>
              <w:spacing w:line="240" w:lineRule="auto"/>
              <w:jc w:val="center"/>
              <w:rPr>
                <w:rFonts w:hint="default"/>
              </w:rPr>
            </w:pPr>
            <w:r>
              <w:rPr>
                <w:rFonts w:hint="default"/>
              </w:rPr>
              <w:t>水污染物</w:t>
            </w:r>
          </w:p>
        </w:tc>
        <w:tc>
          <w:tcPr>
            <w:tcW w:w="468" w:type="pct"/>
            <w:noWrap w:val="0"/>
            <w:vAlign w:val="center"/>
          </w:tcPr>
          <w:p w14:paraId="3E4E3D9A">
            <w:pPr>
              <w:pStyle w:val="38"/>
              <w:bidi w:val="0"/>
              <w:spacing w:line="240" w:lineRule="auto"/>
              <w:jc w:val="center"/>
              <w:rPr>
                <w:rFonts w:hint="default"/>
              </w:rPr>
            </w:pPr>
            <w:r>
              <w:rPr>
                <w:rFonts w:hint="default"/>
              </w:rPr>
              <w:t>进水量</w:t>
            </w:r>
          </w:p>
        </w:tc>
        <w:tc>
          <w:tcPr>
            <w:tcW w:w="595" w:type="pct"/>
            <w:noWrap w:val="0"/>
            <w:vAlign w:val="center"/>
          </w:tcPr>
          <w:p w14:paraId="585D5EBD">
            <w:pPr>
              <w:pStyle w:val="38"/>
              <w:bidi w:val="0"/>
              <w:spacing w:line="240" w:lineRule="auto"/>
              <w:jc w:val="center"/>
              <w:rPr>
                <w:rFonts w:hint="default"/>
              </w:rPr>
            </w:pPr>
            <w:r>
              <w:rPr>
                <w:rFonts w:hint="default"/>
              </w:rPr>
              <w:t>进水</w:t>
            </w:r>
          </w:p>
          <w:p w14:paraId="4D6DCE73">
            <w:pPr>
              <w:pStyle w:val="38"/>
              <w:bidi w:val="0"/>
              <w:spacing w:line="240" w:lineRule="auto"/>
              <w:jc w:val="center"/>
              <w:rPr>
                <w:rFonts w:hint="eastAsia" w:eastAsia="宋体"/>
                <w:lang w:eastAsia="zh-CN"/>
              </w:rPr>
            </w:pPr>
            <w:r>
              <w:rPr>
                <w:rFonts w:hint="default"/>
              </w:rPr>
              <w:t>浓度</w:t>
            </w:r>
            <w:r>
              <w:rPr>
                <w:rFonts w:hint="eastAsia"/>
                <w:lang w:eastAsia="zh-CN"/>
              </w:rPr>
              <w:t>（</w:t>
            </w:r>
            <w:r>
              <w:rPr>
                <w:rFonts w:hint="default"/>
              </w:rPr>
              <w:t>mg/L</w:t>
            </w:r>
            <w:r>
              <w:rPr>
                <w:rFonts w:hint="eastAsia"/>
                <w:lang w:eastAsia="zh-CN"/>
              </w:rPr>
              <w:t>）</w:t>
            </w:r>
          </w:p>
        </w:tc>
        <w:tc>
          <w:tcPr>
            <w:tcW w:w="557" w:type="pct"/>
            <w:noWrap w:val="0"/>
            <w:vAlign w:val="center"/>
          </w:tcPr>
          <w:p w14:paraId="6E4D67F6">
            <w:pPr>
              <w:pStyle w:val="38"/>
              <w:bidi w:val="0"/>
              <w:spacing w:line="240" w:lineRule="auto"/>
              <w:jc w:val="center"/>
              <w:rPr>
                <w:rFonts w:hint="eastAsia" w:eastAsia="宋体"/>
                <w:lang w:eastAsia="zh-CN"/>
              </w:rPr>
            </w:pPr>
            <w:r>
              <w:rPr>
                <w:rFonts w:hint="default"/>
              </w:rPr>
              <w:t>污染物初始总量</w:t>
            </w:r>
            <w:r>
              <w:rPr>
                <w:rFonts w:hint="eastAsia"/>
                <w:lang w:eastAsia="zh-CN"/>
              </w:rPr>
              <w:t>（</w:t>
            </w:r>
            <w:r>
              <w:rPr>
                <w:rFonts w:hint="default"/>
              </w:rPr>
              <w:t>t/a</w:t>
            </w:r>
            <w:r>
              <w:rPr>
                <w:rFonts w:hint="eastAsia"/>
                <w:lang w:eastAsia="zh-CN"/>
              </w:rPr>
              <w:t>）</w:t>
            </w:r>
          </w:p>
        </w:tc>
        <w:tc>
          <w:tcPr>
            <w:tcW w:w="469" w:type="pct"/>
            <w:noWrap w:val="0"/>
            <w:vAlign w:val="center"/>
          </w:tcPr>
          <w:p w14:paraId="276385D1">
            <w:pPr>
              <w:pStyle w:val="38"/>
              <w:bidi w:val="0"/>
              <w:spacing w:line="240" w:lineRule="auto"/>
              <w:jc w:val="center"/>
              <w:rPr>
                <w:rFonts w:hint="default"/>
              </w:rPr>
            </w:pPr>
            <w:r>
              <w:rPr>
                <w:rFonts w:hint="default"/>
              </w:rPr>
              <w:t>工艺</w:t>
            </w:r>
          </w:p>
          <w:p w14:paraId="66ED9A4E">
            <w:pPr>
              <w:pStyle w:val="38"/>
              <w:bidi w:val="0"/>
              <w:spacing w:line="240" w:lineRule="auto"/>
              <w:jc w:val="center"/>
              <w:rPr>
                <w:rFonts w:hint="default"/>
              </w:rPr>
            </w:pPr>
            <w:r>
              <w:rPr>
                <w:rFonts w:hint="default"/>
              </w:rPr>
              <w:t>名称</w:t>
            </w:r>
          </w:p>
        </w:tc>
        <w:tc>
          <w:tcPr>
            <w:tcW w:w="554" w:type="pct"/>
            <w:noWrap w:val="0"/>
            <w:vAlign w:val="center"/>
          </w:tcPr>
          <w:p w14:paraId="7BDFA74A">
            <w:pPr>
              <w:pStyle w:val="38"/>
              <w:bidi w:val="0"/>
              <w:spacing w:line="240" w:lineRule="auto"/>
              <w:jc w:val="center"/>
              <w:rPr>
                <w:rFonts w:hint="default"/>
              </w:rPr>
            </w:pPr>
            <w:r>
              <w:rPr>
                <w:rFonts w:hint="default"/>
              </w:rPr>
              <w:t>排放浓度</w:t>
            </w:r>
            <w:r>
              <w:rPr>
                <w:rFonts w:hint="eastAsia"/>
                <w:lang w:eastAsia="zh-CN"/>
              </w:rPr>
              <w:t>（</w:t>
            </w:r>
            <w:r>
              <w:rPr>
                <w:rFonts w:hint="default"/>
              </w:rPr>
              <w:t>mg/L</w:t>
            </w:r>
            <w:r>
              <w:rPr>
                <w:rFonts w:hint="eastAsia"/>
                <w:lang w:eastAsia="zh-CN"/>
              </w:rPr>
              <w:t>）</w:t>
            </w:r>
          </w:p>
        </w:tc>
        <w:tc>
          <w:tcPr>
            <w:tcW w:w="626" w:type="pct"/>
            <w:noWrap w:val="0"/>
            <w:vAlign w:val="center"/>
          </w:tcPr>
          <w:p w14:paraId="01DE5712">
            <w:pPr>
              <w:pStyle w:val="38"/>
              <w:bidi w:val="0"/>
              <w:spacing w:line="240" w:lineRule="auto"/>
              <w:jc w:val="center"/>
              <w:rPr>
                <w:rFonts w:hint="default"/>
              </w:rPr>
            </w:pPr>
            <w:r>
              <w:rPr>
                <w:rFonts w:hint="default"/>
              </w:rPr>
              <w:t>最终</w:t>
            </w:r>
          </w:p>
          <w:p w14:paraId="75AC7215">
            <w:pPr>
              <w:pStyle w:val="38"/>
              <w:bidi w:val="0"/>
              <w:spacing w:line="240" w:lineRule="auto"/>
              <w:jc w:val="center"/>
              <w:rPr>
                <w:rFonts w:hint="default"/>
              </w:rPr>
            </w:pPr>
            <w:r>
              <w:rPr>
                <w:rFonts w:hint="default"/>
              </w:rPr>
              <w:t>排放量</w:t>
            </w:r>
            <w:r>
              <w:rPr>
                <w:rFonts w:hint="eastAsia"/>
                <w:lang w:eastAsia="zh-CN"/>
              </w:rPr>
              <w:t>（</w:t>
            </w:r>
            <w:r>
              <w:rPr>
                <w:rFonts w:hint="default"/>
              </w:rPr>
              <w:t>t/a</w:t>
            </w:r>
            <w:r>
              <w:rPr>
                <w:rFonts w:hint="eastAsia"/>
                <w:lang w:eastAsia="zh-CN"/>
              </w:rPr>
              <w:t>）</w:t>
            </w:r>
          </w:p>
        </w:tc>
        <w:tc>
          <w:tcPr>
            <w:tcW w:w="569" w:type="pct"/>
            <w:noWrap w:val="0"/>
            <w:vAlign w:val="center"/>
          </w:tcPr>
          <w:p w14:paraId="64387BAE">
            <w:pPr>
              <w:pStyle w:val="38"/>
              <w:bidi w:val="0"/>
              <w:spacing w:line="240" w:lineRule="auto"/>
              <w:jc w:val="center"/>
              <w:rPr>
                <w:rFonts w:hint="default"/>
              </w:rPr>
            </w:pPr>
            <w:r>
              <w:rPr>
                <w:rFonts w:hint="default"/>
              </w:rPr>
              <w:t>削减量</w:t>
            </w:r>
            <w:r>
              <w:rPr>
                <w:rFonts w:hint="eastAsia"/>
                <w:lang w:eastAsia="zh-CN"/>
              </w:rPr>
              <w:t>（</w:t>
            </w:r>
            <w:r>
              <w:rPr>
                <w:rFonts w:hint="default"/>
              </w:rPr>
              <w:t>t/a</w:t>
            </w:r>
            <w:r>
              <w:rPr>
                <w:rFonts w:hint="eastAsia"/>
                <w:lang w:eastAsia="zh-CN"/>
              </w:rPr>
              <w:t>）</w:t>
            </w:r>
          </w:p>
        </w:tc>
        <w:tc>
          <w:tcPr>
            <w:tcW w:w="579" w:type="pct"/>
            <w:noWrap w:val="0"/>
            <w:vAlign w:val="center"/>
          </w:tcPr>
          <w:p w14:paraId="34CC6034">
            <w:pPr>
              <w:pStyle w:val="38"/>
              <w:bidi w:val="0"/>
              <w:spacing w:line="240" w:lineRule="auto"/>
              <w:jc w:val="center"/>
              <w:rPr>
                <w:rFonts w:hint="default" w:eastAsia="宋体"/>
                <w:lang w:val="en-US" w:eastAsia="zh-CN"/>
              </w:rPr>
            </w:pPr>
            <w:r>
              <w:rPr>
                <w:rFonts w:hint="eastAsia" w:eastAsia="宋体"/>
                <w:lang w:val="en-US" w:eastAsia="zh-CN"/>
              </w:rPr>
              <w:t>尾水去向</w:t>
            </w:r>
          </w:p>
        </w:tc>
      </w:tr>
      <w:tr w14:paraId="3733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pct"/>
            <w:noWrap w:val="0"/>
            <w:vAlign w:val="center"/>
          </w:tcPr>
          <w:p w14:paraId="422E9B26">
            <w:pPr>
              <w:pStyle w:val="38"/>
              <w:bidi w:val="0"/>
              <w:spacing w:line="240" w:lineRule="auto"/>
              <w:jc w:val="center"/>
              <w:rPr>
                <w:rFonts w:hint="default"/>
              </w:rPr>
            </w:pPr>
            <w:r>
              <w:rPr>
                <w:rFonts w:hint="default"/>
              </w:rPr>
              <w:t>CODcr</w:t>
            </w:r>
          </w:p>
        </w:tc>
        <w:tc>
          <w:tcPr>
            <w:tcW w:w="468" w:type="pct"/>
            <w:vMerge w:val="restart"/>
            <w:noWrap w:val="0"/>
            <w:vAlign w:val="center"/>
          </w:tcPr>
          <w:p w14:paraId="45545E30">
            <w:pPr>
              <w:pStyle w:val="38"/>
              <w:bidi w:val="0"/>
              <w:spacing w:line="240" w:lineRule="auto"/>
              <w:jc w:val="center"/>
              <w:rPr>
                <w:rFonts w:hint="default"/>
              </w:rPr>
            </w:pPr>
            <w:r>
              <w:rPr>
                <w:rFonts w:hint="eastAsia"/>
                <w:lang w:val="en-US" w:eastAsia="zh-CN"/>
              </w:rPr>
              <w:t>600</w:t>
            </w:r>
            <w:r>
              <w:rPr>
                <w:rFonts w:hint="default"/>
              </w:rPr>
              <w:t>m</w:t>
            </w:r>
            <w:r>
              <w:rPr>
                <w:rFonts w:hint="default" w:ascii="Times New Roman" w:hAnsi="Times New Roman" w:cs="Times New Roman"/>
              </w:rPr>
              <w:t>³</w:t>
            </w:r>
            <w:r>
              <w:rPr>
                <w:rFonts w:hint="default"/>
              </w:rPr>
              <w:t>/d</w:t>
            </w:r>
          </w:p>
          <w:p w14:paraId="55777DA5">
            <w:pPr>
              <w:pStyle w:val="38"/>
              <w:bidi w:val="0"/>
              <w:spacing w:line="240" w:lineRule="auto"/>
              <w:jc w:val="center"/>
              <w:rPr>
                <w:rFonts w:hint="default"/>
              </w:rPr>
            </w:pPr>
            <w:r>
              <w:rPr>
                <w:rFonts w:hint="eastAsia"/>
                <w:lang w:val="en-US" w:eastAsia="zh-CN"/>
              </w:rPr>
              <w:t>21.9</w:t>
            </w:r>
            <w:r>
              <w:rPr>
                <w:rFonts w:hint="default" w:ascii="Times New Roman" w:hAnsi="Times New Roman" w:cs="Times New Roman"/>
                <w:lang w:eastAsia="zh-CN"/>
              </w:rPr>
              <w:t>万m³/a</w:t>
            </w:r>
            <w:r>
              <w:rPr>
                <w:rFonts w:hint="default"/>
              </w:rPr>
              <w:t>)</w:t>
            </w:r>
          </w:p>
        </w:tc>
        <w:tc>
          <w:tcPr>
            <w:tcW w:w="595" w:type="pct"/>
            <w:shd w:val="clear" w:color="auto" w:fill="auto"/>
            <w:noWrap w:val="0"/>
            <w:vAlign w:val="center"/>
          </w:tcPr>
          <w:p w14:paraId="7795849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230</w:t>
            </w:r>
          </w:p>
        </w:tc>
        <w:tc>
          <w:tcPr>
            <w:tcW w:w="557" w:type="pct"/>
            <w:shd w:val="clear" w:color="auto" w:fill="auto"/>
            <w:noWrap w:val="0"/>
            <w:vAlign w:val="center"/>
          </w:tcPr>
          <w:p w14:paraId="588110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50.37</w:t>
            </w:r>
          </w:p>
        </w:tc>
        <w:tc>
          <w:tcPr>
            <w:tcW w:w="469" w:type="pct"/>
            <w:vMerge w:val="restart"/>
            <w:noWrap w:val="0"/>
            <w:vAlign w:val="center"/>
          </w:tcPr>
          <w:p w14:paraId="249E4046">
            <w:pPr>
              <w:pStyle w:val="38"/>
              <w:bidi w:val="0"/>
              <w:spacing w:line="240" w:lineRule="auto"/>
              <w:jc w:val="center"/>
              <w:rPr>
                <w:rFonts w:hint="default"/>
              </w:rPr>
            </w:pPr>
            <w:r>
              <w:rPr>
                <w:rFonts w:hint="eastAsia"/>
                <w:lang w:eastAsia="zh-CN"/>
              </w:rPr>
              <w:t>预处理</w:t>
            </w:r>
            <w:r>
              <w:rPr>
                <w:rFonts w:hint="eastAsia"/>
                <w:lang w:val="en-US" w:eastAsia="zh-CN"/>
              </w:rPr>
              <w:t>+</w:t>
            </w:r>
            <w:r>
              <w:rPr>
                <w:rFonts w:hint="default"/>
              </w:rPr>
              <w:t>A/O+人工湿地+紫外线消毒</w:t>
            </w:r>
          </w:p>
        </w:tc>
        <w:tc>
          <w:tcPr>
            <w:tcW w:w="554" w:type="pct"/>
            <w:noWrap w:val="0"/>
            <w:vAlign w:val="center"/>
          </w:tcPr>
          <w:p w14:paraId="622C0184">
            <w:pPr>
              <w:pStyle w:val="38"/>
              <w:bidi w:val="0"/>
              <w:spacing w:line="240" w:lineRule="auto"/>
              <w:jc w:val="center"/>
              <w:rPr>
                <w:rFonts w:hint="default"/>
              </w:rPr>
            </w:pPr>
            <w:r>
              <w:rPr>
                <w:rFonts w:hint="eastAsia"/>
                <w:lang w:val="en-US" w:eastAsia="zh-CN"/>
              </w:rPr>
              <w:t>60</w:t>
            </w:r>
          </w:p>
        </w:tc>
        <w:tc>
          <w:tcPr>
            <w:tcW w:w="626" w:type="pct"/>
            <w:shd w:val="clear" w:color="auto" w:fill="auto"/>
            <w:noWrap w:val="0"/>
            <w:vAlign w:val="center"/>
          </w:tcPr>
          <w:p w14:paraId="2B40214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13.14</w:t>
            </w:r>
          </w:p>
        </w:tc>
        <w:tc>
          <w:tcPr>
            <w:tcW w:w="569" w:type="pct"/>
            <w:shd w:val="clear" w:color="auto" w:fill="auto"/>
            <w:noWrap w:val="0"/>
            <w:vAlign w:val="center"/>
          </w:tcPr>
          <w:p w14:paraId="6054140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37.23</w:t>
            </w:r>
          </w:p>
        </w:tc>
        <w:tc>
          <w:tcPr>
            <w:tcW w:w="579" w:type="pct"/>
            <w:vMerge w:val="restart"/>
            <w:shd w:val="clear" w:color="auto" w:fill="auto"/>
            <w:noWrap w:val="0"/>
            <w:vAlign w:val="center"/>
          </w:tcPr>
          <w:p w14:paraId="3A140BB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东侧小渭溪</w:t>
            </w:r>
          </w:p>
        </w:tc>
      </w:tr>
      <w:tr w14:paraId="489B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80" w:type="pct"/>
            <w:noWrap w:val="0"/>
            <w:vAlign w:val="center"/>
          </w:tcPr>
          <w:p w14:paraId="41E53D93">
            <w:pPr>
              <w:pStyle w:val="38"/>
              <w:bidi w:val="0"/>
              <w:spacing w:line="240" w:lineRule="auto"/>
              <w:jc w:val="center"/>
              <w:rPr>
                <w:rFonts w:hint="default"/>
              </w:rPr>
            </w:pPr>
            <w:r>
              <w:rPr>
                <w:rFonts w:hint="default"/>
              </w:rPr>
              <w:t>BOD</w:t>
            </w:r>
            <w:r>
              <w:rPr>
                <w:rFonts w:hint="default"/>
                <w:vertAlign w:val="subscript"/>
              </w:rPr>
              <w:t>5</w:t>
            </w:r>
          </w:p>
        </w:tc>
        <w:tc>
          <w:tcPr>
            <w:tcW w:w="468" w:type="pct"/>
            <w:vMerge w:val="continue"/>
            <w:noWrap w:val="0"/>
            <w:vAlign w:val="center"/>
          </w:tcPr>
          <w:p w14:paraId="523CB197">
            <w:pPr>
              <w:pStyle w:val="38"/>
              <w:bidi w:val="0"/>
              <w:spacing w:line="240" w:lineRule="auto"/>
              <w:jc w:val="center"/>
              <w:rPr>
                <w:rFonts w:hint="default"/>
              </w:rPr>
            </w:pPr>
          </w:p>
        </w:tc>
        <w:tc>
          <w:tcPr>
            <w:tcW w:w="595" w:type="pct"/>
            <w:shd w:val="clear" w:color="auto" w:fill="auto"/>
            <w:noWrap w:val="0"/>
            <w:vAlign w:val="center"/>
          </w:tcPr>
          <w:p w14:paraId="48E18BA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557" w:type="pct"/>
            <w:shd w:val="clear" w:color="auto" w:fill="auto"/>
            <w:noWrap w:val="0"/>
            <w:vAlign w:val="center"/>
          </w:tcPr>
          <w:p w14:paraId="0E78703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24.09</w:t>
            </w:r>
          </w:p>
        </w:tc>
        <w:tc>
          <w:tcPr>
            <w:tcW w:w="469" w:type="pct"/>
            <w:vMerge w:val="continue"/>
            <w:noWrap w:val="0"/>
            <w:vAlign w:val="center"/>
          </w:tcPr>
          <w:p w14:paraId="22BF0706">
            <w:pPr>
              <w:pStyle w:val="38"/>
              <w:bidi w:val="0"/>
              <w:spacing w:line="240" w:lineRule="auto"/>
              <w:jc w:val="center"/>
              <w:rPr>
                <w:rFonts w:hint="default"/>
              </w:rPr>
            </w:pPr>
          </w:p>
        </w:tc>
        <w:tc>
          <w:tcPr>
            <w:tcW w:w="554" w:type="pct"/>
            <w:noWrap w:val="0"/>
            <w:vAlign w:val="center"/>
          </w:tcPr>
          <w:p w14:paraId="50A36ABD">
            <w:pPr>
              <w:pStyle w:val="38"/>
              <w:bidi w:val="0"/>
              <w:spacing w:line="240" w:lineRule="auto"/>
              <w:jc w:val="center"/>
              <w:rPr>
                <w:rFonts w:hint="default"/>
              </w:rPr>
            </w:pPr>
            <w:r>
              <w:rPr>
                <w:rFonts w:hint="eastAsia"/>
                <w:lang w:val="en-US" w:eastAsia="zh-CN"/>
              </w:rPr>
              <w:t>20</w:t>
            </w:r>
          </w:p>
        </w:tc>
        <w:tc>
          <w:tcPr>
            <w:tcW w:w="626" w:type="pct"/>
            <w:shd w:val="clear" w:color="auto" w:fill="auto"/>
            <w:noWrap w:val="0"/>
            <w:vAlign w:val="center"/>
          </w:tcPr>
          <w:p w14:paraId="7B7C80E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4.38</w:t>
            </w:r>
          </w:p>
        </w:tc>
        <w:tc>
          <w:tcPr>
            <w:tcW w:w="569" w:type="pct"/>
            <w:shd w:val="clear" w:color="auto" w:fill="auto"/>
            <w:noWrap w:val="0"/>
            <w:vAlign w:val="center"/>
          </w:tcPr>
          <w:p w14:paraId="129E41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19.71</w:t>
            </w:r>
          </w:p>
        </w:tc>
        <w:tc>
          <w:tcPr>
            <w:tcW w:w="579" w:type="pct"/>
            <w:vMerge w:val="continue"/>
            <w:shd w:val="clear" w:color="auto" w:fill="auto"/>
            <w:noWrap w:val="0"/>
            <w:vAlign w:val="center"/>
          </w:tcPr>
          <w:p w14:paraId="69376321">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p>
        </w:tc>
      </w:tr>
      <w:tr w14:paraId="3126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pct"/>
            <w:noWrap w:val="0"/>
            <w:vAlign w:val="center"/>
          </w:tcPr>
          <w:p w14:paraId="23AFC096">
            <w:pPr>
              <w:pStyle w:val="38"/>
              <w:bidi w:val="0"/>
              <w:spacing w:line="240" w:lineRule="auto"/>
              <w:jc w:val="center"/>
              <w:rPr>
                <w:rFonts w:hint="default"/>
              </w:rPr>
            </w:pPr>
            <w:r>
              <w:rPr>
                <w:rFonts w:hint="default"/>
              </w:rPr>
              <w:t>SS</w:t>
            </w:r>
          </w:p>
        </w:tc>
        <w:tc>
          <w:tcPr>
            <w:tcW w:w="468" w:type="pct"/>
            <w:vMerge w:val="continue"/>
            <w:noWrap w:val="0"/>
            <w:vAlign w:val="center"/>
          </w:tcPr>
          <w:p w14:paraId="6E059C81">
            <w:pPr>
              <w:pStyle w:val="38"/>
              <w:bidi w:val="0"/>
              <w:spacing w:line="240" w:lineRule="auto"/>
              <w:jc w:val="center"/>
              <w:rPr>
                <w:rFonts w:hint="default"/>
              </w:rPr>
            </w:pPr>
          </w:p>
        </w:tc>
        <w:tc>
          <w:tcPr>
            <w:tcW w:w="595" w:type="pct"/>
            <w:shd w:val="clear" w:color="auto" w:fill="auto"/>
            <w:noWrap w:val="0"/>
            <w:vAlign w:val="center"/>
          </w:tcPr>
          <w:p w14:paraId="2B33AAD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557" w:type="pct"/>
            <w:shd w:val="clear" w:color="auto" w:fill="auto"/>
            <w:noWrap w:val="0"/>
            <w:vAlign w:val="center"/>
          </w:tcPr>
          <w:p w14:paraId="51CB241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43.8</w:t>
            </w:r>
          </w:p>
        </w:tc>
        <w:tc>
          <w:tcPr>
            <w:tcW w:w="469" w:type="pct"/>
            <w:vMerge w:val="continue"/>
            <w:noWrap w:val="0"/>
            <w:vAlign w:val="center"/>
          </w:tcPr>
          <w:p w14:paraId="4C420A72">
            <w:pPr>
              <w:pStyle w:val="38"/>
              <w:bidi w:val="0"/>
              <w:spacing w:line="240" w:lineRule="auto"/>
              <w:jc w:val="center"/>
              <w:rPr>
                <w:rFonts w:hint="default"/>
              </w:rPr>
            </w:pPr>
          </w:p>
        </w:tc>
        <w:tc>
          <w:tcPr>
            <w:tcW w:w="554" w:type="pct"/>
            <w:noWrap w:val="0"/>
            <w:vAlign w:val="center"/>
          </w:tcPr>
          <w:p w14:paraId="1F156BA2">
            <w:pPr>
              <w:pStyle w:val="38"/>
              <w:bidi w:val="0"/>
              <w:spacing w:line="240" w:lineRule="auto"/>
              <w:jc w:val="center"/>
              <w:rPr>
                <w:rFonts w:hint="default"/>
              </w:rPr>
            </w:pPr>
            <w:r>
              <w:rPr>
                <w:rFonts w:hint="eastAsia"/>
                <w:lang w:val="en-US" w:eastAsia="zh-CN"/>
              </w:rPr>
              <w:t>20</w:t>
            </w:r>
          </w:p>
        </w:tc>
        <w:tc>
          <w:tcPr>
            <w:tcW w:w="626" w:type="pct"/>
            <w:shd w:val="clear" w:color="auto" w:fill="auto"/>
            <w:noWrap w:val="0"/>
            <w:vAlign w:val="center"/>
          </w:tcPr>
          <w:p w14:paraId="365A6B9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4.38</w:t>
            </w:r>
          </w:p>
        </w:tc>
        <w:tc>
          <w:tcPr>
            <w:tcW w:w="569" w:type="pct"/>
            <w:shd w:val="clear" w:color="auto" w:fill="auto"/>
            <w:noWrap w:val="0"/>
            <w:vAlign w:val="center"/>
          </w:tcPr>
          <w:p w14:paraId="74587FD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39.42</w:t>
            </w:r>
          </w:p>
        </w:tc>
        <w:tc>
          <w:tcPr>
            <w:tcW w:w="579" w:type="pct"/>
            <w:vMerge w:val="continue"/>
            <w:shd w:val="clear" w:color="auto" w:fill="auto"/>
            <w:noWrap w:val="0"/>
            <w:vAlign w:val="center"/>
          </w:tcPr>
          <w:p w14:paraId="4C838DD5">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p>
        </w:tc>
      </w:tr>
      <w:tr w14:paraId="781F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pct"/>
            <w:noWrap w:val="0"/>
            <w:vAlign w:val="center"/>
          </w:tcPr>
          <w:p w14:paraId="0397E133">
            <w:pPr>
              <w:pStyle w:val="38"/>
              <w:bidi w:val="0"/>
              <w:spacing w:line="240" w:lineRule="auto"/>
              <w:jc w:val="center"/>
              <w:rPr>
                <w:rFonts w:hint="default"/>
              </w:rPr>
            </w:pPr>
            <w:r>
              <w:rPr>
                <w:rFonts w:hint="default"/>
              </w:rPr>
              <w:t>TN</w:t>
            </w:r>
          </w:p>
        </w:tc>
        <w:tc>
          <w:tcPr>
            <w:tcW w:w="468" w:type="pct"/>
            <w:vMerge w:val="continue"/>
            <w:noWrap w:val="0"/>
            <w:vAlign w:val="center"/>
          </w:tcPr>
          <w:p w14:paraId="6416F9BB">
            <w:pPr>
              <w:pStyle w:val="38"/>
              <w:bidi w:val="0"/>
              <w:spacing w:line="240" w:lineRule="auto"/>
              <w:jc w:val="center"/>
              <w:rPr>
                <w:rFonts w:hint="default"/>
              </w:rPr>
            </w:pPr>
          </w:p>
        </w:tc>
        <w:tc>
          <w:tcPr>
            <w:tcW w:w="595" w:type="pct"/>
            <w:shd w:val="clear" w:color="auto" w:fill="auto"/>
            <w:noWrap w:val="0"/>
            <w:vAlign w:val="center"/>
          </w:tcPr>
          <w:p w14:paraId="6D50013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57" w:type="pct"/>
            <w:shd w:val="clear" w:color="auto" w:fill="auto"/>
            <w:noWrap w:val="0"/>
            <w:vAlign w:val="center"/>
          </w:tcPr>
          <w:p w14:paraId="44DD422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7.665</w:t>
            </w:r>
          </w:p>
        </w:tc>
        <w:tc>
          <w:tcPr>
            <w:tcW w:w="469" w:type="pct"/>
            <w:vMerge w:val="continue"/>
            <w:noWrap w:val="0"/>
            <w:vAlign w:val="center"/>
          </w:tcPr>
          <w:p w14:paraId="258EA23A">
            <w:pPr>
              <w:pStyle w:val="38"/>
              <w:bidi w:val="0"/>
              <w:spacing w:line="240" w:lineRule="auto"/>
              <w:jc w:val="center"/>
              <w:rPr>
                <w:rFonts w:hint="default"/>
              </w:rPr>
            </w:pPr>
          </w:p>
        </w:tc>
        <w:tc>
          <w:tcPr>
            <w:tcW w:w="554" w:type="pct"/>
            <w:noWrap w:val="0"/>
            <w:vAlign w:val="center"/>
          </w:tcPr>
          <w:p w14:paraId="34B61460">
            <w:pPr>
              <w:pStyle w:val="38"/>
              <w:bidi w:val="0"/>
              <w:spacing w:line="240" w:lineRule="auto"/>
              <w:jc w:val="center"/>
              <w:rPr>
                <w:rFonts w:hint="default"/>
              </w:rPr>
            </w:pPr>
            <w:r>
              <w:rPr>
                <w:rFonts w:hint="eastAsia"/>
                <w:lang w:val="en-US" w:eastAsia="zh-CN"/>
              </w:rPr>
              <w:t>20</w:t>
            </w:r>
          </w:p>
        </w:tc>
        <w:tc>
          <w:tcPr>
            <w:tcW w:w="626" w:type="pct"/>
            <w:shd w:val="clear" w:color="auto" w:fill="auto"/>
            <w:noWrap w:val="0"/>
            <w:vAlign w:val="center"/>
          </w:tcPr>
          <w:p w14:paraId="1425E14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4.38</w:t>
            </w:r>
          </w:p>
        </w:tc>
        <w:tc>
          <w:tcPr>
            <w:tcW w:w="569" w:type="pct"/>
            <w:shd w:val="clear" w:color="auto" w:fill="auto"/>
            <w:noWrap w:val="0"/>
            <w:vAlign w:val="center"/>
          </w:tcPr>
          <w:p w14:paraId="0E04D75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3.285</w:t>
            </w:r>
          </w:p>
        </w:tc>
        <w:tc>
          <w:tcPr>
            <w:tcW w:w="579" w:type="pct"/>
            <w:vMerge w:val="continue"/>
            <w:shd w:val="clear" w:color="auto" w:fill="auto"/>
            <w:noWrap w:val="0"/>
            <w:vAlign w:val="center"/>
          </w:tcPr>
          <w:p w14:paraId="4D35FFC1">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p>
        </w:tc>
      </w:tr>
      <w:tr w14:paraId="42D0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pct"/>
            <w:noWrap w:val="0"/>
            <w:vAlign w:val="center"/>
          </w:tcPr>
          <w:p w14:paraId="7B73DE1B">
            <w:pPr>
              <w:pStyle w:val="38"/>
              <w:bidi w:val="0"/>
              <w:spacing w:line="240" w:lineRule="auto"/>
              <w:jc w:val="center"/>
              <w:rPr>
                <w:rFonts w:hint="default"/>
              </w:rPr>
            </w:pPr>
            <w:r>
              <w:rPr>
                <w:rFonts w:hint="default"/>
              </w:rPr>
              <w:t>NH</w:t>
            </w:r>
            <w:r>
              <w:rPr>
                <w:rFonts w:hint="default"/>
                <w:vertAlign w:val="subscript"/>
              </w:rPr>
              <w:t>3</w:t>
            </w:r>
            <w:r>
              <w:rPr>
                <w:rFonts w:hint="default"/>
              </w:rPr>
              <w:t>-N</w:t>
            </w:r>
          </w:p>
        </w:tc>
        <w:tc>
          <w:tcPr>
            <w:tcW w:w="468" w:type="pct"/>
            <w:vMerge w:val="continue"/>
            <w:noWrap w:val="0"/>
            <w:vAlign w:val="center"/>
          </w:tcPr>
          <w:p w14:paraId="280DC650">
            <w:pPr>
              <w:pStyle w:val="38"/>
              <w:bidi w:val="0"/>
              <w:spacing w:line="240" w:lineRule="auto"/>
              <w:jc w:val="center"/>
              <w:rPr>
                <w:rFonts w:hint="default"/>
              </w:rPr>
            </w:pPr>
          </w:p>
        </w:tc>
        <w:tc>
          <w:tcPr>
            <w:tcW w:w="595" w:type="pct"/>
            <w:shd w:val="clear" w:color="auto" w:fill="auto"/>
            <w:noWrap w:val="0"/>
            <w:vAlign w:val="center"/>
          </w:tcPr>
          <w:p w14:paraId="033189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7" w:type="pct"/>
            <w:shd w:val="clear" w:color="auto" w:fill="auto"/>
            <w:noWrap w:val="0"/>
            <w:vAlign w:val="center"/>
          </w:tcPr>
          <w:p w14:paraId="38600F2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5.475</w:t>
            </w:r>
          </w:p>
        </w:tc>
        <w:tc>
          <w:tcPr>
            <w:tcW w:w="469" w:type="pct"/>
            <w:vMerge w:val="continue"/>
            <w:noWrap w:val="0"/>
            <w:vAlign w:val="center"/>
          </w:tcPr>
          <w:p w14:paraId="7D2A9063">
            <w:pPr>
              <w:pStyle w:val="38"/>
              <w:bidi w:val="0"/>
              <w:spacing w:line="240" w:lineRule="auto"/>
              <w:jc w:val="center"/>
              <w:rPr>
                <w:rFonts w:hint="default"/>
              </w:rPr>
            </w:pPr>
          </w:p>
        </w:tc>
        <w:tc>
          <w:tcPr>
            <w:tcW w:w="554" w:type="pct"/>
            <w:noWrap w:val="0"/>
            <w:vAlign w:val="center"/>
          </w:tcPr>
          <w:p w14:paraId="2673574B">
            <w:pPr>
              <w:pStyle w:val="38"/>
              <w:bidi w:val="0"/>
              <w:spacing w:line="240" w:lineRule="auto"/>
              <w:jc w:val="center"/>
              <w:rPr>
                <w:rFonts w:hint="default"/>
                <w:lang w:val="en-US"/>
              </w:rPr>
            </w:pPr>
            <w:r>
              <w:rPr>
                <w:rFonts w:hint="eastAsia"/>
                <w:lang w:val="en-US" w:eastAsia="zh-CN"/>
              </w:rPr>
              <w:t>8（15）</w:t>
            </w:r>
          </w:p>
        </w:tc>
        <w:tc>
          <w:tcPr>
            <w:tcW w:w="626" w:type="pct"/>
            <w:shd w:val="clear" w:color="auto" w:fill="auto"/>
            <w:noWrap w:val="0"/>
            <w:vAlign w:val="center"/>
          </w:tcPr>
          <w:p w14:paraId="1F5B779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1.752</w:t>
            </w:r>
          </w:p>
        </w:tc>
        <w:tc>
          <w:tcPr>
            <w:tcW w:w="569" w:type="pct"/>
            <w:shd w:val="clear" w:color="auto" w:fill="auto"/>
            <w:noWrap w:val="0"/>
            <w:vAlign w:val="center"/>
          </w:tcPr>
          <w:p w14:paraId="0C80227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3.723</w:t>
            </w:r>
          </w:p>
        </w:tc>
        <w:tc>
          <w:tcPr>
            <w:tcW w:w="579" w:type="pct"/>
            <w:vMerge w:val="continue"/>
            <w:shd w:val="clear" w:color="auto" w:fill="auto"/>
            <w:noWrap w:val="0"/>
            <w:vAlign w:val="center"/>
          </w:tcPr>
          <w:p w14:paraId="060B2CA4">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p>
        </w:tc>
      </w:tr>
      <w:tr w14:paraId="49DC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pct"/>
            <w:noWrap w:val="0"/>
            <w:vAlign w:val="center"/>
          </w:tcPr>
          <w:p w14:paraId="642AFD79">
            <w:pPr>
              <w:pStyle w:val="38"/>
              <w:bidi w:val="0"/>
              <w:spacing w:line="240" w:lineRule="auto"/>
              <w:jc w:val="center"/>
              <w:rPr>
                <w:rFonts w:hint="default"/>
              </w:rPr>
            </w:pPr>
            <w:r>
              <w:rPr>
                <w:rFonts w:hint="default"/>
              </w:rPr>
              <w:t>TP</w:t>
            </w:r>
          </w:p>
        </w:tc>
        <w:tc>
          <w:tcPr>
            <w:tcW w:w="468" w:type="pct"/>
            <w:vMerge w:val="continue"/>
            <w:noWrap w:val="0"/>
            <w:vAlign w:val="center"/>
          </w:tcPr>
          <w:p w14:paraId="59522B0E">
            <w:pPr>
              <w:pStyle w:val="38"/>
              <w:bidi w:val="0"/>
              <w:spacing w:line="240" w:lineRule="auto"/>
              <w:jc w:val="center"/>
              <w:rPr>
                <w:rFonts w:hint="default"/>
              </w:rPr>
            </w:pPr>
          </w:p>
        </w:tc>
        <w:tc>
          <w:tcPr>
            <w:tcW w:w="595" w:type="pct"/>
            <w:shd w:val="clear" w:color="auto" w:fill="auto"/>
            <w:noWrap w:val="0"/>
            <w:vAlign w:val="center"/>
          </w:tcPr>
          <w:p w14:paraId="24300CF0">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7" w:type="pct"/>
            <w:shd w:val="clear" w:color="auto" w:fill="auto"/>
            <w:noWrap w:val="0"/>
            <w:vAlign w:val="center"/>
          </w:tcPr>
          <w:p w14:paraId="237BDE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0.657</w:t>
            </w:r>
          </w:p>
        </w:tc>
        <w:tc>
          <w:tcPr>
            <w:tcW w:w="469" w:type="pct"/>
            <w:vMerge w:val="continue"/>
            <w:noWrap w:val="0"/>
            <w:vAlign w:val="center"/>
          </w:tcPr>
          <w:p w14:paraId="70538807">
            <w:pPr>
              <w:pStyle w:val="38"/>
              <w:bidi w:val="0"/>
              <w:spacing w:line="240" w:lineRule="auto"/>
              <w:jc w:val="center"/>
              <w:rPr>
                <w:rFonts w:hint="default"/>
              </w:rPr>
            </w:pPr>
          </w:p>
        </w:tc>
        <w:tc>
          <w:tcPr>
            <w:tcW w:w="554" w:type="pct"/>
            <w:noWrap w:val="0"/>
            <w:vAlign w:val="center"/>
          </w:tcPr>
          <w:p w14:paraId="1C63D397">
            <w:pPr>
              <w:pStyle w:val="38"/>
              <w:bidi w:val="0"/>
              <w:spacing w:line="240" w:lineRule="auto"/>
              <w:jc w:val="center"/>
              <w:rPr>
                <w:rFonts w:hint="default"/>
              </w:rPr>
            </w:pPr>
            <w:r>
              <w:rPr>
                <w:rFonts w:hint="eastAsia"/>
                <w:lang w:val="en-US" w:eastAsia="zh-CN"/>
              </w:rPr>
              <w:t>1</w:t>
            </w:r>
          </w:p>
        </w:tc>
        <w:tc>
          <w:tcPr>
            <w:tcW w:w="626" w:type="pct"/>
            <w:shd w:val="clear" w:color="auto" w:fill="auto"/>
            <w:noWrap w:val="0"/>
            <w:vAlign w:val="center"/>
          </w:tcPr>
          <w:p w14:paraId="4F0BAF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0.219</w:t>
            </w:r>
          </w:p>
        </w:tc>
        <w:tc>
          <w:tcPr>
            <w:tcW w:w="569" w:type="pct"/>
            <w:shd w:val="clear" w:color="auto" w:fill="auto"/>
            <w:noWrap w:val="0"/>
            <w:vAlign w:val="center"/>
          </w:tcPr>
          <w:p w14:paraId="4D84E09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0.438</w:t>
            </w:r>
          </w:p>
        </w:tc>
        <w:tc>
          <w:tcPr>
            <w:tcW w:w="579" w:type="pct"/>
            <w:vMerge w:val="continue"/>
            <w:shd w:val="clear" w:color="auto" w:fill="auto"/>
            <w:noWrap w:val="0"/>
            <w:vAlign w:val="center"/>
          </w:tcPr>
          <w:p w14:paraId="044BEDA1">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p>
        </w:tc>
      </w:tr>
    </w:tbl>
    <w:p w14:paraId="2B4906B6">
      <w:pPr>
        <w:adjustRightInd w:val="0"/>
        <w:snapToGrid w:val="0"/>
        <w:spacing w:before="192" w:beforeLines="80"/>
        <w:rPr>
          <w:rFonts w:hint="eastAsia"/>
          <w:sz w:val="24"/>
          <w:szCs w:val="32"/>
          <w:lang w:val="en-US" w:eastAsia="zh-CN"/>
        </w:rPr>
        <w:sectPr>
          <w:footerReference r:id="rId10"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3FF80D59">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表2.</w:t>
      </w:r>
      <w:r>
        <w:rPr>
          <w:rFonts w:hint="eastAsia" w:ascii="Times New Roman" w:hAnsi="Times New Roman" w:eastAsia="宋体" w:cs="Times New Roman"/>
          <w:b/>
          <w:bCs/>
          <w:color w:val="auto"/>
          <w:szCs w:val="21"/>
          <w:lang w:val="en-US" w:eastAsia="zh-CN"/>
        </w:rPr>
        <w:t>3</w:t>
      </w:r>
      <w:r>
        <w:rPr>
          <w:rFonts w:ascii="Times New Roman" w:hAnsi="Times New Roman" w:eastAsia="宋体" w:cs="Times New Roman"/>
          <w:b/>
          <w:bCs/>
          <w:color w:val="auto"/>
          <w:szCs w:val="21"/>
        </w:rPr>
        <w:t>-2</w:t>
      </w:r>
      <w:r>
        <w:rPr>
          <w:rFonts w:hint="eastAsia" w:ascii="Times New Roman" w:hAnsi="Times New Roman" w:eastAsia="宋体" w:cs="Times New Roman"/>
          <w:b/>
          <w:bCs/>
          <w:color w:val="auto"/>
          <w:szCs w:val="21"/>
          <w:lang w:val="en-US" w:eastAsia="zh-CN"/>
        </w:rPr>
        <w:t xml:space="preserve"> </w:t>
      </w:r>
      <w:r>
        <w:rPr>
          <w:rFonts w:ascii="Times New Roman" w:hAnsi="Times New Roman" w:eastAsia="宋体" w:cs="Times New Roman"/>
          <w:b/>
          <w:bCs/>
          <w:color w:val="auto"/>
          <w:szCs w:val="21"/>
        </w:rPr>
        <w:t>废水类别、污染物及污染治理设施信息表</w:t>
      </w:r>
    </w:p>
    <w:tbl>
      <w:tblPr>
        <w:tblStyle w:val="40"/>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58"/>
        <w:gridCol w:w="1331"/>
        <w:gridCol w:w="805"/>
        <w:gridCol w:w="956"/>
        <w:gridCol w:w="1420"/>
        <w:gridCol w:w="1457"/>
        <w:gridCol w:w="2023"/>
        <w:gridCol w:w="1010"/>
        <w:gridCol w:w="1064"/>
        <w:gridCol w:w="2237"/>
      </w:tblGrid>
      <w:tr w14:paraId="24B263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30" w:type="pct"/>
            <w:vMerge w:val="restart"/>
            <w:tcBorders>
              <w:tl2br w:val="nil"/>
              <w:tr2bl w:val="nil"/>
            </w:tcBorders>
            <w:vAlign w:val="center"/>
          </w:tcPr>
          <w:p w14:paraId="15EB477D">
            <w:pPr>
              <w:pStyle w:val="67"/>
              <w:snapToGrid w:val="0"/>
              <w:rPr>
                <w:b/>
                <w:bCs/>
                <w:color w:val="auto"/>
                <w:sz w:val="21"/>
                <w:szCs w:val="21"/>
              </w:rPr>
            </w:pPr>
            <w:r>
              <w:rPr>
                <w:b/>
                <w:bCs/>
                <w:color w:val="auto"/>
                <w:sz w:val="21"/>
                <w:szCs w:val="21"/>
              </w:rPr>
              <w:t>废水类别</w:t>
            </w:r>
          </w:p>
        </w:tc>
        <w:tc>
          <w:tcPr>
            <w:tcW w:w="494" w:type="pct"/>
            <w:vMerge w:val="restart"/>
            <w:tcBorders>
              <w:tl2br w:val="nil"/>
              <w:tr2bl w:val="nil"/>
            </w:tcBorders>
            <w:vAlign w:val="center"/>
          </w:tcPr>
          <w:p w14:paraId="41EE1CE1">
            <w:pPr>
              <w:pStyle w:val="67"/>
              <w:snapToGrid w:val="0"/>
              <w:rPr>
                <w:b/>
                <w:bCs/>
                <w:color w:val="auto"/>
                <w:sz w:val="21"/>
                <w:szCs w:val="21"/>
              </w:rPr>
            </w:pPr>
            <w:r>
              <w:rPr>
                <w:b/>
                <w:bCs/>
                <w:color w:val="auto"/>
                <w:sz w:val="21"/>
                <w:szCs w:val="21"/>
              </w:rPr>
              <w:t>污染物种类</w:t>
            </w:r>
          </w:p>
        </w:tc>
        <w:tc>
          <w:tcPr>
            <w:tcW w:w="299" w:type="pct"/>
            <w:vMerge w:val="restart"/>
            <w:tcBorders>
              <w:tl2br w:val="nil"/>
              <w:tr2bl w:val="nil"/>
            </w:tcBorders>
            <w:vAlign w:val="center"/>
          </w:tcPr>
          <w:p w14:paraId="01637A35">
            <w:pPr>
              <w:pStyle w:val="67"/>
              <w:snapToGrid w:val="0"/>
              <w:rPr>
                <w:b/>
                <w:bCs/>
                <w:color w:val="auto"/>
                <w:sz w:val="21"/>
                <w:szCs w:val="21"/>
              </w:rPr>
            </w:pPr>
            <w:r>
              <w:rPr>
                <w:b/>
                <w:bCs/>
                <w:color w:val="auto"/>
                <w:sz w:val="21"/>
                <w:szCs w:val="21"/>
              </w:rPr>
              <w:t>排放去向</w:t>
            </w:r>
          </w:p>
        </w:tc>
        <w:tc>
          <w:tcPr>
            <w:tcW w:w="355" w:type="pct"/>
            <w:vMerge w:val="restart"/>
            <w:tcBorders>
              <w:tl2br w:val="nil"/>
              <w:tr2bl w:val="nil"/>
            </w:tcBorders>
            <w:vAlign w:val="center"/>
          </w:tcPr>
          <w:p w14:paraId="279AAAA7">
            <w:pPr>
              <w:pStyle w:val="67"/>
              <w:snapToGrid w:val="0"/>
              <w:rPr>
                <w:b/>
                <w:bCs/>
                <w:color w:val="auto"/>
                <w:sz w:val="21"/>
                <w:szCs w:val="21"/>
              </w:rPr>
            </w:pPr>
            <w:r>
              <w:rPr>
                <w:b/>
                <w:bCs/>
                <w:color w:val="auto"/>
                <w:sz w:val="21"/>
                <w:szCs w:val="21"/>
              </w:rPr>
              <w:t>排放规律</w:t>
            </w:r>
          </w:p>
        </w:tc>
        <w:tc>
          <w:tcPr>
            <w:tcW w:w="1819" w:type="pct"/>
            <w:gridSpan w:val="3"/>
            <w:tcBorders>
              <w:tl2br w:val="nil"/>
              <w:tr2bl w:val="nil"/>
            </w:tcBorders>
            <w:vAlign w:val="center"/>
          </w:tcPr>
          <w:p w14:paraId="2CBF3DFE">
            <w:pPr>
              <w:pStyle w:val="67"/>
              <w:snapToGrid w:val="0"/>
              <w:rPr>
                <w:b/>
                <w:bCs/>
                <w:color w:val="auto"/>
                <w:sz w:val="21"/>
                <w:szCs w:val="21"/>
              </w:rPr>
            </w:pPr>
            <w:r>
              <w:rPr>
                <w:b/>
                <w:bCs/>
                <w:color w:val="auto"/>
                <w:sz w:val="21"/>
                <w:szCs w:val="21"/>
              </w:rPr>
              <w:t>污染治理设施</w:t>
            </w:r>
          </w:p>
        </w:tc>
        <w:tc>
          <w:tcPr>
            <w:tcW w:w="375" w:type="pct"/>
            <w:vMerge w:val="restart"/>
            <w:tcBorders>
              <w:tl2br w:val="nil"/>
              <w:tr2bl w:val="nil"/>
            </w:tcBorders>
            <w:vAlign w:val="center"/>
          </w:tcPr>
          <w:p w14:paraId="18D99B48">
            <w:pPr>
              <w:pStyle w:val="67"/>
              <w:snapToGrid w:val="0"/>
              <w:rPr>
                <w:b/>
                <w:bCs/>
                <w:color w:val="auto"/>
                <w:sz w:val="21"/>
                <w:szCs w:val="21"/>
              </w:rPr>
            </w:pPr>
            <w:r>
              <w:rPr>
                <w:b/>
                <w:bCs/>
                <w:color w:val="auto"/>
                <w:sz w:val="21"/>
                <w:szCs w:val="21"/>
              </w:rPr>
              <w:t>排放口编号</w:t>
            </w:r>
          </w:p>
        </w:tc>
        <w:tc>
          <w:tcPr>
            <w:tcW w:w="395" w:type="pct"/>
            <w:vMerge w:val="restart"/>
            <w:tcBorders>
              <w:tl2br w:val="nil"/>
              <w:tr2bl w:val="nil"/>
            </w:tcBorders>
            <w:vAlign w:val="center"/>
          </w:tcPr>
          <w:p w14:paraId="3AF484B6">
            <w:pPr>
              <w:pStyle w:val="67"/>
              <w:snapToGrid w:val="0"/>
              <w:rPr>
                <w:b/>
                <w:bCs/>
                <w:color w:val="auto"/>
                <w:sz w:val="21"/>
                <w:szCs w:val="21"/>
              </w:rPr>
            </w:pPr>
            <w:r>
              <w:rPr>
                <w:b/>
                <w:bCs/>
                <w:color w:val="auto"/>
                <w:sz w:val="21"/>
                <w:szCs w:val="21"/>
              </w:rPr>
              <w:t>排放口设置是否符合要求</w:t>
            </w:r>
          </w:p>
        </w:tc>
        <w:tc>
          <w:tcPr>
            <w:tcW w:w="830" w:type="pct"/>
            <w:vMerge w:val="restart"/>
            <w:tcBorders>
              <w:tl2br w:val="nil"/>
              <w:tr2bl w:val="nil"/>
            </w:tcBorders>
            <w:vAlign w:val="center"/>
          </w:tcPr>
          <w:p w14:paraId="129FBBB7">
            <w:pPr>
              <w:pStyle w:val="67"/>
              <w:snapToGrid w:val="0"/>
              <w:rPr>
                <w:b/>
                <w:bCs/>
                <w:color w:val="auto"/>
                <w:sz w:val="21"/>
                <w:szCs w:val="21"/>
              </w:rPr>
            </w:pPr>
          </w:p>
          <w:p w14:paraId="75BE34D7">
            <w:pPr>
              <w:pStyle w:val="67"/>
              <w:snapToGrid w:val="0"/>
              <w:rPr>
                <w:b/>
                <w:bCs/>
                <w:color w:val="auto"/>
                <w:sz w:val="21"/>
                <w:szCs w:val="21"/>
              </w:rPr>
            </w:pPr>
            <w:r>
              <w:rPr>
                <w:b/>
                <w:bCs/>
                <w:color w:val="auto"/>
                <w:sz w:val="21"/>
                <w:szCs w:val="21"/>
              </w:rPr>
              <w:t>排放口类型</w:t>
            </w:r>
          </w:p>
        </w:tc>
      </w:tr>
      <w:tr w14:paraId="1FEC67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30" w:type="pct"/>
            <w:vMerge w:val="continue"/>
            <w:tcBorders>
              <w:tl2br w:val="nil"/>
              <w:tr2bl w:val="nil"/>
            </w:tcBorders>
            <w:vAlign w:val="center"/>
          </w:tcPr>
          <w:p w14:paraId="60599B89">
            <w:pPr>
              <w:pStyle w:val="67"/>
              <w:snapToGrid w:val="0"/>
              <w:jc w:val="both"/>
              <w:rPr>
                <w:color w:val="auto"/>
                <w:sz w:val="21"/>
                <w:szCs w:val="21"/>
              </w:rPr>
            </w:pPr>
          </w:p>
        </w:tc>
        <w:tc>
          <w:tcPr>
            <w:tcW w:w="494" w:type="pct"/>
            <w:vMerge w:val="continue"/>
            <w:tcBorders>
              <w:tl2br w:val="nil"/>
              <w:tr2bl w:val="nil"/>
            </w:tcBorders>
            <w:vAlign w:val="center"/>
          </w:tcPr>
          <w:p w14:paraId="6736A6C9">
            <w:pPr>
              <w:pStyle w:val="67"/>
              <w:snapToGrid w:val="0"/>
              <w:jc w:val="both"/>
              <w:rPr>
                <w:color w:val="auto"/>
                <w:sz w:val="21"/>
                <w:szCs w:val="21"/>
              </w:rPr>
            </w:pPr>
          </w:p>
        </w:tc>
        <w:tc>
          <w:tcPr>
            <w:tcW w:w="299" w:type="pct"/>
            <w:vMerge w:val="continue"/>
            <w:tcBorders>
              <w:tl2br w:val="nil"/>
              <w:tr2bl w:val="nil"/>
            </w:tcBorders>
            <w:vAlign w:val="center"/>
          </w:tcPr>
          <w:p w14:paraId="7330E390">
            <w:pPr>
              <w:pStyle w:val="67"/>
              <w:snapToGrid w:val="0"/>
              <w:jc w:val="both"/>
              <w:rPr>
                <w:color w:val="auto"/>
                <w:sz w:val="21"/>
                <w:szCs w:val="21"/>
              </w:rPr>
            </w:pPr>
          </w:p>
        </w:tc>
        <w:tc>
          <w:tcPr>
            <w:tcW w:w="355" w:type="pct"/>
            <w:vMerge w:val="continue"/>
            <w:tcBorders>
              <w:tl2br w:val="nil"/>
              <w:tr2bl w:val="nil"/>
            </w:tcBorders>
            <w:vAlign w:val="center"/>
          </w:tcPr>
          <w:p w14:paraId="2073D907">
            <w:pPr>
              <w:pStyle w:val="67"/>
              <w:snapToGrid w:val="0"/>
              <w:jc w:val="both"/>
              <w:rPr>
                <w:color w:val="auto"/>
                <w:sz w:val="21"/>
                <w:szCs w:val="21"/>
              </w:rPr>
            </w:pPr>
          </w:p>
        </w:tc>
        <w:tc>
          <w:tcPr>
            <w:tcW w:w="527" w:type="pct"/>
            <w:tcBorders>
              <w:tl2br w:val="nil"/>
              <w:tr2bl w:val="nil"/>
            </w:tcBorders>
            <w:vAlign w:val="center"/>
          </w:tcPr>
          <w:p w14:paraId="68731873">
            <w:pPr>
              <w:pStyle w:val="67"/>
              <w:snapToGrid w:val="0"/>
              <w:rPr>
                <w:b/>
                <w:bCs/>
                <w:color w:val="auto"/>
                <w:sz w:val="21"/>
                <w:szCs w:val="21"/>
              </w:rPr>
            </w:pPr>
            <w:r>
              <w:rPr>
                <w:b/>
                <w:bCs/>
                <w:color w:val="auto"/>
                <w:sz w:val="21"/>
                <w:szCs w:val="21"/>
              </w:rPr>
              <w:t>污染治理设施编号</w:t>
            </w:r>
          </w:p>
        </w:tc>
        <w:tc>
          <w:tcPr>
            <w:tcW w:w="541" w:type="pct"/>
            <w:tcBorders>
              <w:tl2br w:val="nil"/>
              <w:tr2bl w:val="nil"/>
            </w:tcBorders>
            <w:vAlign w:val="center"/>
          </w:tcPr>
          <w:p w14:paraId="746159F5">
            <w:pPr>
              <w:pStyle w:val="67"/>
              <w:snapToGrid w:val="0"/>
              <w:rPr>
                <w:b/>
                <w:bCs/>
                <w:color w:val="auto"/>
                <w:sz w:val="21"/>
                <w:szCs w:val="21"/>
              </w:rPr>
            </w:pPr>
            <w:r>
              <w:rPr>
                <w:b/>
                <w:bCs/>
                <w:color w:val="auto"/>
                <w:sz w:val="21"/>
                <w:szCs w:val="21"/>
              </w:rPr>
              <w:t>污染治理设施名称</w:t>
            </w:r>
          </w:p>
        </w:tc>
        <w:tc>
          <w:tcPr>
            <w:tcW w:w="750" w:type="pct"/>
            <w:tcBorders>
              <w:tl2br w:val="nil"/>
              <w:tr2bl w:val="nil"/>
            </w:tcBorders>
            <w:vAlign w:val="center"/>
          </w:tcPr>
          <w:p w14:paraId="1750F452">
            <w:pPr>
              <w:pStyle w:val="67"/>
              <w:snapToGrid w:val="0"/>
              <w:rPr>
                <w:b/>
                <w:bCs/>
                <w:color w:val="auto"/>
                <w:sz w:val="21"/>
                <w:szCs w:val="21"/>
              </w:rPr>
            </w:pPr>
            <w:r>
              <w:rPr>
                <w:b/>
                <w:bCs/>
                <w:color w:val="auto"/>
                <w:sz w:val="21"/>
                <w:szCs w:val="21"/>
              </w:rPr>
              <w:t>污染治理设施工艺</w:t>
            </w:r>
          </w:p>
        </w:tc>
        <w:tc>
          <w:tcPr>
            <w:tcW w:w="375" w:type="pct"/>
            <w:vMerge w:val="continue"/>
            <w:tcBorders>
              <w:tl2br w:val="nil"/>
              <w:tr2bl w:val="nil"/>
            </w:tcBorders>
            <w:vAlign w:val="center"/>
          </w:tcPr>
          <w:p w14:paraId="03BAC813">
            <w:pPr>
              <w:pStyle w:val="67"/>
              <w:snapToGrid w:val="0"/>
              <w:jc w:val="both"/>
              <w:rPr>
                <w:color w:val="auto"/>
                <w:sz w:val="21"/>
                <w:szCs w:val="21"/>
              </w:rPr>
            </w:pPr>
          </w:p>
        </w:tc>
        <w:tc>
          <w:tcPr>
            <w:tcW w:w="395" w:type="pct"/>
            <w:vMerge w:val="continue"/>
            <w:tcBorders>
              <w:tl2br w:val="nil"/>
              <w:tr2bl w:val="nil"/>
            </w:tcBorders>
            <w:vAlign w:val="center"/>
          </w:tcPr>
          <w:p w14:paraId="59C0CC81">
            <w:pPr>
              <w:pStyle w:val="67"/>
              <w:snapToGrid w:val="0"/>
              <w:rPr>
                <w:color w:val="auto"/>
                <w:sz w:val="21"/>
                <w:szCs w:val="21"/>
              </w:rPr>
            </w:pPr>
          </w:p>
        </w:tc>
        <w:tc>
          <w:tcPr>
            <w:tcW w:w="830" w:type="pct"/>
            <w:vMerge w:val="continue"/>
            <w:tcBorders>
              <w:tl2br w:val="nil"/>
              <w:tr2bl w:val="nil"/>
            </w:tcBorders>
            <w:vAlign w:val="center"/>
          </w:tcPr>
          <w:p w14:paraId="34D8D64B">
            <w:pPr>
              <w:pStyle w:val="67"/>
              <w:snapToGrid w:val="0"/>
              <w:jc w:val="both"/>
              <w:rPr>
                <w:color w:val="auto"/>
                <w:sz w:val="21"/>
                <w:szCs w:val="21"/>
              </w:rPr>
            </w:pPr>
          </w:p>
        </w:tc>
      </w:tr>
      <w:tr w14:paraId="6B1615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75" w:hRule="atLeast"/>
        </w:trPr>
        <w:tc>
          <w:tcPr>
            <w:tcW w:w="430" w:type="pct"/>
            <w:tcBorders>
              <w:tl2br w:val="nil"/>
              <w:tr2bl w:val="nil"/>
            </w:tcBorders>
            <w:vAlign w:val="center"/>
          </w:tcPr>
          <w:p w14:paraId="42B3EADB">
            <w:pPr>
              <w:pStyle w:val="67"/>
              <w:snapToGrid w:val="0"/>
              <w:rPr>
                <w:color w:val="auto"/>
                <w:sz w:val="21"/>
                <w:szCs w:val="21"/>
              </w:rPr>
            </w:pPr>
            <w:r>
              <w:rPr>
                <w:color w:val="auto"/>
                <w:sz w:val="21"/>
                <w:szCs w:val="21"/>
              </w:rPr>
              <w:t>处理后尾水（生活污水）</w:t>
            </w:r>
          </w:p>
        </w:tc>
        <w:tc>
          <w:tcPr>
            <w:tcW w:w="494" w:type="pct"/>
            <w:tcBorders>
              <w:tl2br w:val="nil"/>
              <w:tr2bl w:val="nil"/>
            </w:tcBorders>
            <w:vAlign w:val="center"/>
          </w:tcPr>
          <w:p w14:paraId="2C83060C">
            <w:pPr>
              <w:pStyle w:val="67"/>
              <w:snapToGrid w:val="0"/>
              <w:rPr>
                <w:color w:val="auto"/>
                <w:sz w:val="21"/>
                <w:szCs w:val="21"/>
              </w:rPr>
            </w:pPr>
            <w:r>
              <w:rPr>
                <w:color w:val="auto"/>
                <w:sz w:val="21"/>
                <w:szCs w:val="21"/>
              </w:rPr>
              <w:t>SS 、COD、BOD</w:t>
            </w:r>
            <w:r>
              <w:rPr>
                <w:color w:val="auto"/>
                <w:sz w:val="21"/>
                <w:szCs w:val="21"/>
                <w:vertAlign w:val="subscript"/>
              </w:rPr>
              <w:t>5</w:t>
            </w:r>
            <w:r>
              <w:rPr>
                <w:color w:val="auto"/>
                <w:sz w:val="21"/>
                <w:szCs w:val="21"/>
              </w:rPr>
              <w:t>、氨氮、总氮、总磷</w:t>
            </w:r>
          </w:p>
        </w:tc>
        <w:tc>
          <w:tcPr>
            <w:tcW w:w="299" w:type="pct"/>
            <w:tcBorders>
              <w:tl2br w:val="nil"/>
              <w:tr2bl w:val="nil"/>
            </w:tcBorders>
            <w:vAlign w:val="center"/>
          </w:tcPr>
          <w:p w14:paraId="5AF6A37B">
            <w:pPr>
              <w:pStyle w:val="67"/>
              <w:snapToGrid w:val="0"/>
              <w:rPr>
                <w:rFonts w:hint="eastAsia" w:eastAsia="宋体"/>
                <w:color w:val="auto"/>
                <w:sz w:val="21"/>
                <w:szCs w:val="21"/>
                <w:lang w:eastAsia="zh-CN"/>
              </w:rPr>
            </w:pPr>
            <w:r>
              <w:rPr>
                <w:rFonts w:hint="eastAsia"/>
                <w:color w:val="auto"/>
                <w:sz w:val="21"/>
                <w:szCs w:val="21"/>
                <w:lang w:val="en-US" w:eastAsia="zh-CN"/>
              </w:rPr>
              <w:t>小渭溪</w:t>
            </w:r>
          </w:p>
        </w:tc>
        <w:tc>
          <w:tcPr>
            <w:tcW w:w="355" w:type="pct"/>
            <w:tcBorders>
              <w:tl2br w:val="nil"/>
              <w:tr2bl w:val="nil"/>
            </w:tcBorders>
            <w:vAlign w:val="center"/>
          </w:tcPr>
          <w:p w14:paraId="0F71E4FE">
            <w:pPr>
              <w:pStyle w:val="67"/>
              <w:snapToGrid w:val="0"/>
              <w:rPr>
                <w:color w:val="auto"/>
                <w:sz w:val="21"/>
                <w:szCs w:val="21"/>
                <w:lang w:val="en-US"/>
              </w:rPr>
            </w:pPr>
            <w:r>
              <w:rPr>
                <w:color w:val="auto"/>
                <w:sz w:val="21"/>
                <w:szCs w:val="21"/>
              </w:rPr>
              <w:t>连续排放，流量稳</w:t>
            </w:r>
            <w:r>
              <w:rPr>
                <w:rFonts w:hint="eastAsia"/>
                <w:color w:val="auto"/>
                <w:sz w:val="21"/>
                <w:szCs w:val="21"/>
                <w:lang w:val="en-US"/>
              </w:rPr>
              <w:t>定</w:t>
            </w:r>
          </w:p>
        </w:tc>
        <w:tc>
          <w:tcPr>
            <w:tcW w:w="527" w:type="pct"/>
            <w:tcBorders>
              <w:tl2br w:val="nil"/>
              <w:tr2bl w:val="nil"/>
            </w:tcBorders>
            <w:vAlign w:val="center"/>
          </w:tcPr>
          <w:p w14:paraId="158508D0">
            <w:pPr>
              <w:pStyle w:val="67"/>
              <w:snapToGrid w:val="0"/>
              <w:rPr>
                <w:color w:val="auto"/>
                <w:sz w:val="21"/>
                <w:szCs w:val="21"/>
              </w:rPr>
            </w:pPr>
            <w:r>
              <w:rPr>
                <w:color w:val="auto"/>
                <w:sz w:val="21"/>
                <w:szCs w:val="21"/>
              </w:rPr>
              <w:t>TW001</w:t>
            </w:r>
          </w:p>
        </w:tc>
        <w:tc>
          <w:tcPr>
            <w:tcW w:w="541" w:type="pct"/>
            <w:tcBorders>
              <w:tl2br w:val="nil"/>
              <w:tr2bl w:val="nil"/>
            </w:tcBorders>
            <w:vAlign w:val="center"/>
          </w:tcPr>
          <w:p w14:paraId="4DC55332">
            <w:pPr>
              <w:pStyle w:val="67"/>
              <w:snapToGrid w:val="0"/>
              <w:rPr>
                <w:color w:val="auto"/>
                <w:sz w:val="21"/>
                <w:szCs w:val="21"/>
                <w:lang w:val="en-US"/>
              </w:rPr>
            </w:pPr>
            <w:r>
              <w:rPr>
                <w:rFonts w:hint="eastAsia"/>
                <w:color w:val="auto"/>
                <w:sz w:val="21"/>
                <w:szCs w:val="21"/>
                <w:lang w:val="en-US"/>
              </w:rPr>
              <w:t>二级生化处理</w:t>
            </w:r>
          </w:p>
        </w:tc>
        <w:tc>
          <w:tcPr>
            <w:tcW w:w="750" w:type="pct"/>
            <w:tcBorders>
              <w:tl2br w:val="nil"/>
              <w:tr2bl w:val="nil"/>
            </w:tcBorders>
            <w:vAlign w:val="center"/>
          </w:tcPr>
          <w:p w14:paraId="38BE837C">
            <w:pPr>
              <w:pStyle w:val="67"/>
              <w:snapToGrid w:val="0"/>
              <w:rPr>
                <w:color w:val="auto"/>
                <w:sz w:val="21"/>
                <w:szCs w:val="21"/>
              </w:rPr>
            </w:pPr>
            <w:r>
              <w:rPr>
                <w:rFonts w:hint="eastAsia"/>
                <w:color w:val="auto"/>
                <w:sz w:val="21"/>
                <w:szCs w:val="21"/>
                <w:lang w:val="en-US"/>
              </w:rPr>
              <w:t>进水→</w:t>
            </w:r>
            <w:r>
              <w:rPr>
                <w:rFonts w:hint="eastAsia"/>
                <w:color w:val="auto"/>
                <w:sz w:val="21"/>
                <w:szCs w:val="21"/>
                <w:lang w:val="en-US" w:eastAsia="zh-CN"/>
              </w:rPr>
              <w:t>格栅</w:t>
            </w:r>
            <w:r>
              <w:rPr>
                <w:rFonts w:hint="eastAsia"/>
                <w:color w:val="auto"/>
                <w:sz w:val="21"/>
                <w:szCs w:val="21"/>
                <w:lang w:val="en-US"/>
              </w:rPr>
              <w:t>→</w:t>
            </w:r>
            <w:r>
              <w:rPr>
                <w:rFonts w:hint="eastAsia"/>
                <w:color w:val="auto"/>
                <w:sz w:val="21"/>
                <w:szCs w:val="21"/>
                <w:lang w:val="en-US" w:eastAsia="zh-CN"/>
              </w:rPr>
              <w:t>调节池</w:t>
            </w:r>
            <w:r>
              <w:rPr>
                <w:rFonts w:hint="eastAsia"/>
                <w:color w:val="auto"/>
                <w:sz w:val="21"/>
                <w:szCs w:val="21"/>
                <w:lang w:val="en-US"/>
              </w:rPr>
              <w:t>→AO生化池→二沉池→</w:t>
            </w:r>
            <w:r>
              <w:rPr>
                <w:rFonts w:hint="eastAsia"/>
                <w:color w:val="auto"/>
                <w:sz w:val="21"/>
                <w:szCs w:val="21"/>
                <w:lang w:val="en-US" w:eastAsia="zh-CN"/>
              </w:rPr>
              <w:t>人工湿地</w:t>
            </w:r>
            <w:r>
              <w:rPr>
                <w:rFonts w:hint="eastAsia"/>
                <w:color w:val="auto"/>
                <w:sz w:val="21"/>
                <w:szCs w:val="21"/>
                <w:lang w:val="en-US"/>
              </w:rPr>
              <w:t>→</w:t>
            </w:r>
            <w:r>
              <w:rPr>
                <w:rFonts w:hint="eastAsia"/>
                <w:color w:val="auto"/>
                <w:sz w:val="21"/>
                <w:szCs w:val="21"/>
                <w:lang w:val="en-US" w:eastAsia="zh-CN"/>
              </w:rPr>
              <w:t>紫外消毒</w:t>
            </w:r>
            <w:r>
              <w:rPr>
                <w:rFonts w:hint="eastAsia"/>
                <w:color w:val="auto"/>
                <w:sz w:val="21"/>
                <w:szCs w:val="21"/>
                <w:lang w:val="en-US"/>
              </w:rPr>
              <w:t>→达标排放</w:t>
            </w:r>
          </w:p>
        </w:tc>
        <w:tc>
          <w:tcPr>
            <w:tcW w:w="375" w:type="pct"/>
            <w:tcBorders>
              <w:tl2br w:val="nil"/>
              <w:tr2bl w:val="nil"/>
            </w:tcBorders>
            <w:vAlign w:val="center"/>
          </w:tcPr>
          <w:p w14:paraId="78DFB260">
            <w:pPr>
              <w:pStyle w:val="67"/>
              <w:snapToGrid w:val="0"/>
              <w:rPr>
                <w:color w:val="auto"/>
                <w:sz w:val="21"/>
                <w:szCs w:val="21"/>
              </w:rPr>
            </w:pPr>
            <w:r>
              <w:rPr>
                <w:color w:val="auto"/>
                <w:sz w:val="21"/>
                <w:szCs w:val="21"/>
              </w:rPr>
              <w:t>DW00 1</w:t>
            </w:r>
          </w:p>
        </w:tc>
        <w:tc>
          <w:tcPr>
            <w:tcW w:w="395" w:type="pct"/>
            <w:tcBorders>
              <w:tl2br w:val="nil"/>
              <w:tr2bl w:val="nil"/>
            </w:tcBorders>
            <w:textDirection w:val="tbRlV"/>
            <w:vAlign w:val="center"/>
          </w:tcPr>
          <w:p w14:paraId="0398CBE1">
            <w:pPr>
              <w:pStyle w:val="67"/>
              <w:snapToGrid w:val="0"/>
              <w:rPr>
                <w:color w:val="auto"/>
                <w:sz w:val="21"/>
                <w:szCs w:val="21"/>
              </w:rPr>
            </w:pPr>
          </w:p>
          <w:p w14:paraId="583F014F">
            <w:pPr>
              <w:pStyle w:val="67"/>
              <w:snapToGrid w:val="0"/>
              <w:rPr>
                <w:color w:val="auto"/>
                <w:sz w:val="21"/>
                <w:szCs w:val="21"/>
              </w:rPr>
            </w:pPr>
            <w:r>
              <w:rPr>
                <w:color w:val="auto"/>
                <w:sz w:val="21"/>
                <w:szCs w:val="21"/>
              </w:rPr>
              <w:t>是 否</w:t>
            </w:r>
          </w:p>
          <w:p w14:paraId="14B7DE81">
            <w:pPr>
              <w:pStyle w:val="67"/>
              <w:snapToGrid w:val="0"/>
              <w:rPr>
                <w:color w:val="auto"/>
                <w:sz w:val="21"/>
                <w:szCs w:val="21"/>
              </w:rPr>
            </w:pPr>
            <w:r>
              <w:rPr>
                <w:rFonts w:ascii="MS Gothic" w:hAnsi="MS Gothic" w:eastAsia="MS Gothic" w:cs="MS Gothic"/>
                <w:color w:val="auto"/>
                <w:spacing w:val="8"/>
                <w:sz w:val="21"/>
                <w:szCs w:val="21"/>
              </w:rPr>
              <w:t>☑</w:t>
            </w:r>
            <w:r>
              <w:rPr>
                <w:rFonts w:ascii="MS Gothic" w:hAnsi="MS Gothic" w:eastAsia="MS Gothic" w:cs="MS Gothic"/>
                <w:color w:val="auto"/>
                <w:spacing w:val="-37"/>
                <w:sz w:val="21"/>
                <w:szCs w:val="21"/>
              </w:rPr>
              <w:t xml:space="preserve">  </w:t>
            </w:r>
            <w:r>
              <w:rPr>
                <w:rFonts w:hint="eastAsia"/>
                <w:color w:val="auto"/>
                <w:spacing w:val="8"/>
                <w:sz w:val="21"/>
                <w:szCs w:val="21"/>
              </w:rPr>
              <w:t>□</w:t>
            </w:r>
          </w:p>
        </w:tc>
        <w:tc>
          <w:tcPr>
            <w:tcW w:w="830" w:type="pct"/>
            <w:tcBorders>
              <w:tl2br w:val="nil"/>
              <w:tr2bl w:val="nil"/>
            </w:tcBorders>
            <w:vAlign w:val="center"/>
          </w:tcPr>
          <w:p w14:paraId="79185881">
            <w:pPr>
              <w:pStyle w:val="67"/>
              <w:snapToGrid w:val="0"/>
              <w:jc w:val="both"/>
              <w:rPr>
                <w:color w:val="auto"/>
                <w:sz w:val="21"/>
                <w:szCs w:val="21"/>
              </w:rPr>
            </w:pPr>
            <w:r>
              <w:rPr>
                <w:color w:val="auto"/>
                <w:sz w:val="21"/>
                <w:szCs w:val="21"/>
              </w:rPr>
              <w:t>☑企业总排口</w:t>
            </w:r>
          </w:p>
          <w:p w14:paraId="4242B9D9">
            <w:pPr>
              <w:pStyle w:val="67"/>
              <w:snapToGrid w:val="0"/>
              <w:jc w:val="both"/>
              <w:rPr>
                <w:color w:val="auto"/>
                <w:sz w:val="21"/>
                <w:szCs w:val="21"/>
              </w:rPr>
            </w:pPr>
            <w:r>
              <w:rPr>
                <w:color w:val="auto"/>
                <w:sz w:val="21"/>
                <w:szCs w:val="21"/>
              </w:rPr>
              <w:t>□雨水排放</w:t>
            </w:r>
          </w:p>
          <w:p w14:paraId="6CA87F50">
            <w:pPr>
              <w:pStyle w:val="67"/>
              <w:snapToGrid w:val="0"/>
              <w:jc w:val="both"/>
              <w:rPr>
                <w:color w:val="auto"/>
                <w:sz w:val="21"/>
                <w:szCs w:val="21"/>
              </w:rPr>
            </w:pPr>
            <w:r>
              <w:rPr>
                <w:color w:val="auto"/>
                <w:sz w:val="21"/>
                <w:szCs w:val="21"/>
              </w:rPr>
              <w:t>□清净下水排放</w:t>
            </w:r>
          </w:p>
          <w:p w14:paraId="520523AF">
            <w:pPr>
              <w:pStyle w:val="67"/>
              <w:snapToGrid w:val="0"/>
              <w:jc w:val="both"/>
              <w:rPr>
                <w:color w:val="auto"/>
                <w:sz w:val="21"/>
                <w:szCs w:val="21"/>
              </w:rPr>
            </w:pPr>
            <w:r>
              <w:rPr>
                <w:color w:val="auto"/>
                <w:sz w:val="21"/>
                <w:szCs w:val="21"/>
              </w:rPr>
              <w:t>□温排水排放</w:t>
            </w:r>
          </w:p>
          <w:p w14:paraId="597798EF">
            <w:pPr>
              <w:pStyle w:val="67"/>
              <w:snapToGrid w:val="0"/>
              <w:jc w:val="both"/>
              <w:rPr>
                <w:color w:val="auto"/>
                <w:sz w:val="21"/>
                <w:szCs w:val="21"/>
              </w:rPr>
            </w:pPr>
            <w:r>
              <w:rPr>
                <w:color w:val="auto"/>
                <w:sz w:val="21"/>
                <w:szCs w:val="21"/>
              </w:rPr>
              <w:t>□车间或车间处理设施排放口</w:t>
            </w:r>
          </w:p>
        </w:tc>
      </w:tr>
    </w:tbl>
    <w:p w14:paraId="00721B57">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表2.</w:t>
      </w:r>
      <w:r>
        <w:rPr>
          <w:rFonts w:hint="eastAsia" w:ascii="Times New Roman" w:hAnsi="Times New Roman" w:eastAsia="宋体" w:cs="Times New Roman"/>
          <w:b/>
          <w:bCs/>
          <w:color w:val="auto"/>
          <w:szCs w:val="21"/>
          <w:lang w:val="en-US" w:eastAsia="zh-CN"/>
        </w:rPr>
        <w:t>3</w:t>
      </w:r>
      <w:r>
        <w:rPr>
          <w:rFonts w:ascii="Times New Roman" w:hAnsi="Times New Roman" w:eastAsia="宋体" w:cs="Times New Roman"/>
          <w:b/>
          <w:bCs/>
          <w:color w:val="auto"/>
          <w:szCs w:val="21"/>
        </w:rPr>
        <w:t>-3</w:t>
      </w:r>
      <w:r>
        <w:rPr>
          <w:rFonts w:hint="eastAsia" w:ascii="Times New Roman" w:hAnsi="Times New Roman" w:eastAsia="宋体" w:cs="Times New Roman"/>
          <w:b/>
          <w:bCs/>
          <w:color w:val="auto"/>
          <w:szCs w:val="21"/>
          <w:lang w:val="en-US" w:eastAsia="zh-CN"/>
        </w:rPr>
        <w:t xml:space="preserve"> </w:t>
      </w:r>
      <w:r>
        <w:rPr>
          <w:rFonts w:ascii="Times New Roman" w:hAnsi="Times New Roman" w:eastAsia="宋体" w:cs="Times New Roman"/>
          <w:b/>
          <w:bCs/>
          <w:color w:val="auto"/>
          <w:szCs w:val="21"/>
        </w:rPr>
        <w:t>废水直接排放口基本情况</w:t>
      </w:r>
    </w:p>
    <w:tbl>
      <w:tblPr>
        <w:tblStyle w:val="40"/>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15"/>
        <w:gridCol w:w="1315"/>
        <w:gridCol w:w="1225"/>
        <w:gridCol w:w="1802"/>
        <w:gridCol w:w="958"/>
        <w:gridCol w:w="1341"/>
        <w:gridCol w:w="1012"/>
        <w:gridCol w:w="1454"/>
        <w:gridCol w:w="1315"/>
        <w:gridCol w:w="1226"/>
        <w:gridCol w:w="898"/>
      </w:tblGrid>
      <w:tr w14:paraId="3DDE88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356" w:type="pct"/>
            <w:vMerge w:val="restart"/>
            <w:tcBorders>
              <w:tl2br w:val="nil"/>
              <w:tr2bl w:val="nil"/>
            </w:tcBorders>
            <w:vAlign w:val="center"/>
          </w:tcPr>
          <w:p w14:paraId="20B89FAA">
            <w:pPr>
              <w:pStyle w:val="67"/>
              <w:snapToGrid w:val="0"/>
              <w:rPr>
                <w:b/>
                <w:bCs/>
                <w:color w:val="auto"/>
                <w:sz w:val="21"/>
                <w:szCs w:val="21"/>
              </w:rPr>
            </w:pPr>
            <w:r>
              <w:rPr>
                <w:b/>
                <w:bCs/>
                <w:color w:val="auto"/>
                <w:sz w:val="21"/>
                <w:szCs w:val="21"/>
              </w:rPr>
              <w:t>排放口编号</w:t>
            </w:r>
          </w:p>
        </w:tc>
        <w:tc>
          <w:tcPr>
            <w:tcW w:w="827" w:type="pct"/>
            <w:gridSpan w:val="2"/>
            <w:tcBorders>
              <w:tl2br w:val="nil"/>
              <w:tr2bl w:val="nil"/>
            </w:tcBorders>
            <w:vAlign w:val="center"/>
          </w:tcPr>
          <w:p w14:paraId="52C2FA38">
            <w:pPr>
              <w:pStyle w:val="67"/>
              <w:snapToGrid w:val="0"/>
              <w:rPr>
                <w:b/>
                <w:bCs/>
                <w:color w:val="auto"/>
                <w:sz w:val="21"/>
                <w:szCs w:val="21"/>
              </w:rPr>
            </w:pPr>
            <w:r>
              <w:rPr>
                <w:b/>
                <w:bCs/>
                <w:color w:val="auto"/>
                <w:sz w:val="21"/>
                <w:szCs w:val="21"/>
              </w:rPr>
              <w:t>排放口地理坐标</w:t>
            </w:r>
          </w:p>
        </w:tc>
        <w:tc>
          <w:tcPr>
            <w:tcW w:w="685" w:type="pct"/>
            <w:vMerge w:val="restart"/>
            <w:tcBorders>
              <w:tl2br w:val="nil"/>
              <w:tr2bl w:val="nil"/>
            </w:tcBorders>
            <w:vAlign w:val="center"/>
          </w:tcPr>
          <w:p w14:paraId="239B2D32">
            <w:pPr>
              <w:pStyle w:val="67"/>
              <w:snapToGrid w:val="0"/>
              <w:rPr>
                <w:b/>
                <w:bCs/>
                <w:color w:val="auto"/>
                <w:sz w:val="21"/>
                <w:szCs w:val="21"/>
              </w:rPr>
            </w:pPr>
            <w:r>
              <w:rPr>
                <w:b/>
                <w:bCs/>
                <w:color w:val="auto"/>
                <w:sz w:val="21"/>
                <w:szCs w:val="21"/>
              </w:rPr>
              <w:t>废水排放量</w:t>
            </w:r>
          </w:p>
          <w:p w14:paraId="56F9B949">
            <w:pPr>
              <w:pStyle w:val="67"/>
              <w:snapToGrid w:val="0"/>
              <w:rPr>
                <w:b/>
                <w:bCs/>
                <w:color w:val="auto"/>
                <w:sz w:val="21"/>
                <w:szCs w:val="21"/>
              </w:rPr>
            </w:pPr>
            <w:r>
              <w:rPr>
                <w:b/>
                <w:bCs/>
                <w:color w:val="auto"/>
                <w:sz w:val="21"/>
                <w:szCs w:val="21"/>
              </w:rPr>
              <w:t>（万m</w:t>
            </w:r>
            <w:r>
              <w:rPr>
                <w:b/>
                <w:bCs/>
                <w:color w:val="auto"/>
                <w:sz w:val="21"/>
                <w:szCs w:val="21"/>
                <w:vertAlign w:val="superscript"/>
              </w:rPr>
              <w:t>3</w:t>
            </w:r>
            <w:r>
              <w:rPr>
                <w:b/>
                <w:bCs/>
                <w:color w:val="auto"/>
                <w:sz w:val="21"/>
                <w:szCs w:val="21"/>
              </w:rPr>
              <w:t>/a）</w:t>
            </w:r>
          </w:p>
        </w:tc>
        <w:tc>
          <w:tcPr>
            <w:tcW w:w="372" w:type="pct"/>
            <w:vMerge w:val="restart"/>
            <w:tcBorders>
              <w:tl2br w:val="nil"/>
              <w:tr2bl w:val="nil"/>
            </w:tcBorders>
            <w:vAlign w:val="center"/>
          </w:tcPr>
          <w:p w14:paraId="490B763B">
            <w:pPr>
              <w:pStyle w:val="67"/>
              <w:snapToGrid w:val="0"/>
              <w:rPr>
                <w:b/>
                <w:bCs/>
                <w:color w:val="auto"/>
                <w:sz w:val="21"/>
                <w:szCs w:val="21"/>
              </w:rPr>
            </w:pPr>
            <w:r>
              <w:rPr>
                <w:b/>
                <w:bCs/>
                <w:color w:val="auto"/>
                <w:sz w:val="21"/>
                <w:szCs w:val="21"/>
              </w:rPr>
              <w:t>排放去向</w:t>
            </w:r>
          </w:p>
        </w:tc>
        <w:tc>
          <w:tcPr>
            <w:tcW w:w="514" w:type="pct"/>
            <w:vMerge w:val="restart"/>
            <w:tcBorders>
              <w:tl2br w:val="nil"/>
              <w:tr2bl w:val="nil"/>
            </w:tcBorders>
            <w:vAlign w:val="center"/>
          </w:tcPr>
          <w:p w14:paraId="3AF7FD42">
            <w:pPr>
              <w:pStyle w:val="67"/>
              <w:snapToGrid w:val="0"/>
              <w:rPr>
                <w:b/>
                <w:bCs/>
                <w:color w:val="auto"/>
                <w:sz w:val="21"/>
                <w:szCs w:val="21"/>
              </w:rPr>
            </w:pPr>
            <w:r>
              <w:rPr>
                <w:b/>
                <w:bCs/>
                <w:color w:val="auto"/>
                <w:sz w:val="21"/>
                <w:szCs w:val="21"/>
              </w:rPr>
              <w:t>排放规律</w:t>
            </w:r>
          </w:p>
        </w:tc>
        <w:tc>
          <w:tcPr>
            <w:tcW w:w="948" w:type="pct"/>
            <w:gridSpan w:val="2"/>
            <w:tcBorders>
              <w:tl2br w:val="nil"/>
              <w:tr2bl w:val="nil"/>
            </w:tcBorders>
            <w:vAlign w:val="center"/>
          </w:tcPr>
          <w:p w14:paraId="430C4C53">
            <w:pPr>
              <w:pStyle w:val="67"/>
              <w:snapToGrid w:val="0"/>
              <w:rPr>
                <w:b/>
                <w:bCs/>
                <w:color w:val="auto"/>
                <w:sz w:val="21"/>
                <w:szCs w:val="21"/>
              </w:rPr>
            </w:pPr>
            <w:r>
              <w:rPr>
                <w:b/>
                <w:bCs/>
                <w:color w:val="auto"/>
                <w:sz w:val="21"/>
                <w:szCs w:val="21"/>
              </w:rPr>
              <w:t>受纳自然水体信息</w:t>
            </w:r>
          </w:p>
        </w:tc>
        <w:tc>
          <w:tcPr>
            <w:tcW w:w="936" w:type="pct"/>
            <w:gridSpan w:val="2"/>
            <w:tcBorders>
              <w:tl2br w:val="nil"/>
              <w:tr2bl w:val="nil"/>
            </w:tcBorders>
            <w:vAlign w:val="center"/>
          </w:tcPr>
          <w:p w14:paraId="7EC849F1">
            <w:pPr>
              <w:pStyle w:val="67"/>
              <w:snapToGrid w:val="0"/>
              <w:rPr>
                <w:b/>
                <w:bCs/>
                <w:color w:val="auto"/>
                <w:sz w:val="21"/>
                <w:szCs w:val="21"/>
              </w:rPr>
            </w:pPr>
            <w:r>
              <w:rPr>
                <w:b/>
                <w:bCs/>
                <w:color w:val="auto"/>
                <w:sz w:val="21"/>
                <w:szCs w:val="21"/>
              </w:rPr>
              <w:t>汇入受纳自然水体处地理位置</w:t>
            </w:r>
          </w:p>
        </w:tc>
        <w:tc>
          <w:tcPr>
            <w:tcW w:w="358" w:type="pct"/>
            <w:tcBorders>
              <w:tl2br w:val="nil"/>
              <w:tr2bl w:val="nil"/>
            </w:tcBorders>
            <w:vAlign w:val="center"/>
          </w:tcPr>
          <w:p w14:paraId="2298CB81">
            <w:pPr>
              <w:pStyle w:val="67"/>
              <w:snapToGrid w:val="0"/>
              <w:rPr>
                <w:b/>
                <w:bCs/>
                <w:color w:val="auto"/>
                <w:sz w:val="21"/>
                <w:szCs w:val="21"/>
              </w:rPr>
            </w:pPr>
            <w:r>
              <w:rPr>
                <w:b/>
                <w:bCs/>
                <w:color w:val="auto"/>
                <w:sz w:val="21"/>
                <w:szCs w:val="21"/>
              </w:rPr>
              <w:t>备注</w:t>
            </w:r>
          </w:p>
        </w:tc>
      </w:tr>
      <w:tr w14:paraId="26DB87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356" w:type="pct"/>
            <w:vMerge w:val="continue"/>
            <w:tcBorders>
              <w:tl2br w:val="nil"/>
              <w:tr2bl w:val="nil"/>
            </w:tcBorders>
            <w:vAlign w:val="center"/>
          </w:tcPr>
          <w:p w14:paraId="1AF2C141">
            <w:pPr>
              <w:pStyle w:val="67"/>
              <w:snapToGrid w:val="0"/>
              <w:rPr>
                <w:b/>
                <w:bCs/>
                <w:color w:val="auto"/>
                <w:sz w:val="21"/>
                <w:szCs w:val="21"/>
              </w:rPr>
            </w:pPr>
          </w:p>
        </w:tc>
        <w:tc>
          <w:tcPr>
            <w:tcW w:w="416" w:type="pct"/>
            <w:tcBorders>
              <w:tl2br w:val="nil"/>
              <w:tr2bl w:val="nil"/>
            </w:tcBorders>
            <w:vAlign w:val="center"/>
          </w:tcPr>
          <w:p w14:paraId="5B8310B8">
            <w:pPr>
              <w:pStyle w:val="67"/>
              <w:snapToGrid w:val="0"/>
              <w:rPr>
                <w:b/>
                <w:bCs/>
                <w:color w:val="auto"/>
                <w:sz w:val="21"/>
                <w:szCs w:val="21"/>
              </w:rPr>
            </w:pPr>
            <w:r>
              <w:rPr>
                <w:b/>
                <w:bCs/>
                <w:color w:val="auto"/>
                <w:sz w:val="21"/>
                <w:szCs w:val="21"/>
              </w:rPr>
              <w:t>经度</w:t>
            </w:r>
          </w:p>
        </w:tc>
        <w:tc>
          <w:tcPr>
            <w:tcW w:w="410" w:type="pct"/>
            <w:tcBorders>
              <w:tl2br w:val="nil"/>
              <w:tr2bl w:val="nil"/>
            </w:tcBorders>
            <w:vAlign w:val="center"/>
          </w:tcPr>
          <w:p w14:paraId="54B0BD86">
            <w:pPr>
              <w:pStyle w:val="67"/>
              <w:snapToGrid w:val="0"/>
              <w:rPr>
                <w:b/>
                <w:bCs/>
                <w:color w:val="auto"/>
                <w:sz w:val="21"/>
                <w:szCs w:val="21"/>
              </w:rPr>
            </w:pPr>
            <w:r>
              <w:rPr>
                <w:b/>
                <w:bCs/>
                <w:color w:val="auto"/>
                <w:sz w:val="21"/>
                <w:szCs w:val="21"/>
              </w:rPr>
              <w:t>纬度</w:t>
            </w:r>
          </w:p>
        </w:tc>
        <w:tc>
          <w:tcPr>
            <w:tcW w:w="685" w:type="pct"/>
            <w:vMerge w:val="continue"/>
            <w:tcBorders>
              <w:tl2br w:val="nil"/>
              <w:tr2bl w:val="nil"/>
            </w:tcBorders>
            <w:vAlign w:val="center"/>
          </w:tcPr>
          <w:p w14:paraId="4281A93E">
            <w:pPr>
              <w:pStyle w:val="67"/>
              <w:snapToGrid w:val="0"/>
              <w:rPr>
                <w:b/>
                <w:bCs/>
                <w:color w:val="auto"/>
                <w:sz w:val="21"/>
                <w:szCs w:val="21"/>
              </w:rPr>
            </w:pPr>
          </w:p>
        </w:tc>
        <w:tc>
          <w:tcPr>
            <w:tcW w:w="372" w:type="pct"/>
            <w:vMerge w:val="continue"/>
            <w:tcBorders>
              <w:tl2br w:val="nil"/>
              <w:tr2bl w:val="nil"/>
            </w:tcBorders>
            <w:vAlign w:val="center"/>
          </w:tcPr>
          <w:p w14:paraId="53B80C86">
            <w:pPr>
              <w:pStyle w:val="67"/>
              <w:snapToGrid w:val="0"/>
              <w:rPr>
                <w:b/>
                <w:bCs/>
                <w:color w:val="auto"/>
                <w:sz w:val="21"/>
                <w:szCs w:val="21"/>
              </w:rPr>
            </w:pPr>
          </w:p>
        </w:tc>
        <w:tc>
          <w:tcPr>
            <w:tcW w:w="514" w:type="pct"/>
            <w:vMerge w:val="continue"/>
            <w:tcBorders>
              <w:tl2br w:val="nil"/>
              <w:tr2bl w:val="nil"/>
            </w:tcBorders>
            <w:vAlign w:val="center"/>
          </w:tcPr>
          <w:p w14:paraId="4559E3CF">
            <w:pPr>
              <w:pStyle w:val="67"/>
              <w:snapToGrid w:val="0"/>
              <w:rPr>
                <w:b/>
                <w:bCs/>
                <w:color w:val="auto"/>
                <w:sz w:val="21"/>
                <w:szCs w:val="21"/>
              </w:rPr>
            </w:pPr>
          </w:p>
        </w:tc>
        <w:tc>
          <w:tcPr>
            <w:tcW w:w="392" w:type="pct"/>
            <w:tcBorders>
              <w:tl2br w:val="nil"/>
              <w:tr2bl w:val="nil"/>
            </w:tcBorders>
            <w:vAlign w:val="center"/>
          </w:tcPr>
          <w:p w14:paraId="07D27D40">
            <w:pPr>
              <w:pStyle w:val="67"/>
              <w:snapToGrid w:val="0"/>
              <w:rPr>
                <w:b/>
                <w:bCs/>
                <w:color w:val="auto"/>
                <w:sz w:val="21"/>
                <w:szCs w:val="21"/>
              </w:rPr>
            </w:pPr>
            <w:r>
              <w:rPr>
                <w:b/>
                <w:bCs/>
                <w:color w:val="auto"/>
                <w:sz w:val="21"/>
                <w:szCs w:val="21"/>
              </w:rPr>
              <w:t>名称</w:t>
            </w:r>
          </w:p>
        </w:tc>
        <w:tc>
          <w:tcPr>
            <w:tcW w:w="555" w:type="pct"/>
            <w:tcBorders>
              <w:tl2br w:val="nil"/>
              <w:tr2bl w:val="nil"/>
            </w:tcBorders>
            <w:vAlign w:val="center"/>
          </w:tcPr>
          <w:p w14:paraId="4EBEF67C">
            <w:pPr>
              <w:pStyle w:val="67"/>
              <w:snapToGrid w:val="0"/>
              <w:rPr>
                <w:b/>
                <w:bCs/>
                <w:color w:val="auto"/>
                <w:sz w:val="21"/>
                <w:szCs w:val="21"/>
              </w:rPr>
            </w:pPr>
            <w:r>
              <w:rPr>
                <w:b/>
                <w:bCs/>
                <w:color w:val="auto"/>
                <w:sz w:val="21"/>
                <w:szCs w:val="21"/>
              </w:rPr>
              <w:t>收纳水体功能目标</w:t>
            </w:r>
          </w:p>
        </w:tc>
        <w:tc>
          <w:tcPr>
            <w:tcW w:w="474" w:type="pct"/>
            <w:tcBorders>
              <w:tl2br w:val="nil"/>
              <w:tr2bl w:val="nil"/>
            </w:tcBorders>
            <w:vAlign w:val="center"/>
          </w:tcPr>
          <w:p w14:paraId="31D80A5B">
            <w:pPr>
              <w:pStyle w:val="67"/>
              <w:snapToGrid w:val="0"/>
              <w:rPr>
                <w:b/>
                <w:bCs/>
                <w:color w:val="auto"/>
                <w:sz w:val="21"/>
                <w:szCs w:val="21"/>
              </w:rPr>
            </w:pPr>
            <w:r>
              <w:rPr>
                <w:b/>
                <w:bCs/>
                <w:color w:val="auto"/>
                <w:sz w:val="21"/>
                <w:szCs w:val="21"/>
              </w:rPr>
              <w:t>经度</w:t>
            </w:r>
          </w:p>
        </w:tc>
        <w:tc>
          <w:tcPr>
            <w:tcW w:w="462" w:type="pct"/>
            <w:tcBorders>
              <w:tl2br w:val="nil"/>
              <w:tr2bl w:val="nil"/>
            </w:tcBorders>
            <w:vAlign w:val="center"/>
          </w:tcPr>
          <w:p w14:paraId="2723B10B">
            <w:pPr>
              <w:pStyle w:val="67"/>
              <w:snapToGrid w:val="0"/>
              <w:rPr>
                <w:b/>
                <w:bCs/>
                <w:color w:val="auto"/>
                <w:sz w:val="21"/>
                <w:szCs w:val="21"/>
              </w:rPr>
            </w:pPr>
            <w:r>
              <w:rPr>
                <w:b/>
                <w:bCs/>
                <w:color w:val="auto"/>
                <w:sz w:val="21"/>
                <w:szCs w:val="21"/>
              </w:rPr>
              <w:t>纬度</w:t>
            </w:r>
          </w:p>
        </w:tc>
        <w:tc>
          <w:tcPr>
            <w:tcW w:w="358" w:type="pct"/>
            <w:tcBorders>
              <w:tl2br w:val="nil"/>
              <w:tr2bl w:val="nil"/>
            </w:tcBorders>
            <w:vAlign w:val="center"/>
          </w:tcPr>
          <w:p w14:paraId="79D5F176">
            <w:pPr>
              <w:pStyle w:val="67"/>
              <w:snapToGrid w:val="0"/>
              <w:rPr>
                <w:b/>
                <w:bCs/>
                <w:color w:val="auto"/>
                <w:sz w:val="21"/>
                <w:szCs w:val="21"/>
              </w:rPr>
            </w:pPr>
          </w:p>
        </w:tc>
      </w:tr>
      <w:tr w14:paraId="1B63E0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356" w:type="pct"/>
            <w:tcBorders>
              <w:tl2br w:val="nil"/>
              <w:tr2bl w:val="nil"/>
            </w:tcBorders>
            <w:vAlign w:val="center"/>
          </w:tcPr>
          <w:p w14:paraId="5FC7192B">
            <w:pPr>
              <w:pStyle w:val="67"/>
              <w:snapToGrid w:val="0"/>
              <w:rPr>
                <w:color w:val="auto"/>
                <w:sz w:val="21"/>
                <w:szCs w:val="21"/>
              </w:rPr>
            </w:pPr>
            <w:r>
              <w:rPr>
                <w:color w:val="auto"/>
                <w:sz w:val="21"/>
                <w:szCs w:val="21"/>
              </w:rPr>
              <w:t>DW001</w:t>
            </w:r>
          </w:p>
        </w:tc>
        <w:tc>
          <w:tcPr>
            <w:tcW w:w="416" w:type="pct"/>
            <w:tcBorders>
              <w:tl2br w:val="nil"/>
              <w:tr2bl w:val="nil"/>
            </w:tcBorders>
            <w:vAlign w:val="center"/>
          </w:tcPr>
          <w:p w14:paraId="1BDF6BD7">
            <w:pPr>
              <w:snapToGrid w:val="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111°17′53.848″</w:t>
            </w:r>
          </w:p>
        </w:tc>
        <w:tc>
          <w:tcPr>
            <w:tcW w:w="410" w:type="pct"/>
            <w:tcBorders>
              <w:tl2br w:val="nil"/>
              <w:tr2bl w:val="nil"/>
            </w:tcBorders>
            <w:vAlign w:val="center"/>
          </w:tcPr>
          <w:p w14:paraId="6CD06322">
            <w:pPr>
              <w:snapToGrid w:val="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28°19′42.959″</w:t>
            </w:r>
          </w:p>
        </w:tc>
        <w:tc>
          <w:tcPr>
            <w:tcW w:w="685" w:type="pct"/>
            <w:tcBorders>
              <w:tl2br w:val="nil"/>
              <w:tr2bl w:val="nil"/>
            </w:tcBorders>
            <w:vAlign w:val="center"/>
          </w:tcPr>
          <w:p w14:paraId="502349D9">
            <w:pPr>
              <w:pStyle w:val="67"/>
              <w:snapToGrid w:val="0"/>
              <w:rPr>
                <w:rFonts w:hint="default" w:eastAsia="宋体"/>
                <w:color w:val="auto"/>
                <w:sz w:val="21"/>
                <w:szCs w:val="21"/>
                <w:lang w:val="en-US" w:eastAsia="zh-CN"/>
              </w:rPr>
            </w:pPr>
            <w:r>
              <w:rPr>
                <w:rFonts w:hint="eastAsia"/>
                <w:color w:val="auto"/>
                <w:sz w:val="21"/>
                <w:szCs w:val="21"/>
                <w:lang w:val="en-US" w:eastAsia="zh-CN"/>
              </w:rPr>
              <w:t>21.9</w:t>
            </w:r>
          </w:p>
        </w:tc>
        <w:tc>
          <w:tcPr>
            <w:tcW w:w="372" w:type="pct"/>
            <w:tcBorders>
              <w:tl2br w:val="nil"/>
              <w:tr2bl w:val="nil"/>
            </w:tcBorders>
            <w:vAlign w:val="center"/>
          </w:tcPr>
          <w:p w14:paraId="1E90D0D8">
            <w:pPr>
              <w:pStyle w:val="67"/>
              <w:snapToGrid w:val="0"/>
              <w:rPr>
                <w:rFonts w:hint="eastAsia" w:eastAsia="宋体"/>
                <w:color w:val="auto"/>
                <w:sz w:val="21"/>
                <w:szCs w:val="21"/>
                <w:lang w:eastAsia="zh-CN"/>
              </w:rPr>
            </w:pPr>
            <w:r>
              <w:rPr>
                <w:rFonts w:hint="eastAsia"/>
                <w:color w:val="auto"/>
                <w:sz w:val="21"/>
                <w:szCs w:val="21"/>
                <w:lang w:val="en-US" w:eastAsia="zh-CN"/>
              </w:rPr>
              <w:t>小渭溪</w:t>
            </w:r>
          </w:p>
        </w:tc>
        <w:tc>
          <w:tcPr>
            <w:tcW w:w="514" w:type="pct"/>
            <w:tcBorders>
              <w:tl2br w:val="nil"/>
              <w:tr2bl w:val="nil"/>
            </w:tcBorders>
            <w:vAlign w:val="center"/>
          </w:tcPr>
          <w:p w14:paraId="4CF3AF23">
            <w:pPr>
              <w:pStyle w:val="67"/>
              <w:snapToGrid w:val="0"/>
              <w:rPr>
                <w:color w:val="auto"/>
                <w:sz w:val="21"/>
                <w:szCs w:val="21"/>
              </w:rPr>
            </w:pPr>
            <w:r>
              <w:rPr>
                <w:color w:val="auto"/>
                <w:sz w:val="21"/>
                <w:szCs w:val="21"/>
              </w:rPr>
              <w:t>连续排放、流量稳定</w:t>
            </w:r>
          </w:p>
        </w:tc>
        <w:tc>
          <w:tcPr>
            <w:tcW w:w="392" w:type="pct"/>
            <w:tcBorders>
              <w:tl2br w:val="nil"/>
              <w:tr2bl w:val="nil"/>
            </w:tcBorders>
            <w:vAlign w:val="center"/>
          </w:tcPr>
          <w:p w14:paraId="30035EB6">
            <w:pPr>
              <w:pStyle w:val="67"/>
              <w:snapToGrid w:val="0"/>
              <w:rPr>
                <w:color w:val="auto"/>
                <w:sz w:val="21"/>
                <w:szCs w:val="21"/>
              </w:rPr>
            </w:pPr>
            <w:r>
              <w:rPr>
                <w:rFonts w:hint="eastAsia"/>
                <w:color w:val="auto"/>
                <w:sz w:val="21"/>
                <w:szCs w:val="21"/>
                <w:lang w:val="en-US" w:eastAsia="zh-CN"/>
              </w:rPr>
              <w:t>小渭溪</w:t>
            </w:r>
          </w:p>
        </w:tc>
        <w:tc>
          <w:tcPr>
            <w:tcW w:w="555" w:type="pct"/>
            <w:tcBorders>
              <w:tl2br w:val="nil"/>
              <w:tr2bl w:val="nil"/>
            </w:tcBorders>
            <w:vAlign w:val="center"/>
          </w:tcPr>
          <w:p w14:paraId="0D098EBB">
            <w:pPr>
              <w:pStyle w:val="67"/>
              <w:snapToGrid w:val="0"/>
              <w:rPr>
                <w:color w:val="auto"/>
                <w:sz w:val="21"/>
                <w:szCs w:val="21"/>
              </w:rPr>
            </w:pPr>
            <w:r>
              <w:rPr>
                <w:color w:val="auto"/>
                <w:sz w:val="21"/>
                <w:szCs w:val="21"/>
              </w:rPr>
              <w:t>Ⅲ类</w:t>
            </w:r>
          </w:p>
        </w:tc>
        <w:tc>
          <w:tcPr>
            <w:tcW w:w="474" w:type="pct"/>
            <w:tcBorders>
              <w:tl2br w:val="nil"/>
              <w:tr2bl w:val="nil"/>
            </w:tcBorders>
            <w:vAlign w:val="center"/>
          </w:tcPr>
          <w:p w14:paraId="5B2A21A7">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111°17′54.002″</w:t>
            </w:r>
          </w:p>
        </w:tc>
        <w:tc>
          <w:tcPr>
            <w:tcW w:w="462" w:type="pct"/>
            <w:tcBorders>
              <w:tl2br w:val="nil"/>
              <w:tr2bl w:val="nil"/>
            </w:tcBorders>
            <w:vAlign w:val="center"/>
          </w:tcPr>
          <w:p w14:paraId="554A8EF0">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28°19′42.814″</w:t>
            </w:r>
          </w:p>
        </w:tc>
        <w:tc>
          <w:tcPr>
            <w:tcW w:w="358" w:type="pct"/>
            <w:tcBorders>
              <w:tl2br w:val="nil"/>
              <w:tr2bl w:val="nil"/>
            </w:tcBorders>
            <w:vAlign w:val="center"/>
          </w:tcPr>
          <w:p w14:paraId="2F46A3F5">
            <w:pPr>
              <w:pStyle w:val="67"/>
              <w:snapToGrid w:val="0"/>
              <w:rPr>
                <w:color w:val="auto"/>
                <w:sz w:val="21"/>
                <w:szCs w:val="21"/>
              </w:rPr>
            </w:pPr>
          </w:p>
        </w:tc>
      </w:tr>
    </w:tbl>
    <w:p w14:paraId="53993671">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ascii="Times New Roman" w:hAnsi="Times New Roman" w:eastAsia="宋体" w:cs="Times New Roman"/>
          <w:b/>
          <w:bCs/>
          <w:color w:val="auto"/>
          <w:szCs w:val="21"/>
        </w:rPr>
      </w:pPr>
    </w:p>
    <w:p w14:paraId="036A1205">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ascii="Times New Roman" w:hAnsi="Times New Roman" w:eastAsia="宋体" w:cs="Times New Roman"/>
          <w:b/>
          <w:bCs/>
          <w:color w:val="auto"/>
          <w:szCs w:val="21"/>
        </w:rPr>
      </w:pPr>
    </w:p>
    <w:p w14:paraId="7829B62E">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ascii="Times New Roman" w:hAnsi="Times New Roman" w:eastAsia="宋体" w:cs="Times New Roman"/>
          <w:b/>
          <w:bCs/>
          <w:color w:val="auto"/>
          <w:szCs w:val="21"/>
        </w:rPr>
      </w:pPr>
    </w:p>
    <w:p w14:paraId="7D06CD4E">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表2.</w:t>
      </w:r>
      <w:r>
        <w:rPr>
          <w:rFonts w:hint="eastAsia" w:ascii="Times New Roman" w:hAnsi="Times New Roman" w:eastAsia="宋体" w:cs="Times New Roman"/>
          <w:b/>
          <w:bCs/>
          <w:color w:val="auto"/>
          <w:szCs w:val="21"/>
          <w:lang w:val="en-US" w:eastAsia="zh-CN"/>
        </w:rPr>
        <w:t>3</w:t>
      </w:r>
      <w:r>
        <w:rPr>
          <w:rFonts w:ascii="Times New Roman" w:hAnsi="Times New Roman" w:eastAsia="宋体" w:cs="Times New Roman"/>
          <w:b/>
          <w:bCs/>
          <w:color w:val="auto"/>
          <w:szCs w:val="21"/>
        </w:rPr>
        <w:t>-</w:t>
      </w:r>
      <w:r>
        <w:rPr>
          <w:rFonts w:hint="eastAsia" w:ascii="Times New Roman" w:hAnsi="Times New Roman" w:eastAsia="宋体" w:cs="Times New Roman"/>
          <w:b/>
          <w:bCs/>
          <w:color w:val="auto"/>
          <w:szCs w:val="21"/>
          <w:lang w:val="en-US" w:eastAsia="zh-CN"/>
        </w:rPr>
        <w:t xml:space="preserve">4  </w:t>
      </w:r>
      <w:r>
        <w:rPr>
          <w:rFonts w:ascii="Times New Roman" w:hAnsi="Times New Roman" w:eastAsia="宋体" w:cs="Times New Roman"/>
          <w:b/>
          <w:bCs/>
          <w:color w:val="auto"/>
          <w:szCs w:val="21"/>
        </w:rPr>
        <w:t>废水污染物排放信息表</w:t>
      </w:r>
    </w:p>
    <w:tbl>
      <w:tblPr>
        <w:tblStyle w:val="40"/>
        <w:tblW w:w="504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39"/>
        <w:gridCol w:w="2092"/>
        <w:gridCol w:w="2752"/>
        <w:gridCol w:w="1896"/>
        <w:gridCol w:w="1967"/>
        <w:gridCol w:w="3314"/>
        <w:gridCol w:w="22"/>
      </w:tblGrid>
      <w:tr w14:paraId="5060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pct"/>
          <w:trHeight w:val="283" w:hRule="atLeast"/>
        </w:trPr>
        <w:tc>
          <w:tcPr>
            <w:tcW w:w="567" w:type="pct"/>
            <w:tcBorders>
              <w:top w:val="single" w:color="000000" w:sz="12" w:space="0"/>
              <w:left w:val="single" w:color="000000" w:sz="12" w:space="0"/>
              <w:bottom w:val="single" w:color="000000" w:sz="4" w:space="0"/>
              <w:right w:val="single" w:color="000000" w:sz="4" w:space="0"/>
            </w:tcBorders>
            <w:vAlign w:val="center"/>
          </w:tcPr>
          <w:p w14:paraId="2CA39AE1">
            <w:pPr>
              <w:pStyle w:val="67"/>
              <w:snapToGrid w:val="0"/>
              <w:spacing w:line="240" w:lineRule="auto"/>
              <w:rPr>
                <w:b/>
                <w:bCs/>
                <w:color w:val="auto"/>
                <w:sz w:val="21"/>
                <w:szCs w:val="21"/>
                <w:lang w:val="en-US"/>
              </w:rPr>
            </w:pPr>
            <w:r>
              <w:rPr>
                <w:rFonts w:hint="eastAsia"/>
                <w:b/>
                <w:bCs/>
                <w:color w:val="auto"/>
                <w:sz w:val="21"/>
                <w:szCs w:val="21"/>
                <w:lang w:val="en-US"/>
              </w:rPr>
              <w:t>序号</w:t>
            </w:r>
          </w:p>
        </w:tc>
        <w:tc>
          <w:tcPr>
            <w:tcW w:w="769" w:type="pct"/>
            <w:tcBorders>
              <w:top w:val="single" w:color="000000" w:sz="12" w:space="0"/>
              <w:left w:val="single" w:color="000000" w:sz="4" w:space="0"/>
              <w:bottom w:val="single" w:color="000000" w:sz="4" w:space="0"/>
              <w:right w:val="single" w:color="000000" w:sz="4" w:space="0"/>
            </w:tcBorders>
            <w:vAlign w:val="center"/>
          </w:tcPr>
          <w:p w14:paraId="1DF65BE8">
            <w:pPr>
              <w:pStyle w:val="67"/>
              <w:snapToGrid w:val="0"/>
              <w:spacing w:line="240" w:lineRule="auto"/>
              <w:rPr>
                <w:b/>
                <w:bCs/>
                <w:color w:val="auto"/>
                <w:sz w:val="21"/>
                <w:szCs w:val="21"/>
                <w:lang w:val="en-US"/>
              </w:rPr>
            </w:pPr>
            <w:r>
              <w:rPr>
                <w:rFonts w:hint="eastAsia"/>
                <w:b/>
                <w:bCs/>
                <w:color w:val="auto"/>
                <w:sz w:val="21"/>
                <w:szCs w:val="21"/>
                <w:lang w:val="en-US"/>
              </w:rPr>
              <w:t>排放口编号</w:t>
            </w:r>
          </w:p>
        </w:tc>
        <w:tc>
          <w:tcPr>
            <w:tcW w:w="1013" w:type="pct"/>
            <w:tcBorders>
              <w:top w:val="single" w:color="000000" w:sz="12" w:space="0"/>
              <w:left w:val="single" w:color="000000" w:sz="4" w:space="0"/>
              <w:bottom w:val="single" w:color="000000" w:sz="4" w:space="0"/>
              <w:right w:val="single" w:color="000000" w:sz="4" w:space="0"/>
            </w:tcBorders>
            <w:vAlign w:val="center"/>
          </w:tcPr>
          <w:p w14:paraId="2D97DDCE">
            <w:pPr>
              <w:pStyle w:val="67"/>
              <w:snapToGrid w:val="0"/>
              <w:spacing w:line="240" w:lineRule="auto"/>
              <w:rPr>
                <w:b/>
                <w:bCs/>
                <w:color w:val="auto"/>
                <w:sz w:val="21"/>
                <w:szCs w:val="21"/>
                <w:lang w:val="en-US"/>
              </w:rPr>
            </w:pPr>
            <w:r>
              <w:rPr>
                <w:rFonts w:hint="eastAsia"/>
                <w:b/>
                <w:bCs/>
                <w:color w:val="auto"/>
                <w:sz w:val="21"/>
                <w:szCs w:val="21"/>
                <w:lang w:val="en-US"/>
              </w:rPr>
              <w:t>污染物种类</w:t>
            </w:r>
          </w:p>
        </w:tc>
        <w:tc>
          <w:tcPr>
            <w:tcW w:w="698" w:type="pct"/>
            <w:tcBorders>
              <w:top w:val="single" w:color="000000" w:sz="12" w:space="0"/>
              <w:left w:val="single" w:color="000000" w:sz="4" w:space="0"/>
              <w:bottom w:val="single" w:color="000000" w:sz="4" w:space="0"/>
              <w:right w:val="single" w:color="000000" w:sz="4" w:space="0"/>
            </w:tcBorders>
            <w:vAlign w:val="center"/>
          </w:tcPr>
          <w:p w14:paraId="2610DA7F">
            <w:pPr>
              <w:pStyle w:val="67"/>
              <w:snapToGrid w:val="0"/>
              <w:spacing w:line="240" w:lineRule="auto"/>
              <w:rPr>
                <w:b/>
                <w:bCs/>
                <w:color w:val="auto"/>
                <w:sz w:val="21"/>
                <w:szCs w:val="21"/>
                <w:lang w:val="en-US"/>
              </w:rPr>
            </w:pPr>
            <w:r>
              <w:rPr>
                <w:rFonts w:hint="eastAsia"/>
                <w:b/>
                <w:bCs/>
                <w:color w:val="auto"/>
                <w:sz w:val="21"/>
                <w:szCs w:val="21"/>
                <w:lang w:val="en-US"/>
              </w:rPr>
              <w:t>排放浓度/(mg/L)</w:t>
            </w:r>
          </w:p>
        </w:tc>
        <w:tc>
          <w:tcPr>
            <w:tcW w:w="723" w:type="pct"/>
            <w:tcBorders>
              <w:top w:val="single" w:color="000000" w:sz="12" w:space="0"/>
              <w:left w:val="single" w:color="000000" w:sz="4" w:space="0"/>
              <w:bottom w:val="single" w:color="000000" w:sz="4" w:space="0"/>
              <w:right w:val="single" w:color="000000" w:sz="4" w:space="0"/>
            </w:tcBorders>
            <w:vAlign w:val="center"/>
          </w:tcPr>
          <w:p w14:paraId="7A8E9962">
            <w:pPr>
              <w:pStyle w:val="67"/>
              <w:snapToGrid w:val="0"/>
              <w:spacing w:line="240" w:lineRule="auto"/>
              <w:rPr>
                <w:b/>
                <w:bCs/>
                <w:color w:val="auto"/>
                <w:sz w:val="21"/>
                <w:szCs w:val="21"/>
                <w:lang w:val="en-US"/>
              </w:rPr>
            </w:pPr>
            <w:r>
              <w:rPr>
                <w:rFonts w:hint="eastAsia"/>
                <w:b/>
                <w:bCs/>
                <w:color w:val="auto"/>
                <w:sz w:val="21"/>
                <w:szCs w:val="21"/>
                <w:lang w:val="en-US"/>
              </w:rPr>
              <w:t>日排放量/（t/d）</w:t>
            </w:r>
          </w:p>
        </w:tc>
        <w:tc>
          <w:tcPr>
            <w:tcW w:w="1220" w:type="pct"/>
            <w:tcBorders>
              <w:top w:val="single" w:color="000000" w:sz="12" w:space="0"/>
              <w:left w:val="single" w:color="000000" w:sz="4" w:space="0"/>
              <w:bottom w:val="single" w:color="000000" w:sz="4" w:space="0"/>
              <w:right w:val="single" w:color="000000" w:sz="12" w:space="0"/>
            </w:tcBorders>
            <w:vAlign w:val="center"/>
          </w:tcPr>
          <w:p w14:paraId="64E06917">
            <w:pPr>
              <w:pStyle w:val="67"/>
              <w:snapToGrid w:val="0"/>
              <w:spacing w:line="240" w:lineRule="auto"/>
              <w:rPr>
                <w:b/>
                <w:bCs/>
                <w:color w:val="auto"/>
                <w:sz w:val="21"/>
                <w:szCs w:val="21"/>
                <w:lang w:val="en-US"/>
              </w:rPr>
            </w:pPr>
            <w:r>
              <w:rPr>
                <w:rFonts w:hint="eastAsia"/>
                <w:b/>
                <w:bCs/>
                <w:color w:val="auto"/>
                <w:sz w:val="21"/>
                <w:szCs w:val="21"/>
                <w:lang w:val="en-US"/>
              </w:rPr>
              <w:t>年排放量/（t/a）</w:t>
            </w:r>
          </w:p>
        </w:tc>
      </w:tr>
      <w:tr w14:paraId="3A7D3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pct"/>
          <w:trHeight w:val="283" w:hRule="atLeast"/>
        </w:trPr>
        <w:tc>
          <w:tcPr>
            <w:tcW w:w="567" w:type="pct"/>
            <w:vMerge w:val="restart"/>
            <w:tcBorders>
              <w:top w:val="single" w:color="000000" w:sz="4" w:space="0"/>
              <w:left w:val="single" w:color="000000" w:sz="12" w:space="0"/>
              <w:bottom w:val="single" w:color="000000" w:sz="4" w:space="0"/>
              <w:right w:val="single" w:color="000000" w:sz="4" w:space="0"/>
            </w:tcBorders>
            <w:vAlign w:val="center"/>
          </w:tcPr>
          <w:p w14:paraId="69630DF8">
            <w:pPr>
              <w:snapToGrid w:val="0"/>
              <w:spacing w:line="240" w:lineRule="auto"/>
              <w:jc w:val="center"/>
              <w:rPr>
                <w:color w:val="auto"/>
                <w:sz w:val="21"/>
                <w:szCs w:val="21"/>
              </w:rPr>
            </w:pPr>
            <w:r>
              <w:rPr>
                <w:rFonts w:hint="eastAsia"/>
                <w:color w:val="auto"/>
                <w:sz w:val="21"/>
                <w:szCs w:val="21"/>
              </w:rPr>
              <w:t>1</w:t>
            </w:r>
          </w:p>
        </w:tc>
        <w:tc>
          <w:tcPr>
            <w:tcW w:w="769" w:type="pct"/>
            <w:vMerge w:val="restart"/>
            <w:tcBorders>
              <w:top w:val="single" w:color="000000" w:sz="4" w:space="0"/>
              <w:left w:val="single" w:color="000000" w:sz="4" w:space="0"/>
              <w:bottom w:val="single" w:color="000000" w:sz="4" w:space="0"/>
              <w:right w:val="single" w:color="000000" w:sz="4" w:space="0"/>
            </w:tcBorders>
            <w:vAlign w:val="center"/>
          </w:tcPr>
          <w:p w14:paraId="7487568A">
            <w:pPr>
              <w:snapToGrid w:val="0"/>
              <w:spacing w:line="240" w:lineRule="auto"/>
              <w:jc w:val="center"/>
              <w:rPr>
                <w:color w:val="auto"/>
                <w:sz w:val="21"/>
                <w:szCs w:val="21"/>
              </w:rPr>
            </w:pPr>
            <w:r>
              <w:rPr>
                <w:rFonts w:hint="eastAsia"/>
                <w:color w:val="auto"/>
                <w:sz w:val="21"/>
                <w:szCs w:val="21"/>
              </w:rPr>
              <w:t>DW001</w:t>
            </w:r>
          </w:p>
        </w:tc>
        <w:tc>
          <w:tcPr>
            <w:tcW w:w="1013" w:type="pct"/>
            <w:tcBorders>
              <w:top w:val="single" w:color="000000" w:sz="4" w:space="0"/>
              <w:left w:val="single" w:color="000000" w:sz="4" w:space="0"/>
              <w:bottom w:val="single" w:color="000000" w:sz="4" w:space="0"/>
              <w:right w:val="single" w:color="000000" w:sz="4" w:space="0"/>
            </w:tcBorders>
            <w:vAlign w:val="center"/>
          </w:tcPr>
          <w:p w14:paraId="70FBB16C">
            <w:pPr>
              <w:snapToGrid w:val="0"/>
              <w:spacing w:line="240" w:lineRule="auto"/>
              <w:jc w:val="center"/>
              <w:rPr>
                <w:color w:val="auto"/>
                <w:sz w:val="21"/>
                <w:szCs w:val="21"/>
              </w:rPr>
            </w:pPr>
            <w:r>
              <w:rPr>
                <w:rFonts w:hint="eastAsia"/>
                <w:color w:val="auto"/>
                <w:sz w:val="21"/>
                <w:szCs w:val="21"/>
              </w:rPr>
              <w:t>SS</w:t>
            </w:r>
          </w:p>
        </w:tc>
        <w:tc>
          <w:tcPr>
            <w:tcW w:w="698" w:type="pct"/>
            <w:tcBorders>
              <w:top w:val="single" w:color="000000" w:sz="4" w:space="0"/>
              <w:left w:val="single" w:color="000000" w:sz="4" w:space="0"/>
              <w:bottom w:val="single" w:color="000000" w:sz="4" w:space="0"/>
              <w:right w:val="single" w:color="000000" w:sz="4" w:space="0"/>
            </w:tcBorders>
            <w:vAlign w:val="center"/>
          </w:tcPr>
          <w:p w14:paraId="39D884BA">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20</w:t>
            </w:r>
          </w:p>
        </w:tc>
        <w:tc>
          <w:tcPr>
            <w:tcW w:w="723" w:type="pct"/>
            <w:tcBorders>
              <w:top w:val="single" w:color="000000" w:sz="4" w:space="0"/>
              <w:left w:val="single" w:color="000000" w:sz="4" w:space="0"/>
              <w:bottom w:val="single" w:color="000000" w:sz="4" w:space="0"/>
              <w:right w:val="single" w:color="000000" w:sz="4" w:space="0"/>
            </w:tcBorders>
            <w:vAlign w:val="center"/>
          </w:tcPr>
          <w:p w14:paraId="05D46FF5">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0.012</w:t>
            </w:r>
          </w:p>
        </w:tc>
        <w:tc>
          <w:tcPr>
            <w:tcW w:w="1220" w:type="pct"/>
            <w:tcBorders>
              <w:top w:val="single" w:color="000000" w:sz="4" w:space="0"/>
              <w:left w:val="single" w:color="000000" w:sz="4" w:space="0"/>
              <w:bottom w:val="single" w:color="000000" w:sz="4" w:space="0"/>
              <w:right w:val="single" w:color="000000" w:sz="12" w:space="0"/>
            </w:tcBorders>
            <w:vAlign w:val="center"/>
          </w:tcPr>
          <w:p w14:paraId="582F3BEE">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4.38</w:t>
            </w:r>
          </w:p>
        </w:tc>
      </w:tr>
      <w:tr w14:paraId="43D71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pct"/>
          <w:trHeight w:val="283" w:hRule="atLeast"/>
        </w:trPr>
        <w:tc>
          <w:tcPr>
            <w:tcW w:w="567" w:type="pct"/>
            <w:vMerge w:val="continue"/>
            <w:tcBorders>
              <w:top w:val="single" w:color="000000" w:sz="4" w:space="0"/>
              <w:left w:val="single" w:color="000000" w:sz="12" w:space="0"/>
              <w:bottom w:val="single" w:color="000000" w:sz="4" w:space="0"/>
              <w:right w:val="single" w:color="000000" w:sz="4" w:space="0"/>
            </w:tcBorders>
            <w:vAlign w:val="center"/>
          </w:tcPr>
          <w:p w14:paraId="47FD8D8A">
            <w:pPr>
              <w:snapToGrid w:val="0"/>
              <w:spacing w:line="240" w:lineRule="auto"/>
              <w:jc w:val="center"/>
              <w:rPr>
                <w:color w:val="auto"/>
                <w:sz w:val="21"/>
                <w:szCs w:val="21"/>
              </w:rPr>
            </w:pPr>
          </w:p>
        </w:tc>
        <w:tc>
          <w:tcPr>
            <w:tcW w:w="769" w:type="pct"/>
            <w:vMerge w:val="continue"/>
            <w:tcBorders>
              <w:top w:val="single" w:color="000000" w:sz="4" w:space="0"/>
              <w:left w:val="single" w:color="000000" w:sz="4" w:space="0"/>
              <w:bottom w:val="single" w:color="000000" w:sz="4" w:space="0"/>
              <w:right w:val="single" w:color="000000" w:sz="4" w:space="0"/>
            </w:tcBorders>
            <w:vAlign w:val="center"/>
          </w:tcPr>
          <w:p w14:paraId="18FDF017">
            <w:pPr>
              <w:snapToGrid w:val="0"/>
              <w:spacing w:line="240" w:lineRule="auto"/>
              <w:jc w:val="center"/>
              <w:rPr>
                <w:color w:val="auto"/>
                <w:sz w:val="21"/>
                <w:szCs w:val="21"/>
              </w:rPr>
            </w:pPr>
          </w:p>
        </w:tc>
        <w:tc>
          <w:tcPr>
            <w:tcW w:w="1013" w:type="pct"/>
            <w:tcBorders>
              <w:top w:val="single" w:color="000000" w:sz="4" w:space="0"/>
              <w:left w:val="single" w:color="000000" w:sz="4" w:space="0"/>
              <w:bottom w:val="single" w:color="000000" w:sz="4" w:space="0"/>
              <w:right w:val="single" w:color="000000" w:sz="4" w:space="0"/>
            </w:tcBorders>
            <w:vAlign w:val="center"/>
          </w:tcPr>
          <w:p w14:paraId="1C05867B">
            <w:pPr>
              <w:snapToGrid w:val="0"/>
              <w:spacing w:line="240" w:lineRule="auto"/>
              <w:jc w:val="center"/>
              <w:rPr>
                <w:color w:val="auto"/>
                <w:sz w:val="21"/>
                <w:szCs w:val="21"/>
              </w:rPr>
            </w:pPr>
            <w:r>
              <w:rPr>
                <w:rFonts w:hint="eastAsia"/>
                <w:color w:val="auto"/>
                <w:sz w:val="21"/>
                <w:szCs w:val="21"/>
              </w:rPr>
              <w:t>COD</w:t>
            </w:r>
          </w:p>
        </w:tc>
        <w:tc>
          <w:tcPr>
            <w:tcW w:w="698" w:type="pct"/>
            <w:tcBorders>
              <w:top w:val="single" w:color="000000" w:sz="4" w:space="0"/>
              <w:left w:val="single" w:color="000000" w:sz="4" w:space="0"/>
              <w:bottom w:val="single" w:color="000000" w:sz="4" w:space="0"/>
              <w:right w:val="single" w:color="000000" w:sz="4" w:space="0"/>
            </w:tcBorders>
            <w:vAlign w:val="center"/>
          </w:tcPr>
          <w:p w14:paraId="3FBB7076">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60</w:t>
            </w:r>
          </w:p>
        </w:tc>
        <w:tc>
          <w:tcPr>
            <w:tcW w:w="723" w:type="pct"/>
            <w:tcBorders>
              <w:top w:val="single" w:color="000000" w:sz="4" w:space="0"/>
              <w:left w:val="single" w:color="000000" w:sz="4" w:space="0"/>
              <w:bottom w:val="single" w:color="000000" w:sz="4" w:space="0"/>
              <w:right w:val="single" w:color="000000" w:sz="4" w:space="0"/>
            </w:tcBorders>
            <w:vAlign w:val="center"/>
          </w:tcPr>
          <w:p w14:paraId="7896F781">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0.036</w:t>
            </w:r>
          </w:p>
        </w:tc>
        <w:tc>
          <w:tcPr>
            <w:tcW w:w="1220" w:type="pct"/>
            <w:tcBorders>
              <w:top w:val="single" w:color="000000" w:sz="4" w:space="0"/>
              <w:left w:val="single" w:color="000000" w:sz="4" w:space="0"/>
              <w:bottom w:val="single" w:color="000000" w:sz="4" w:space="0"/>
              <w:right w:val="single" w:color="000000" w:sz="12" w:space="0"/>
            </w:tcBorders>
            <w:vAlign w:val="center"/>
          </w:tcPr>
          <w:p w14:paraId="40E518BF">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13.14</w:t>
            </w:r>
          </w:p>
        </w:tc>
      </w:tr>
      <w:tr w14:paraId="30C61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pct"/>
          <w:trHeight w:val="283" w:hRule="atLeast"/>
        </w:trPr>
        <w:tc>
          <w:tcPr>
            <w:tcW w:w="567" w:type="pct"/>
            <w:vMerge w:val="continue"/>
            <w:tcBorders>
              <w:top w:val="single" w:color="000000" w:sz="4" w:space="0"/>
              <w:left w:val="single" w:color="000000" w:sz="12" w:space="0"/>
              <w:bottom w:val="single" w:color="000000" w:sz="4" w:space="0"/>
              <w:right w:val="single" w:color="000000" w:sz="4" w:space="0"/>
            </w:tcBorders>
            <w:vAlign w:val="center"/>
          </w:tcPr>
          <w:p w14:paraId="455FE9F5">
            <w:pPr>
              <w:snapToGrid w:val="0"/>
              <w:spacing w:line="240" w:lineRule="auto"/>
              <w:jc w:val="center"/>
              <w:rPr>
                <w:color w:val="auto"/>
                <w:sz w:val="21"/>
                <w:szCs w:val="21"/>
              </w:rPr>
            </w:pPr>
          </w:p>
        </w:tc>
        <w:tc>
          <w:tcPr>
            <w:tcW w:w="769" w:type="pct"/>
            <w:vMerge w:val="continue"/>
            <w:tcBorders>
              <w:top w:val="single" w:color="000000" w:sz="4" w:space="0"/>
              <w:left w:val="single" w:color="000000" w:sz="4" w:space="0"/>
              <w:bottom w:val="single" w:color="000000" w:sz="4" w:space="0"/>
              <w:right w:val="single" w:color="000000" w:sz="4" w:space="0"/>
            </w:tcBorders>
            <w:vAlign w:val="center"/>
          </w:tcPr>
          <w:p w14:paraId="7284B5E6">
            <w:pPr>
              <w:snapToGrid w:val="0"/>
              <w:spacing w:line="240" w:lineRule="auto"/>
              <w:jc w:val="center"/>
              <w:rPr>
                <w:color w:val="auto"/>
                <w:sz w:val="21"/>
                <w:szCs w:val="21"/>
              </w:rPr>
            </w:pPr>
          </w:p>
        </w:tc>
        <w:tc>
          <w:tcPr>
            <w:tcW w:w="1013" w:type="pct"/>
            <w:tcBorders>
              <w:top w:val="single" w:color="000000" w:sz="4" w:space="0"/>
              <w:left w:val="single" w:color="000000" w:sz="4" w:space="0"/>
              <w:bottom w:val="single" w:color="000000" w:sz="4" w:space="0"/>
              <w:right w:val="single" w:color="000000" w:sz="4" w:space="0"/>
            </w:tcBorders>
            <w:vAlign w:val="center"/>
          </w:tcPr>
          <w:p w14:paraId="4CE45F0E">
            <w:pPr>
              <w:snapToGrid w:val="0"/>
              <w:spacing w:line="240" w:lineRule="auto"/>
              <w:jc w:val="center"/>
              <w:rPr>
                <w:color w:val="auto"/>
                <w:sz w:val="21"/>
                <w:szCs w:val="21"/>
              </w:rPr>
            </w:pPr>
            <w:r>
              <w:rPr>
                <w:rFonts w:hint="eastAsia"/>
                <w:color w:val="auto"/>
                <w:sz w:val="21"/>
                <w:szCs w:val="21"/>
              </w:rPr>
              <w:t>BOD</w:t>
            </w:r>
            <w:r>
              <w:rPr>
                <w:rFonts w:hint="eastAsia"/>
                <w:color w:val="auto"/>
                <w:sz w:val="21"/>
                <w:szCs w:val="21"/>
                <w:vertAlign w:val="subscript"/>
              </w:rPr>
              <w:t>5</w:t>
            </w:r>
          </w:p>
        </w:tc>
        <w:tc>
          <w:tcPr>
            <w:tcW w:w="698" w:type="pct"/>
            <w:tcBorders>
              <w:top w:val="single" w:color="000000" w:sz="4" w:space="0"/>
              <w:left w:val="single" w:color="000000" w:sz="4" w:space="0"/>
              <w:bottom w:val="single" w:color="000000" w:sz="4" w:space="0"/>
              <w:right w:val="single" w:color="000000" w:sz="4" w:space="0"/>
            </w:tcBorders>
            <w:vAlign w:val="center"/>
          </w:tcPr>
          <w:p w14:paraId="76D721A3">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20</w:t>
            </w:r>
          </w:p>
        </w:tc>
        <w:tc>
          <w:tcPr>
            <w:tcW w:w="723" w:type="pct"/>
            <w:tcBorders>
              <w:top w:val="single" w:color="000000" w:sz="4" w:space="0"/>
              <w:left w:val="single" w:color="000000" w:sz="4" w:space="0"/>
              <w:bottom w:val="single" w:color="000000" w:sz="4" w:space="0"/>
              <w:right w:val="single" w:color="000000" w:sz="4" w:space="0"/>
            </w:tcBorders>
            <w:vAlign w:val="center"/>
          </w:tcPr>
          <w:p w14:paraId="5D77508F">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0.012</w:t>
            </w:r>
          </w:p>
        </w:tc>
        <w:tc>
          <w:tcPr>
            <w:tcW w:w="1220" w:type="pct"/>
            <w:tcBorders>
              <w:top w:val="single" w:color="000000" w:sz="4" w:space="0"/>
              <w:left w:val="single" w:color="000000" w:sz="4" w:space="0"/>
              <w:bottom w:val="single" w:color="000000" w:sz="4" w:space="0"/>
              <w:right w:val="single" w:color="000000" w:sz="12" w:space="0"/>
            </w:tcBorders>
            <w:vAlign w:val="center"/>
          </w:tcPr>
          <w:p w14:paraId="24B63B41">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4.38</w:t>
            </w:r>
          </w:p>
        </w:tc>
      </w:tr>
      <w:tr w14:paraId="79E2B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pct"/>
          <w:trHeight w:val="283" w:hRule="atLeast"/>
        </w:trPr>
        <w:tc>
          <w:tcPr>
            <w:tcW w:w="567" w:type="pct"/>
            <w:vMerge w:val="continue"/>
            <w:tcBorders>
              <w:top w:val="single" w:color="000000" w:sz="4" w:space="0"/>
              <w:left w:val="single" w:color="000000" w:sz="12" w:space="0"/>
              <w:bottom w:val="single" w:color="000000" w:sz="4" w:space="0"/>
              <w:right w:val="single" w:color="000000" w:sz="4" w:space="0"/>
            </w:tcBorders>
            <w:vAlign w:val="center"/>
          </w:tcPr>
          <w:p w14:paraId="3CB51B6E">
            <w:pPr>
              <w:snapToGrid w:val="0"/>
              <w:spacing w:line="240" w:lineRule="auto"/>
              <w:jc w:val="center"/>
              <w:rPr>
                <w:color w:val="auto"/>
                <w:sz w:val="21"/>
                <w:szCs w:val="21"/>
              </w:rPr>
            </w:pPr>
          </w:p>
        </w:tc>
        <w:tc>
          <w:tcPr>
            <w:tcW w:w="769" w:type="pct"/>
            <w:vMerge w:val="continue"/>
            <w:tcBorders>
              <w:top w:val="single" w:color="000000" w:sz="4" w:space="0"/>
              <w:left w:val="single" w:color="000000" w:sz="4" w:space="0"/>
              <w:bottom w:val="single" w:color="000000" w:sz="4" w:space="0"/>
              <w:right w:val="single" w:color="000000" w:sz="4" w:space="0"/>
            </w:tcBorders>
            <w:vAlign w:val="center"/>
          </w:tcPr>
          <w:p w14:paraId="373A7CFE">
            <w:pPr>
              <w:snapToGrid w:val="0"/>
              <w:spacing w:line="240" w:lineRule="auto"/>
              <w:jc w:val="center"/>
              <w:rPr>
                <w:color w:val="auto"/>
                <w:sz w:val="21"/>
                <w:szCs w:val="21"/>
              </w:rPr>
            </w:pPr>
          </w:p>
        </w:tc>
        <w:tc>
          <w:tcPr>
            <w:tcW w:w="1013" w:type="pct"/>
            <w:tcBorders>
              <w:top w:val="single" w:color="000000" w:sz="4" w:space="0"/>
              <w:left w:val="single" w:color="000000" w:sz="4" w:space="0"/>
              <w:bottom w:val="single" w:color="000000" w:sz="4" w:space="0"/>
              <w:right w:val="single" w:color="000000" w:sz="4" w:space="0"/>
            </w:tcBorders>
            <w:vAlign w:val="center"/>
          </w:tcPr>
          <w:p w14:paraId="709D8EAC">
            <w:pPr>
              <w:snapToGrid w:val="0"/>
              <w:spacing w:line="240" w:lineRule="auto"/>
              <w:jc w:val="center"/>
              <w:rPr>
                <w:color w:val="auto"/>
                <w:sz w:val="21"/>
                <w:szCs w:val="21"/>
              </w:rPr>
            </w:pPr>
            <w:r>
              <w:rPr>
                <w:rFonts w:hint="eastAsia"/>
                <w:color w:val="auto"/>
                <w:sz w:val="21"/>
                <w:szCs w:val="21"/>
              </w:rPr>
              <w:t>氨氮</w:t>
            </w:r>
          </w:p>
        </w:tc>
        <w:tc>
          <w:tcPr>
            <w:tcW w:w="698" w:type="pct"/>
            <w:tcBorders>
              <w:top w:val="single" w:color="000000" w:sz="4" w:space="0"/>
              <w:left w:val="single" w:color="000000" w:sz="4" w:space="0"/>
              <w:bottom w:val="single" w:color="000000" w:sz="4" w:space="0"/>
              <w:right w:val="single" w:color="000000" w:sz="4" w:space="0"/>
            </w:tcBorders>
            <w:vAlign w:val="center"/>
          </w:tcPr>
          <w:p w14:paraId="50BF37E1">
            <w:pPr>
              <w:snapToGrid w:val="0"/>
              <w:spacing w:line="240" w:lineRule="auto"/>
              <w:jc w:val="center"/>
              <w:rPr>
                <w:color w:val="auto"/>
                <w:sz w:val="21"/>
                <w:szCs w:val="21"/>
              </w:rPr>
            </w:pPr>
            <w:r>
              <w:rPr>
                <w:rFonts w:hint="eastAsia"/>
                <w:color w:val="auto"/>
                <w:sz w:val="21"/>
                <w:szCs w:val="21"/>
                <w:lang w:val="en-US" w:eastAsia="zh-CN"/>
              </w:rPr>
              <w:t>8</w:t>
            </w:r>
            <w:r>
              <w:rPr>
                <w:rFonts w:hint="eastAsia"/>
                <w:color w:val="auto"/>
                <w:sz w:val="21"/>
                <w:szCs w:val="21"/>
              </w:rPr>
              <w:t>（</w:t>
            </w:r>
            <w:r>
              <w:rPr>
                <w:rFonts w:hint="eastAsia"/>
                <w:color w:val="auto"/>
                <w:sz w:val="21"/>
                <w:szCs w:val="21"/>
                <w:lang w:val="en-US" w:eastAsia="zh-CN"/>
              </w:rPr>
              <w:t>15</w:t>
            </w:r>
            <w:r>
              <w:rPr>
                <w:rFonts w:hint="eastAsia"/>
                <w:color w:val="auto"/>
                <w:sz w:val="21"/>
                <w:szCs w:val="21"/>
              </w:rPr>
              <w:t>）</w:t>
            </w:r>
          </w:p>
        </w:tc>
        <w:tc>
          <w:tcPr>
            <w:tcW w:w="723" w:type="pct"/>
            <w:tcBorders>
              <w:top w:val="single" w:color="000000" w:sz="4" w:space="0"/>
              <w:left w:val="single" w:color="000000" w:sz="4" w:space="0"/>
              <w:bottom w:val="single" w:color="000000" w:sz="4" w:space="0"/>
              <w:right w:val="single" w:color="000000" w:sz="4" w:space="0"/>
            </w:tcBorders>
            <w:vAlign w:val="center"/>
          </w:tcPr>
          <w:p w14:paraId="7C2939EF">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0.0048（0.009）</w:t>
            </w:r>
          </w:p>
        </w:tc>
        <w:tc>
          <w:tcPr>
            <w:tcW w:w="1220" w:type="pct"/>
            <w:tcBorders>
              <w:top w:val="single" w:color="000000" w:sz="4" w:space="0"/>
              <w:left w:val="single" w:color="000000" w:sz="4" w:space="0"/>
              <w:bottom w:val="single" w:color="000000" w:sz="4" w:space="0"/>
              <w:right w:val="single" w:color="000000" w:sz="12" w:space="0"/>
            </w:tcBorders>
            <w:vAlign w:val="center"/>
          </w:tcPr>
          <w:p w14:paraId="0849FD66">
            <w:pPr>
              <w:snapToGrid w:val="0"/>
              <w:spacing w:line="240" w:lineRule="auto"/>
              <w:jc w:val="center"/>
              <w:rPr>
                <w:rFonts w:hint="default"/>
                <w:color w:val="auto"/>
                <w:sz w:val="21"/>
                <w:szCs w:val="21"/>
                <w:lang w:val="en-US" w:eastAsia="zh-CN"/>
              </w:rPr>
            </w:pPr>
            <w:r>
              <w:rPr>
                <w:rFonts w:hint="eastAsia"/>
                <w:color w:val="auto"/>
                <w:sz w:val="21"/>
                <w:szCs w:val="21"/>
                <w:lang w:val="en-US" w:eastAsia="zh-CN"/>
              </w:rPr>
              <w:t>1.752</w:t>
            </w:r>
          </w:p>
        </w:tc>
      </w:tr>
      <w:tr w14:paraId="180F3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pct"/>
          <w:trHeight w:val="283" w:hRule="atLeast"/>
        </w:trPr>
        <w:tc>
          <w:tcPr>
            <w:tcW w:w="567" w:type="pct"/>
            <w:vMerge w:val="continue"/>
            <w:tcBorders>
              <w:top w:val="single" w:color="000000" w:sz="4" w:space="0"/>
              <w:left w:val="single" w:color="000000" w:sz="12" w:space="0"/>
              <w:bottom w:val="single" w:color="000000" w:sz="4" w:space="0"/>
              <w:right w:val="single" w:color="000000" w:sz="4" w:space="0"/>
            </w:tcBorders>
            <w:vAlign w:val="center"/>
          </w:tcPr>
          <w:p w14:paraId="2DC50E5C">
            <w:pPr>
              <w:snapToGrid w:val="0"/>
              <w:spacing w:line="240" w:lineRule="auto"/>
              <w:jc w:val="center"/>
              <w:rPr>
                <w:color w:val="auto"/>
                <w:sz w:val="21"/>
                <w:szCs w:val="21"/>
              </w:rPr>
            </w:pPr>
          </w:p>
        </w:tc>
        <w:tc>
          <w:tcPr>
            <w:tcW w:w="769" w:type="pct"/>
            <w:vMerge w:val="continue"/>
            <w:tcBorders>
              <w:top w:val="single" w:color="000000" w:sz="4" w:space="0"/>
              <w:left w:val="single" w:color="000000" w:sz="4" w:space="0"/>
              <w:bottom w:val="single" w:color="000000" w:sz="4" w:space="0"/>
              <w:right w:val="single" w:color="000000" w:sz="4" w:space="0"/>
            </w:tcBorders>
            <w:vAlign w:val="center"/>
          </w:tcPr>
          <w:p w14:paraId="7B726345">
            <w:pPr>
              <w:snapToGrid w:val="0"/>
              <w:spacing w:line="240" w:lineRule="auto"/>
              <w:jc w:val="center"/>
              <w:rPr>
                <w:color w:val="auto"/>
                <w:sz w:val="21"/>
                <w:szCs w:val="21"/>
              </w:rPr>
            </w:pPr>
          </w:p>
        </w:tc>
        <w:tc>
          <w:tcPr>
            <w:tcW w:w="1013" w:type="pct"/>
            <w:tcBorders>
              <w:top w:val="single" w:color="000000" w:sz="4" w:space="0"/>
              <w:left w:val="single" w:color="000000" w:sz="4" w:space="0"/>
              <w:bottom w:val="single" w:color="000000" w:sz="4" w:space="0"/>
              <w:right w:val="single" w:color="000000" w:sz="4" w:space="0"/>
            </w:tcBorders>
            <w:vAlign w:val="center"/>
          </w:tcPr>
          <w:p w14:paraId="4A15EA92">
            <w:pPr>
              <w:snapToGrid w:val="0"/>
              <w:spacing w:line="240" w:lineRule="auto"/>
              <w:jc w:val="center"/>
              <w:rPr>
                <w:color w:val="auto"/>
                <w:sz w:val="21"/>
                <w:szCs w:val="21"/>
              </w:rPr>
            </w:pPr>
            <w:r>
              <w:rPr>
                <w:rFonts w:hint="eastAsia"/>
                <w:color w:val="auto"/>
                <w:sz w:val="21"/>
                <w:szCs w:val="21"/>
              </w:rPr>
              <w:t>总氮</w:t>
            </w:r>
          </w:p>
        </w:tc>
        <w:tc>
          <w:tcPr>
            <w:tcW w:w="698" w:type="pct"/>
            <w:tcBorders>
              <w:top w:val="single" w:color="000000" w:sz="4" w:space="0"/>
              <w:left w:val="single" w:color="000000" w:sz="4" w:space="0"/>
              <w:bottom w:val="single" w:color="000000" w:sz="4" w:space="0"/>
              <w:right w:val="single" w:color="000000" w:sz="4" w:space="0"/>
            </w:tcBorders>
            <w:vAlign w:val="center"/>
          </w:tcPr>
          <w:p w14:paraId="7E3C71AD">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20</w:t>
            </w:r>
          </w:p>
        </w:tc>
        <w:tc>
          <w:tcPr>
            <w:tcW w:w="723" w:type="pct"/>
            <w:tcBorders>
              <w:top w:val="single" w:color="000000" w:sz="4" w:space="0"/>
              <w:left w:val="single" w:color="000000" w:sz="4" w:space="0"/>
              <w:bottom w:val="single" w:color="000000" w:sz="4" w:space="0"/>
              <w:right w:val="single" w:color="000000" w:sz="4" w:space="0"/>
            </w:tcBorders>
            <w:vAlign w:val="center"/>
          </w:tcPr>
          <w:p w14:paraId="10E67C8F">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0.012</w:t>
            </w:r>
          </w:p>
        </w:tc>
        <w:tc>
          <w:tcPr>
            <w:tcW w:w="1220" w:type="pct"/>
            <w:tcBorders>
              <w:top w:val="single" w:color="000000" w:sz="4" w:space="0"/>
              <w:left w:val="single" w:color="000000" w:sz="4" w:space="0"/>
              <w:bottom w:val="single" w:color="000000" w:sz="4" w:space="0"/>
              <w:right w:val="single" w:color="000000" w:sz="12" w:space="0"/>
            </w:tcBorders>
            <w:vAlign w:val="center"/>
          </w:tcPr>
          <w:p w14:paraId="31A59338">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4.38</w:t>
            </w:r>
          </w:p>
        </w:tc>
      </w:tr>
      <w:tr w14:paraId="70528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pct"/>
          <w:trHeight w:val="283" w:hRule="atLeast"/>
        </w:trPr>
        <w:tc>
          <w:tcPr>
            <w:tcW w:w="567" w:type="pct"/>
            <w:vMerge w:val="continue"/>
            <w:tcBorders>
              <w:top w:val="single" w:color="000000" w:sz="4" w:space="0"/>
              <w:left w:val="single" w:color="000000" w:sz="12" w:space="0"/>
              <w:bottom w:val="single" w:color="000000" w:sz="4" w:space="0"/>
              <w:right w:val="single" w:color="000000" w:sz="4" w:space="0"/>
            </w:tcBorders>
            <w:vAlign w:val="center"/>
          </w:tcPr>
          <w:p w14:paraId="292BEAFE">
            <w:pPr>
              <w:snapToGrid w:val="0"/>
              <w:spacing w:line="240" w:lineRule="auto"/>
              <w:jc w:val="center"/>
              <w:rPr>
                <w:color w:val="auto"/>
                <w:sz w:val="21"/>
                <w:szCs w:val="21"/>
              </w:rPr>
            </w:pPr>
          </w:p>
        </w:tc>
        <w:tc>
          <w:tcPr>
            <w:tcW w:w="769" w:type="pct"/>
            <w:vMerge w:val="continue"/>
            <w:tcBorders>
              <w:top w:val="single" w:color="000000" w:sz="4" w:space="0"/>
              <w:left w:val="single" w:color="000000" w:sz="4" w:space="0"/>
              <w:bottom w:val="single" w:color="000000" w:sz="4" w:space="0"/>
              <w:right w:val="single" w:color="000000" w:sz="4" w:space="0"/>
            </w:tcBorders>
            <w:vAlign w:val="center"/>
          </w:tcPr>
          <w:p w14:paraId="29242E22">
            <w:pPr>
              <w:snapToGrid w:val="0"/>
              <w:spacing w:line="240" w:lineRule="auto"/>
              <w:jc w:val="center"/>
              <w:rPr>
                <w:color w:val="auto"/>
                <w:sz w:val="21"/>
                <w:szCs w:val="21"/>
              </w:rPr>
            </w:pPr>
          </w:p>
        </w:tc>
        <w:tc>
          <w:tcPr>
            <w:tcW w:w="1013" w:type="pct"/>
            <w:tcBorders>
              <w:top w:val="single" w:color="000000" w:sz="4" w:space="0"/>
              <w:left w:val="single" w:color="000000" w:sz="4" w:space="0"/>
              <w:bottom w:val="single" w:color="000000" w:sz="4" w:space="0"/>
              <w:right w:val="single" w:color="000000" w:sz="4" w:space="0"/>
            </w:tcBorders>
            <w:vAlign w:val="center"/>
          </w:tcPr>
          <w:p w14:paraId="1631E4EE">
            <w:pPr>
              <w:snapToGrid w:val="0"/>
              <w:spacing w:line="240" w:lineRule="auto"/>
              <w:jc w:val="center"/>
              <w:rPr>
                <w:color w:val="auto"/>
                <w:sz w:val="21"/>
                <w:szCs w:val="21"/>
              </w:rPr>
            </w:pPr>
            <w:r>
              <w:rPr>
                <w:rFonts w:hint="eastAsia"/>
                <w:color w:val="auto"/>
                <w:sz w:val="21"/>
                <w:szCs w:val="21"/>
              </w:rPr>
              <w:t>总磷</w:t>
            </w:r>
          </w:p>
        </w:tc>
        <w:tc>
          <w:tcPr>
            <w:tcW w:w="698" w:type="pct"/>
            <w:tcBorders>
              <w:top w:val="single" w:color="000000" w:sz="4" w:space="0"/>
              <w:left w:val="single" w:color="000000" w:sz="4" w:space="0"/>
              <w:bottom w:val="single" w:color="000000" w:sz="4" w:space="0"/>
              <w:right w:val="single" w:color="000000" w:sz="4" w:space="0"/>
            </w:tcBorders>
            <w:vAlign w:val="center"/>
          </w:tcPr>
          <w:p w14:paraId="63FBF69D">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1.0</w:t>
            </w:r>
          </w:p>
        </w:tc>
        <w:tc>
          <w:tcPr>
            <w:tcW w:w="723" w:type="pct"/>
            <w:tcBorders>
              <w:top w:val="single" w:color="000000" w:sz="4" w:space="0"/>
              <w:left w:val="single" w:color="000000" w:sz="4" w:space="0"/>
              <w:bottom w:val="single" w:color="000000" w:sz="4" w:space="0"/>
              <w:right w:val="single" w:color="000000" w:sz="4" w:space="0"/>
            </w:tcBorders>
            <w:vAlign w:val="center"/>
          </w:tcPr>
          <w:p w14:paraId="04BD7EC4">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0.0006</w:t>
            </w:r>
          </w:p>
        </w:tc>
        <w:tc>
          <w:tcPr>
            <w:tcW w:w="1220" w:type="pct"/>
            <w:tcBorders>
              <w:top w:val="single" w:color="000000" w:sz="4" w:space="0"/>
              <w:left w:val="single" w:color="000000" w:sz="4" w:space="0"/>
              <w:bottom w:val="single" w:color="000000" w:sz="4" w:space="0"/>
              <w:right w:val="single" w:color="000000" w:sz="12" w:space="0"/>
            </w:tcBorders>
            <w:vAlign w:val="center"/>
          </w:tcPr>
          <w:p w14:paraId="0C075310">
            <w:pPr>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0.219</w:t>
            </w:r>
          </w:p>
        </w:tc>
      </w:tr>
      <w:tr w14:paraId="70778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337" w:type="pct"/>
            <w:gridSpan w:val="2"/>
            <w:vMerge w:val="restart"/>
            <w:tcBorders>
              <w:top w:val="single" w:color="000000" w:sz="4" w:space="0"/>
              <w:left w:val="single" w:color="000000" w:sz="12" w:space="0"/>
              <w:bottom w:val="single" w:color="000000" w:sz="4" w:space="0"/>
              <w:right w:val="single" w:color="000000" w:sz="4" w:space="0"/>
            </w:tcBorders>
            <w:vAlign w:val="center"/>
          </w:tcPr>
          <w:p w14:paraId="0946DACD">
            <w:pPr>
              <w:snapToGrid w:val="0"/>
              <w:spacing w:line="240" w:lineRule="auto"/>
              <w:jc w:val="center"/>
              <w:rPr>
                <w:color w:val="auto"/>
                <w:sz w:val="21"/>
                <w:szCs w:val="21"/>
              </w:rPr>
            </w:pPr>
            <w:r>
              <w:rPr>
                <w:rFonts w:hint="eastAsia"/>
                <w:color w:val="auto"/>
                <w:sz w:val="21"/>
                <w:szCs w:val="21"/>
              </w:rPr>
              <w:t>全厂排放口合计</w:t>
            </w:r>
          </w:p>
        </w:tc>
        <w:tc>
          <w:tcPr>
            <w:tcW w:w="2435" w:type="pct"/>
            <w:gridSpan w:val="3"/>
            <w:tcBorders>
              <w:top w:val="single" w:color="000000" w:sz="4" w:space="0"/>
              <w:left w:val="single" w:color="000000" w:sz="4" w:space="0"/>
              <w:bottom w:val="single" w:color="000000" w:sz="4" w:space="0"/>
              <w:right w:val="single" w:color="000000" w:sz="4" w:space="0"/>
            </w:tcBorders>
            <w:vAlign w:val="center"/>
          </w:tcPr>
          <w:p w14:paraId="65205B1B">
            <w:pPr>
              <w:snapToGrid w:val="0"/>
              <w:spacing w:line="240" w:lineRule="auto"/>
              <w:jc w:val="center"/>
              <w:rPr>
                <w:color w:val="auto"/>
                <w:sz w:val="21"/>
                <w:szCs w:val="21"/>
              </w:rPr>
            </w:pPr>
            <w:r>
              <w:rPr>
                <w:rFonts w:hint="eastAsia"/>
                <w:color w:val="auto"/>
                <w:sz w:val="21"/>
                <w:szCs w:val="21"/>
              </w:rPr>
              <w:t>SS</w:t>
            </w:r>
          </w:p>
        </w:tc>
        <w:tc>
          <w:tcPr>
            <w:tcW w:w="1227" w:type="pct"/>
            <w:gridSpan w:val="2"/>
            <w:tcBorders>
              <w:top w:val="single" w:color="000000" w:sz="4" w:space="0"/>
              <w:left w:val="single" w:color="000000" w:sz="4" w:space="0"/>
              <w:bottom w:val="single" w:color="000000" w:sz="4" w:space="0"/>
              <w:right w:val="single" w:color="000000" w:sz="12" w:space="0"/>
            </w:tcBorders>
            <w:shd w:val="clear" w:color="auto" w:fill="auto"/>
            <w:vAlign w:val="center"/>
          </w:tcPr>
          <w:p w14:paraId="63E8DC42">
            <w:pPr>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4.38</w:t>
            </w:r>
          </w:p>
        </w:tc>
      </w:tr>
      <w:tr w14:paraId="54813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337"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39863385">
            <w:pPr>
              <w:snapToGrid w:val="0"/>
              <w:spacing w:line="240" w:lineRule="auto"/>
              <w:jc w:val="center"/>
              <w:rPr>
                <w:color w:val="auto"/>
                <w:sz w:val="21"/>
                <w:szCs w:val="21"/>
              </w:rPr>
            </w:pPr>
          </w:p>
        </w:tc>
        <w:tc>
          <w:tcPr>
            <w:tcW w:w="2435" w:type="pct"/>
            <w:gridSpan w:val="3"/>
            <w:tcBorders>
              <w:top w:val="single" w:color="000000" w:sz="4" w:space="0"/>
              <w:left w:val="single" w:color="000000" w:sz="4" w:space="0"/>
              <w:bottom w:val="single" w:color="000000" w:sz="4" w:space="0"/>
              <w:right w:val="single" w:color="000000" w:sz="4" w:space="0"/>
            </w:tcBorders>
            <w:vAlign w:val="center"/>
          </w:tcPr>
          <w:p w14:paraId="2E1CCFB4">
            <w:pPr>
              <w:snapToGrid w:val="0"/>
              <w:spacing w:line="240" w:lineRule="auto"/>
              <w:jc w:val="center"/>
              <w:rPr>
                <w:color w:val="auto"/>
                <w:sz w:val="21"/>
                <w:szCs w:val="21"/>
              </w:rPr>
            </w:pPr>
            <w:r>
              <w:rPr>
                <w:rFonts w:hint="eastAsia"/>
                <w:color w:val="auto"/>
                <w:sz w:val="21"/>
                <w:szCs w:val="21"/>
              </w:rPr>
              <w:t>COD</w:t>
            </w:r>
          </w:p>
        </w:tc>
        <w:tc>
          <w:tcPr>
            <w:tcW w:w="1227" w:type="pct"/>
            <w:gridSpan w:val="2"/>
            <w:tcBorders>
              <w:top w:val="single" w:color="000000" w:sz="4" w:space="0"/>
              <w:left w:val="single" w:color="000000" w:sz="4" w:space="0"/>
              <w:bottom w:val="single" w:color="000000" w:sz="4" w:space="0"/>
              <w:right w:val="single" w:color="000000" w:sz="12" w:space="0"/>
            </w:tcBorders>
            <w:shd w:val="clear" w:color="auto" w:fill="auto"/>
            <w:vAlign w:val="center"/>
          </w:tcPr>
          <w:p w14:paraId="6B04E4E1">
            <w:pPr>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13.14</w:t>
            </w:r>
          </w:p>
        </w:tc>
      </w:tr>
      <w:tr w14:paraId="2E0AC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337"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0F3FAE9A">
            <w:pPr>
              <w:snapToGrid w:val="0"/>
              <w:spacing w:line="240" w:lineRule="auto"/>
              <w:jc w:val="center"/>
              <w:rPr>
                <w:color w:val="auto"/>
                <w:sz w:val="21"/>
                <w:szCs w:val="21"/>
              </w:rPr>
            </w:pPr>
          </w:p>
        </w:tc>
        <w:tc>
          <w:tcPr>
            <w:tcW w:w="2435" w:type="pct"/>
            <w:gridSpan w:val="3"/>
            <w:tcBorders>
              <w:top w:val="single" w:color="000000" w:sz="4" w:space="0"/>
              <w:left w:val="single" w:color="000000" w:sz="4" w:space="0"/>
              <w:bottom w:val="single" w:color="000000" w:sz="4" w:space="0"/>
              <w:right w:val="single" w:color="000000" w:sz="4" w:space="0"/>
            </w:tcBorders>
            <w:vAlign w:val="center"/>
          </w:tcPr>
          <w:p w14:paraId="6D1553F6">
            <w:pPr>
              <w:snapToGrid w:val="0"/>
              <w:spacing w:line="240" w:lineRule="auto"/>
              <w:jc w:val="center"/>
              <w:rPr>
                <w:color w:val="auto"/>
                <w:sz w:val="21"/>
                <w:szCs w:val="21"/>
              </w:rPr>
            </w:pPr>
            <w:r>
              <w:rPr>
                <w:rFonts w:hint="eastAsia"/>
                <w:color w:val="auto"/>
                <w:sz w:val="21"/>
                <w:szCs w:val="21"/>
              </w:rPr>
              <w:t>BOD</w:t>
            </w:r>
            <w:r>
              <w:rPr>
                <w:rFonts w:hint="eastAsia"/>
                <w:color w:val="auto"/>
                <w:sz w:val="21"/>
                <w:szCs w:val="21"/>
                <w:vertAlign w:val="subscript"/>
              </w:rPr>
              <w:t>5</w:t>
            </w:r>
          </w:p>
        </w:tc>
        <w:tc>
          <w:tcPr>
            <w:tcW w:w="1227" w:type="pct"/>
            <w:gridSpan w:val="2"/>
            <w:tcBorders>
              <w:top w:val="single" w:color="000000" w:sz="4" w:space="0"/>
              <w:left w:val="single" w:color="000000" w:sz="4" w:space="0"/>
              <w:bottom w:val="single" w:color="000000" w:sz="4" w:space="0"/>
              <w:right w:val="single" w:color="000000" w:sz="12" w:space="0"/>
            </w:tcBorders>
            <w:shd w:val="clear" w:color="auto" w:fill="auto"/>
            <w:vAlign w:val="center"/>
          </w:tcPr>
          <w:p w14:paraId="60B66BC9">
            <w:pPr>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4.38</w:t>
            </w:r>
          </w:p>
        </w:tc>
      </w:tr>
      <w:tr w14:paraId="4D6A0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337"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10FBEF36">
            <w:pPr>
              <w:snapToGrid w:val="0"/>
              <w:spacing w:line="240" w:lineRule="auto"/>
              <w:jc w:val="center"/>
              <w:rPr>
                <w:color w:val="auto"/>
                <w:sz w:val="21"/>
                <w:szCs w:val="21"/>
              </w:rPr>
            </w:pPr>
          </w:p>
        </w:tc>
        <w:tc>
          <w:tcPr>
            <w:tcW w:w="2435" w:type="pct"/>
            <w:gridSpan w:val="3"/>
            <w:tcBorders>
              <w:top w:val="single" w:color="000000" w:sz="4" w:space="0"/>
              <w:left w:val="single" w:color="000000" w:sz="4" w:space="0"/>
              <w:bottom w:val="single" w:color="000000" w:sz="4" w:space="0"/>
              <w:right w:val="single" w:color="000000" w:sz="4" w:space="0"/>
            </w:tcBorders>
            <w:vAlign w:val="center"/>
          </w:tcPr>
          <w:p w14:paraId="6CFC2C9B">
            <w:pPr>
              <w:snapToGrid w:val="0"/>
              <w:spacing w:line="240" w:lineRule="auto"/>
              <w:jc w:val="center"/>
              <w:rPr>
                <w:color w:val="auto"/>
                <w:sz w:val="21"/>
                <w:szCs w:val="21"/>
              </w:rPr>
            </w:pPr>
            <w:r>
              <w:rPr>
                <w:rFonts w:hint="eastAsia"/>
                <w:color w:val="auto"/>
                <w:sz w:val="21"/>
                <w:szCs w:val="21"/>
              </w:rPr>
              <w:t>氨氮</w:t>
            </w:r>
          </w:p>
        </w:tc>
        <w:tc>
          <w:tcPr>
            <w:tcW w:w="1227" w:type="pct"/>
            <w:gridSpan w:val="2"/>
            <w:tcBorders>
              <w:top w:val="single" w:color="000000" w:sz="4" w:space="0"/>
              <w:left w:val="single" w:color="000000" w:sz="4" w:space="0"/>
              <w:bottom w:val="single" w:color="000000" w:sz="4" w:space="0"/>
              <w:right w:val="single" w:color="000000" w:sz="12" w:space="0"/>
            </w:tcBorders>
            <w:shd w:val="clear" w:color="auto" w:fill="auto"/>
            <w:vAlign w:val="center"/>
          </w:tcPr>
          <w:p w14:paraId="2C0B482F">
            <w:pPr>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1.752</w:t>
            </w:r>
          </w:p>
        </w:tc>
      </w:tr>
      <w:tr w14:paraId="69C2D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337"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640F3B75">
            <w:pPr>
              <w:snapToGrid w:val="0"/>
              <w:spacing w:line="240" w:lineRule="auto"/>
              <w:jc w:val="center"/>
              <w:rPr>
                <w:color w:val="auto"/>
                <w:sz w:val="21"/>
                <w:szCs w:val="21"/>
              </w:rPr>
            </w:pPr>
          </w:p>
        </w:tc>
        <w:tc>
          <w:tcPr>
            <w:tcW w:w="2435" w:type="pct"/>
            <w:gridSpan w:val="3"/>
            <w:tcBorders>
              <w:top w:val="single" w:color="000000" w:sz="4" w:space="0"/>
              <w:left w:val="single" w:color="000000" w:sz="4" w:space="0"/>
              <w:bottom w:val="single" w:color="000000" w:sz="4" w:space="0"/>
              <w:right w:val="single" w:color="000000" w:sz="4" w:space="0"/>
            </w:tcBorders>
            <w:vAlign w:val="center"/>
          </w:tcPr>
          <w:p w14:paraId="1A88AE8C">
            <w:pPr>
              <w:snapToGrid w:val="0"/>
              <w:spacing w:line="240" w:lineRule="auto"/>
              <w:jc w:val="center"/>
              <w:rPr>
                <w:color w:val="auto"/>
                <w:sz w:val="21"/>
                <w:szCs w:val="21"/>
              </w:rPr>
            </w:pPr>
            <w:r>
              <w:rPr>
                <w:rFonts w:hint="eastAsia"/>
                <w:color w:val="auto"/>
                <w:sz w:val="21"/>
                <w:szCs w:val="21"/>
              </w:rPr>
              <w:t>总氮</w:t>
            </w:r>
          </w:p>
        </w:tc>
        <w:tc>
          <w:tcPr>
            <w:tcW w:w="1227" w:type="pct"/>
            <w:gridSpan w:val="2"/>
            <w:tcBorders>
              <w:top w:val="single" w:color="000000" w:sz="4" w:space="0"/>
              <w:left w:val="single" w:color="000000" w:sz="4" w:space="0"/>
              <w:bottom w:val="single" w:color="000000" w:sz="4" w:space="0"/>
              <w:right w:val="single" w:color="000000" w:sz="12" w:space="0"/>
            </w:tcBorders>
            <w:shd w:val="clear" w:color="auto" w:fill="auto"/>
            <w:vAlign w:val="center"/>
          </w:tcPr>
          <w:p w14:paraId="51837A07">
            <w:pPr>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4.38</w:t>
            </w:r>
          </w:p>
        </w:tc>
      </w:tr>
      <w:tr w14:paraId="6AFD1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337"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606E2513">
            <w:pPr>
              <w:snapToGrid w:val="0"/>
              <w:spacing w:line="240" w:lineRule="auto"/>
              <w:jc w:val="center"/>
              <w:rPr>
                <w:color w:val="auto"/>
                <w:sz w:val="21"/>
                <w:szCs w:val="21"/>
              </w:rPr>
            </w:pPr>
          </w:p>
        </w:tc>
        <w:tc>
          <w:tcPr>
            <w:tcW w:w="2435" w:type="pct"/>
            <w:gridSpan w:val="3"/>
            <w:tcBorders>
              <w:top w:val="single" w:color="000000" w:sz="4" w:space="0"/>
              <w:left w:val="single" w:color="000000" w:sz="4" w:space="0"/>
              <w:bottom w:val="single" w:color="000000" w:sz="4" w:space="0"/>
              <w:right w:val="single" w:color="000000" w:sz="4" w:space="0"/>
            </w:tcBorders>
            <w:vAlign w:val="center"/>
          </w:tcPr>
          <w:p w14:paraId="4F6E3995">
            <w:pPr>
              <w:snapToGrid w:val="0"/>
              <w:spacing w:line="240" w:lineRule="auto"/>
              <w:jc w:val="center"/>
              <w:rPr>
                <w:color w:val="auto"/>
                <w:sz w:val="21"/>
                <w:szCs w:val="21"/>
              </w:rPr>
            </w:pPr>
            <w:r>
              <w:rPr>
                <w:rFonts w:hint="eastAsia"/>
                <w:color w:val="auto"/>
                <w:sz w:val="21"/>
                <w:szCs w:val="21"/>
              </w:rPr>
              <w:t>总磷</w:t>
            </w:r>
          </w:p>
        </w:tc>
        <w:tc>
          <w:tcPr>
            <w:tcW w:w="1227" w:type="pct"/>
            <w:gridSpan w:val="2"/>
            <w:tcBorders>
              <w:top w:val="single" w:color="000000" w:sz="4" w:space="0"/>
              <w:left w:val="single" w:color="000000" w:sz="4" w:space="0"/>
              <w:bottom w:val="single" w:color="000000" w:sz="4" w:space="0"/>
              <w:right w:val="single" w:color="000000" w:sz="12" w:space="0"/>
            </w:tcBorders>
            <w:shd w:val="clear" w:color="auto" w:fill="auto"/>
            <w:vAlign w:val="center"/>
          </w:tcPr>
          <w:p w14:paraId="114C01ED">
            <w:pPr>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0.219</w:t>
            </w:r>
          </w:p>
        </w:tc>
      </w:tr>
      <w:tr w14:paraId="4BD87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000" w:type="pct"/>
            <w:gridSpan w:val="7"/>
            <w:tcBorders>
              <w:top w:val="single" w:color="000000" w:sz="4" w:space="0"/>
              <w:left w:val="single" w:color="000000" w:sz="12" w:space="0"/>
              <w:bottom w:val="single" w:color="000000" w:sz="12" w:space="0"/>
              <w:right w:val="single" w:color="000000" w:sz="12" w:space="0"/>
            </w:tcBorders>
            <w:vAlign w:val="center"/>
          </w:tcPr>
          <w:p w14:paraId="44E12C2B">
            <w:pPr>
              <w:snapToGrid w:val="0"/>
              <w:spacing w:line="240" w:lineRule="auto"/>
              <w:jc w:val="center"/>
              <w:rPr>
                <w:color w:val="auto"/>
                <w:sz w:val="21"/>
                <w:szCs w:val="21"/>
              </w:rPr>
            </w:pPr>
            <w:r>
              <w:rPr>
                <w:rFonts w:hint="eastAsia"/>
                <w:color w:val="auto"/>
                <w:sz w:val="21"/>
                <w:szCs w:val="21"/>
              </w:rPr>
              <w:t>注：表中括号外数据为水温＞12℃时的控制指标，括号内数据为水温≤12℃时的控制指标</w:t>
            </w:r>
          </w:p>
        </w:tc>
      </w:tr>
    </w:tbl>
    <w:p w14:paraId="1BDA4A2E">
      <w:pPr>
        <w:adjustRightInd w:val="0"/>
        <w:snapToGrid w:val="0"/>
        <w:spacing w:before="192" w:beforeLines="80"/>
        <w:rPr>
          <w:rFonts w:hint="eastAsia"/>
          <w:sz w:val="24"/>
          <w:szCs w:val="32"/>
          <w:lang w:val="en-US" w:eastAsia="zh-CN"/>
        </w:rPr>
        <w:sectPr>
          <w:pgSz w:w="16838" w:h="11906" w:orient="landscape"/>
          <w:pgMar w:top="1531" w:right="1701" w:bottom="1531" w:left="1701"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2B813C5B">
      <w:pPr>
        <w:spacing w:line="360" w:lineRule="auto"/>
        <w:outlineLvl w:val="0"/>
        <w:rPr>
          <w:b/>
          <w:bCs/>
          <w:color w:val="auto"/>
          <w:sz w:val="32"/>
          <w:szCs w:val="32"/>
        </w:rPr>
      </w:pPr>
      <w:bookmarkStart w:id="132" w:name="_Toc5453"/>
      <w:r>
        <w:rPr>
          <w:b/>
          <w:bCs/>
          <w:color w:val="auto"/>
          <w:sz w:val="32"/>
          <w:szCs w:val="32"/>
        </w:rPr>
        <w:t>3地表水环境质量现状</w:t>
      </w:r>
      <w:bookmarkEnd w:id="132"/>
    </w:p>
    <w:p w14:paraId="2EA97A16">
      <w:pPr>
        <w:spacing w:line="360" w:lineRule="auto"/>
        <w:outlineLvl w:val="1"/>
        <w:rPr>
          <w:b/>
          <w:bCs/>
          <w:color w:val="auto"/>
          <w:sz w:val="30"/>
          <w:szCs w:val="30"/>
        </w:rPr>
      </w:pPr>
      <w:bookmarkStart w:id="133" w:name="_Toc22649"/>
      <w:r>
        <w:rPr>
          <w:rFonts w:hint="eastAsia"/>
          <w:b/>
          <w:bCs/>
          <w:color w:val="auto"/>
          <w:sz w:val="30"/>
          <w:szCs w:val="30"/>
        </w:rPr>
        <w:t>3.1纳污水体近</w:t>
      </w:r>
      <w:r>
        <w:rPr>
          <w:b/>
          <w:bCs/>
          <w:color w:val="auto"/>
          <w:sz w:val="30"/>
          <w:szCs w:val="30"/>
        </w:rPr>
        <w:t>3</w:t>
      </w:r>
      <w:r>
        <w:rPr>
          <w:rFonts w:hint="eastAsia"/>
          <w:b/>
          <w:bCs/>
          <w:color w:val="auto"/>
          <w:sz w:val="30"/>
          <w:szCs w:val="30"/>
        </w:rPr>
        <w:t>年的水环境质量数据</w:t>
      </w:r>
      <w:bookmarkEnd w:id="133"/>
    </w:p>
    <w:p w14:paraId="5DB32370">
      <w:pPr>
        <w:widowControl/>
        <w:ind w:firstLine="48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rPr>
        <w:t>本项目</w:t>
      </w:r>
      <w:r>
        <w:rPr>
          <w:rFonts w:hint="eastAsia" w:cs="Times New Roman"/>
          <w:lang w:val="en-US" w:eastAsia="zh-CN"/>
        </w:rPr>
        <w:t>受纳水体是</w:t>
      </w:r>
      <w:r>
        <w:rPr>
          <w:rFonts w:hint="eastAsia" w:ascii="Times New Roman" w:hAnsi="Times New Roman" w:eastAsia="宋体" w:cs="Times New Roman"/>
          <w:color w:val="auto"/>
          <w:sz w:val="24"/>
          <w:szCs w:val="24"/>
          <w:lang w:val="en-US" w:eastAsia="zh-CN"/>
        </w:rPr>
        <w:t>小渭溪，属资江的三级支流。本项目下游最近的常规监测断面为株溪口断面，位于资江干流。</w:t>
      </w:r>
    </w:p>
    <w:p w14:paraId="240263CD">
      <w:pPr>
        <w:widowControl/>
        <w:ind w:firstLine="480"/>
        <w:rPr>
          <w:rFonts w:hint="eastAsia" w:ascii="Times New Roman" w:hAnsi="Times New Roman" w:eastAsia="宋体" w:cs="Times New Roman"/>
          <w:color w:val="auto"/>
          <w:sz w:val="24"/>
          <w:szCs w:val="24"/>
          <w:lang w:val="en-US" w:eastAsia="zh-CN"/>
        </w:rPr>
      </w:pPr>
      <w:r>
        <w:rPr>
          <w:rFonts w:cs="宋体"/>
          <w:color w:val="auto"/>
          <w:kern w:val="0"/>
          <w:sz w:val="24"/>
        </w:rPr>
        <w:t>根据《环境影响评价技术导则 地表水环境》（HJ 2.3-2018 ），水污染影响型建设项目一级、二级评价时，应调查受纳水体近3年的水环境质量数据，分析其变化趋势。本项目为</w:t>
      </w:r>
      <w:r>
        <w:rPr>
          <w:rFonts w:hint="eastAsia" w:cs="宋体"/>
          <w:color w:val="auto"/>
          <w:kern w:val="0"/>
          <w:sz w:val="24"/>
        </w:rPr>
        <w:t>地表水</w:t>
      </w:r>
      <w:r>
        <w:rPr>
          <w:rFonts w:hint="eastAsia" w:cs="宋体"/>
          <w:color w:val="auto"/>
          <w:kern w:val="0"/>
          <w:sz w:val="24"/>
          <w:lang w:val="en-US" w:eastAsia="zh-CN"/>
        </w:rPr>
        <w:t>二</w:t>
      </w:r>
      <w:r>
        <w:rPr>
          <w:rFonts w:cs="宋体"/>
          <w:color w:val="auto"/>
          <w:kern w:val="0"/>
          <w:sz w:val="24"/>
        </w:rPr>
        <w:t>级评价，应调查资江近三年的水环境质量数据。</w:t>
      </w:r>
      <w:r>
        <w:rPr>
          <w:rFonts w:hint="eastAsia" w:ascii="Times New Roman" w:hAnsi="Times New Roman" w:eastAsia="宋体" w:cs="Times New Roman"/>
          <w:color w:val="auto"/>
          <w:sz w:val="24"/>
          <w:szCs w:val="24"/>
          <w:lang w:val="en-US" w:eastAsia="zh-CN"/>
        </w:rPr>
        <w:t>优先采用国家统一发布的水环境状况信息。为了解所在区域地表水变化趋势，本次</w:t>
      </w:r>
      <w:r>
        <w:rPr>
          <w:rFonts w:hint="eastAsia" w:cs="Times New Roman"/>
          <w:color w:val="auto"/>
          <w:sz w:val="24"/>
          <w:szCs w:val="24"/>
          <w:lang w:val="en-US" w:eastAsia="zh-CN"/>
        </w:rPr>
        <w:t>收集了</w:t>
      </w:r>
      <w:r>
        <w:rPr>
          <w:rFonts w:hint="eastAsia" w:ascii="Times New Roman" w:hAnsi="Times New Roman" w:eastAsia="宋体" w:cs="Times New Roman"/>
          <w:color w:val="auto"/>
          <w:sz w:val="24"/>
          <w:szCs w:val="24"/>
          <w:lang w:val="en-US" w:eastAsia="zh-CN"/>
        </w:rPr>
        <w:t>资江株溪口监测断面20</w:t>
      </w:r>
      <w:r>
        <w:rPr>
          <w:rFonts w:hint="eastAsia" w:cs="Times New Roman"/>
          <w:color w:val="auto"/>
          <w:sz w:val="24"/>
          <w:szCs w:val="24"/>
          <w:lang w:val="en-US" w:eastAsia="zh-CN"/>
        </w:rPr>
        <w:t>23</w:t>
      </w:r>
      <w:r>
        <w:rPr>
          <w:rFonts w:hint="eastAsia" w:ascii="Times New Roman" w:hAnsi="Times New Roman" w:eastAsia="宋体" w:cs="Times New Roman"/>
          <w:color w:val="auto"/>
          <w:sz w:val="24"/>
          <w:szCs w:val="24"/>
          <w:lang w:val="en-US" w:eastAsia="zh-CN"/>
        </w:rPr>
        <w:t>年~202</w:t>
      </w:r>
      <w:r>
        <w:rPr>
          <w:rFonts w:hint="eastAsia" w:cs="Times New Roman"/>
          <w:color w:val="auto"/>
          <w:sz w:val="24"/>
          <w:szCs w:val="24"/>
          <w:lang w:val="en-US" w:eastAsia="zh-CN"/>
        </w:rPr>
        <w:t>5</w:t>
      </w:r>
      <w:r>
        <w:rPr>
          <w:rFonts w:hint="eastAsia" w:ascii="Times New Roman" w:hAnsi="Times New Roman" w:eastAsia="宋体" w:cs="Times New Roman"/>
          <w:color w:val="auto"/>
          <w:sz w:val="24"/>
          <w:szCs w:val="24"/>
          <w:lang w:val="en-US" w:eastAsia="zh-CN"/>
        </w:rPr>
        <w:t>年</w:t>
      </w:r>
      <w:r>
        <w:rPr>
          <w:rFonts w:hint="eastAsia" w:cs="Times New Roman"/>
          <w:color w:val="auto"/>
          <w:sz w:val="24"/>
          <w:szCs w:val="24"/>
          <w:lang w:val="en-US" w:eastAsia="zh-CN"/>
        </w:rPr>
        <w:t>监测结果</w:t>
      </w:r>
      <w:r>
        <w:rPr>
          <w:rFonts w:hint="eastAsia" w:ascii="Times New Roman" w:hAnsi="Times New Roman" w:eastAsia="宋体" w:cs="Times New Roman"/>
          <w:color w:val="auto"/>
          <w:sz w:val="24"/>
          <w:szCs w:val="24"/>
          <w:lang w:val="en-US" w:eastAsia="zh-CN"/>
        </w:rPr>
        <w:t>。具体见下表。</w:t>
      </w:r>
    </w:p>
    <w:p w14:paraId="46395DF2">
      <w:pPr>
        <w:keepNext w:val="0"/>
        <w:keepLines w:val="0"/>
        <w:pageBreakBefore w:val="0"/>
        <w:widowControl w:val="0"/>
        <w:kinsoku/>
        <w:wordWrap/>
        <w:overflowPunct/>
        <w:topLinePunct w:val="0"/>
        <w:autoSpaceDE/>
        <w:autoSpaceDN/>
        <w:bidi w:val="0"/>
        <w:adjustRightInd/>
        <w:snapToGrid/>
        <w:spacing w:before="156" w:beforeLines="50"/>
        <w:jc w:val="center"/>
        <w:textAlignment w:val="auto"/>
        <w:outlineLvl w:val="9"/>
        <w:rPr>
          <w:b/>
          <w:bCs/>
          <w:color w:val="auto"/>
          <w:kern w:val="0"/>
          <w:sz w:val="24"/>
        </w:rPr>
      </w:pPr>
      <w:r>
        <w:rPr>
          <w:rFonts w:hint="eastAsia"/>
          <w:b/>
          <w:bCs/>
          <w:color w:val="auto"/>
          <w:kern w:val="0"/>
          <w:sz w:val="24"/>
        </w:rPr>
        <w:t>表3.1-</w:t>
      </w:r>
      <w:r>
        <w:rPr>
          <w:rFonts w:hint="eastAsia"/>
          <w:b/>
          <w:bCs/>
          <w:color w:val="auto"/>
          <w:kern w:val="0"/>
          <w:sz w:val="24"/>
          <w:lang w:val="en-US" w:eastAsia="zh-CN"/>
        </w:rPr>
        <w:t>1</w:t>
      </w:r>
      <w:r>
        <w:rPr>
          <w:rFonts w:hint="eastAsia"/>
          <w:b/>
          <w:bCs/>
          <w:color w:val="auto"/>
          <w:kern w:val="0"/>
          <w:sz w:val="24"/>
          <w:szCs w:val="24"/>
          <w:lang w:val="en-US" w:eastAsia="zh-CN"/>
        </w:rPr>
        <w:t xml:space="preserve"> </w:t>
      </w:r>
      <w:r>
        <w:rPr>
          <w:rFonts w:hint="eastAsia"/>
          <w:b/>
          <w:bCs/>
          <w:color w:val="auto"/>
          <w:kern w:val="0"/>
          <w:sz w:val="24"/>
          <w:szCs w:val="24"/>
        </w:rPr>
        <w:t>资江</w:t>
      </w:r>
      <w:r>
        <w:rPr>
          <w:rFonts w:hint="eastAsia" w:ascii="Times New Roman" w:hAnsi="Times New Roman" w:eastAsia="宋体" w:cs="Times New Roman"/>
          <w:b/>
          <w:bCs/>
          <w:sz w:val="24"/>
          <w:szCs w:val="24"/>
          <w:lang w:val="en-US" w:eastAsia="zh-CN"/>
        </w:rPr>
        <w:t>株溪口断面</w:t>
      </w:r>
      <w:r>
        <w:rPr>
          <w:rFonts w:hint="eastAsia"/>
          <w:b/>
          <w:bCs/>
          <w:color w:val="auto"/>
          <w:kern w:val="0"/>
          <w:sz w:val="24"/>
          <w:szCs w:val="24"/>
        </w:rPr>
        <w:t>水质情况表</w:t>
      </w:r>
    </w:p>
    <w:tbl>
      <w:tblPr>
        <w:tblStyle w:val="30"/>
        <w:tblW w:w="97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643"/>
        <w:gridCol w:w="643"/>
        <w:gridCol w:w="643"/>
        <w:gridCol w:w="643"/>
        <w:gridCol w:w="643"/>
        <w:gridCol w:w="643"/>
        <w:gridCol w:w="643"/>
        <w:gridCol w:w="643"/>
        <w:gridCol w:w="643"/>
        <w:gridCol w:w="643"/>
        <w:gridCol w:w="643"/>
        <w:gridCol w:w="654"/>
        <w:gridCol w:w="654"/>
      </w:tblGrid>
      <w:tr w14:paraId="20262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dxa"/>
            <w:vAlign w:val="center"/>
          </w:tcPr>
          <w:p w14:paraId="77BDDE83">
            <w:pPr>
              <w:spacing w:line="240" w:lineRule="auto"/>
              <w:jc w:val="center"/>
              <w:rPr>
                <w:b/>
                <w:bCs/>
                <w:color w:val="auto"/>
                <w:sz w:val="21"/>
                <w:szCs w:val="21"/>
              </w:rPr>
            </w:pPr>
            <w:r>
              <w:rPr>
                <w:b/>
                <w:bCs/>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-17780</wp:posOffset>
                      </wp:positionV>
                      <wp:extent cx="805180" cy="349250"/>
                      <wp:effectExtent l="2540" t="5715" r="11430" b="6985"/>
                      <wp:wrapNone/>
                      <wp:docPr id="4" name="直接连接符 4"/>
                      <wp:cNvGraphicFramePr/>
                      <a:graphic xmlns:a="http://schemas.openxmlformats.org/drawingml/2006/main">
                        <a:graphicData uri="http://schemas.microsoft.com/office/word/2010/wordprocessingShape">
                          <wps:wsp>
                            <wps:cNvCnPr/>
                            <wps:spPr>
                              <a:xfrm>
                                <a:off x="914400" y="4883150"/>
                                <a:ext cx="805180" cy="34925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25pt;margin-top:-1.4pt;height:27.5pt;width:63.4pt;z-index:251662336;mso-width-relative:page;mso-height-relative:page;" filled="f" stroked="t" coordsize="21600,21600" o:gfxdata="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v4xtjZAAAACAEAAA8AAAAAAAAAAQAgAAAAIgAAAGRycy9kb3ducmV2LnhtbFBLAQIU&#10;ABQAAAAIAIdO4kCBNC4y8gEAAMEDAAAOAAAAAAAAAAEAIAAAACgBAABkcnMvZTJvRG9jLnhtbFBL&#10;BQYAAAAABgAGAFkBAACMBQAAAAA=&#10;">
                      <v:fill on="f" focussize="0,0"/>
                      <v:stroke weight="1pt" color="#000000 [3213]" miterlimit="8" joinstyle="miter"/>
                      <v:imagedata o:title=""/>
                      <o:lock v:ext="edit" aspectratio="f"/>
                    </v:line>
                  </w:pict>
                </mc:Fallback>
              </mc:AlternateContent>
            </w:r>
            <w:r>
              <w:rPr>
                <w:rFonts w:hint="eastAsia"/>
                <w:b/>
                <w:bCs/>
                <w:color w:val="auto"/>
                <w:sz w:val="21"/>
                <w:szCs w:val="21"/>
                <w:lang w:val="en-US" w:eastAsia="zh-CN"/>
              </w:rPr>
              <w:t xml:space="preserve">    </w:t>
            </w:r>
            <w:r>
              <w:rPr>
                <w:rFonts w:hint="eastAsia"/>
                <w:b/>
                <w:bCs/>
                <w:color w:val="auto"/>
                <w:sz w:val="21"/>
                <w:szCs w:val="21"/>
              </w:rPr>
              <w:t>时期</w:t>
            </w:r>
          </w:p>
          <w:p w14:paraId="745646EC">
            <w:pPr>
              <w:spacing w:line="240" w:lineRule="auto"/>
              <w:jc w:val="both"/>
              <w:rPr>
                <w:b/>
                <w:bCs/>
                <w:color w:val="auto"/>
                <w:sz w:val="21"/>
                <w:szCs w:val="21"/>
              </w:rPr>
            </w:pPr>
            <w:r>
              <w:rPr>
                <w:rFonts w:hint="eastAsia"/>
                <w:b/>
                <w:bCs/>
                <w:color w:val="auto"/>
                <w:sz w:val="21"/>
                <w:szCs w:val="21"/>
              </w:rPr>
              <w:t>断面</w:t>
            </w:r>
          </w:p>
        </w:tc>
        <w:tc>
          <w:tcPr>
            <w:tcW w:w="643" w:type="dxa"/>
            <w:shd w:val="clear" w:color="auto" w:fill="auto"/>
            <w:vAlign w:val="center"/>
          </w:tcPr>
          <w:p w14:paraId="644DAC42">
            <w:pPr>
              <w:spacing w:line="240" w:lineRule="auto"/>
              <w:ind w:left="-120" w:leftChars="-50" w:right="-120" w:rightChars="-5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202</w:t>
            </w:r>
            <w:r>
              <w:rPr>
                <w:rFonts w:hint="eastAsia"/>
                <w:color w:val="auto"/>
                <w:sz w:val="21"/>
                <w:szCs w:val="21"/>
                <w:lang w:val="en-US" w:eastAsia="zh-CN"/>
              </w:rPr>
              <w:t>3</w:t>
            </w:r>
            <w:r>
              <w:rPr>
                <w:rFonts w:hint="eastAsia"/>
                <w:color w:val="auto"/>
                <w:sz w:val="21"/>
                <w:szCs w:val="21"/>
              </w:rPr>
              <w:t>.1</w:t>
            </w:r>
          </w:p>
        </w:tc>
        <w:tc>
          <w:tcPr>
            <w:tcW w:w="643" w:type="dxa"/>
            <w:shd w:val="clear" w:color="auto" w:fill="auto"/>
            <w:vAlign w:val="center"/>
          </w:tcPr>
          <w:p w14:paraId="5F2B9CD0">
            <w:pPr>
              <w:spacing w:line="240" w:lineRule="auto"/>
              <w:ind w:left="-120" w:leftChars="-50" w:right="-120" w:rightChars="-5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202</w:t>
            </w:r>
            <w:r>
              <w:rPr>
                <w:rFonts w:hint="eastAsia"/>
                <w:color w:val="auto"/>
                <w:sz w:val="21"/>
                <w:szCs w:val="21"/>
                <w:lang w:val="en-US" w:eastAsia="zh-CN"/>
              </w:rPr>
              <w:t>3</w:t>
            </w:r>
            <w:r>
              <w:rPr>
                <w:rFonts w:hint="eastAsia"/>
                <w:color w:val="auto"/>
                <w:sz w:val="21"/>
                <w:szCs w:val="21"/>
              </w:rPr>
              <w:t>.2</w:t>
            </w:r>
          </w:p>
        </w:tc>
        <w:tc>
          <w:tcPr>
            <w:tcW w:w="643" w:type="dxa"/>
            <w:shd w:val="clear" w:color="auto" w:fill="auto"/>
            <w:vAlign w:val="center"/>
          </w:tcPr>
          <w:p w14:paraId="505541C5">
            <w:pPr>
              <w:spacing w:line="240" w:lineRule="auto"/>
              <w:ind w:left="-120" w:leftChars="-50" w:right="-120" w:rightChars="-5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202</w:t>
            </w:r>
            <w:r>
              <w:rPr>
                <w:rFonts w:hint="eastAsia"/>
                <w:color w:val="auto"/>
                <w:sz w:val="21"/>
                <w:szCs w:val="21"/>
                <w:lang w:val="en-US" w:eastAsia="zh-CN"/>
              </w:rPr>
              <w:t>3</w:t>
            </w:r>
            <w:r>
              <w:rPr>
                <w:rFonts w:hint="eastAsia"/>
                <w:color w:val="auto"/>
                <w:sz w:val="21"/>
                <w:szCs w:val="21"/>
              </w:rPr>
              <w:t>.3</w:t>
            </w:r>
          </w:p>
        </w:tc>
        <w:tc>
          <w:tcPr>
            <w:tcW w:w="643" w:type="dxa"/>
            <w:shd w:val="clear" w:color="auto" w:fill="auto"/>
            <w:vAlign w:val="center"/>
          </w:tcPr>
          <w:p w14:paraId="081C0F02">
            <w:pPr>
              <w:spacing w:line="240" w:lineRule="auto"/>
              <w:ind w:left="-120" w:leftChars="-50" w:right="-120" w:rightChars="-5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2023</w:t>
            </w:r>
            <w:r>
              <w:rPr>
                <w:rFonts w:hint="eastAsia"/>
                <w:color w:val="auto"/>
                <w:sz w:val="21"/>
                <w:szCs w:val="21"/>
              </w:rPr>
              <w:t>.4</w:t>
            </w:r>
          </w:p>
        </w:tc>
        <w:tc>
          <w:tcPr>
            <w:tcW w:w="643" w:type="dxa"/>
            <w:shd w:val="clear" w:color="auto" w:fill="auto"/>
            <w:vAlign w:val="center"/>
          </w:tcPr>
          <w:p w14:paraId="3B979946">
            <w:pPr>
              <w:spacing w:line="240" w:lineRule="auto"/>
              <w:ind w:left="-120" w:leftChars="-50" w:right="-120" w:rightChars="-5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2023</w:t>
            </w:r>
            <w:r>
              <w:rPr>
                <w:rFonts w:hint="eastAsia"/>
                <w:color w:val="auto"/>
                <w:sz w:val="21"/>
                <w:szCs w:val="21"/>
              </w:rPr>
              <w:t>.5</w:t>
            </w:r>
          </w:p>
        </w:tc>
        <w:tc>
          <w:tcPr>
            <w:tcW w:w="643" w:type="dxa"/>
            <w:shd w:val="clear" w:color="auto" w:fill="auto"/>
            <w:vAlign w:val="center"/>
          </w:tcPr>
          <w:p w14:paraId="1A670D87">
            <w:pPr>
              <w:spacing w:line="240" w:lineRule="auto"/>
              <w:ind w:left="-120" w:leftChars="-50" w:right="-120" w:rightChars="-5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2023</w:t>
            </w:r>
            <w:r>
              <w:rPr>
                <w:rFonts w:hint="eastAsia"/>
                <w:color w:val="auto"/>
                <w:sz w:val="21"/>
                <w:szCs w:val="21"/>
              </w:rPr>
              <w:t>.6</w:t>
            </w:r>
          </w:p>
        </w:tc>
        <w:tc>
          <w:tcPr>
            <w:tcW w:w="643" w:type="dxa"/>
            <w:shd w:val="clear" w:color="auto" w:fill="auto"/>
            <w:vAlign w:val="center"/>
          </w:tcPr>
          <w:p w14:paraId="77080C99">
            <w:pPr>
              <w:spacing w:line="240" w:lineRule="auto"/>
              <w:ind w:left="-120" w:leftChars="-50" w:right="-120" w:rightChars="-5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2023</w:t>
            </w:r>
            <w:r>
              <w:rPr>
                <w:rFonts w:hint="eastAsia"/>
                <w:color w:val="auto"/>
                <w:sz w:val="21"/>
                <w:szCs w:val="21"/>
              </w:rPr>
              <w:t>.7</w:t>
            </w:r>
          </w:p>
        </w:tc>
        <w:tc>
          <w:tcPr>
            <w:tcW w:w="643" w:type="dxa"/>
            <w:shd w:val="clear" w:color="auto" w:fill="auto"/>
            <w:vAlign w:val="center"/>
          </w:tcPr>
          <w:p w14:paraId="418BFA9B">
            <w:pPr>
              <w:spacing w:line="240" w:lineRule="auto"/>
              <w:ind w:left="-120" w:leftChars="-50" w:right="-120" w:rightChars="-5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2023</w:t>
            </w:r>
            <w:r>
              <w:rPr>
                <w:rFonts w:hint="eastAsia"/>
                <w:color w:val="auto"/>
                <w:sz w:val="21"/>
                <w:szCs w:val="21"/>
              </w:rPr>
              <w:t>.8</w:t>
            </w:r>
          </w:p>
        </w:tc>
        <w:tc>
          <w:tcPr>
            <w:tcW w:w="643" w:type="dxa"/>
            <w:shd w:val="clear" w:color="auto" w:fill="auto"/>
            <w:vAlign w:val="center"/>
          </w:tcPr>
          <w:p w14:paraId="6F127A05">
            <w:pPr>
              <w:spacing w:line="240" w:lineRule="auto"/>
              <w:ind w:left="-120" w:leftChars="-50" w:right="-120" w:rightChars="-5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2023</w:t>
            </w:r>
            <w:r>
              <w:rPr>
                <w:rFonts w:hint="eastAsia"/>
                <w:color w:val="auto"/>
                <w:sz w:val="21"/>
                <w:szCs w:val="21"/>
              </w:rPr>
              <w:t>.9</w:t>
            </w:r>
          </w:p>
        </w:tc>
        <w:tc>
          <w:tcPr>
            <w:tcW w:w="643" w:type="dxa"/>
            <w:shd w:val="clear" w:color="auto" w:fill="auto"/>
            <w:vAlign w:val="center"/>
          </w:tcPr>
          <w:p w14:paraId="5A60268C">
            <w:pPr>
              <w:spacing w:line="240" w:lineRule="auto"/>
              <w:ind w:left="-120" w:leftChars="-50" w:right="-120" w:rightChars="-5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2023</w:t>
            </w:r>
            <w:r>
              <w:rPr>
                <w:rFonts w:hint="eastAsia"/>
                <w:color w:val="auto"/>
                <w:sz w:val="21"/>
                <w:szCs w:val="21"/>
              </w:rPr>
              <w:t>.10</w:t>
            </w:r>
          </w:p>
        </w:tc>
        <w:tc>
          <w:tcPr>
            <w:tcW w:w="643" w:type="dxa"/>
            <w:shd w:val="clear" w:color="auto" w:fill="auto"/>
            <w:vAlign w:val="center"/>
          </w:tcPr>
          <w:p w14:paraId="079DFBCF">
            <w:pPr>
              <w:spacing w:line="240" w:lineRule="auto"/>
              <w:ind w:left="-120" w:leftChars="-50" w:right="-120" w:rightChars="-5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2023</w:t>
            </w:r>
            <w:r>
              <w:rPr>
                <w:rFonts w:hint="eastAsia"/>
                <w:color w:val="auto"/>
                <w:sz w:val="21"/>
                <w:szCs w:val="21"/>
              </w:rPr>
              <w:t>.11</w:t>
            </w:r>
          </w:p>
        </w:tc>
        <w:tc>
          <w:tcPr>
            <w:tcW w:w="654" w:type="dxa"/>
            <w:vAlign w:val="center"/>
          </w:tcPr>
          <w:p w14:paraId="7F51D908">
            <w:pPr>
              <w:spacing w:line="240" w:lineRule="auto"/>
              <w:ind w:left="-120" w:leftChars="-50" w:right="-120" w:rightChars="-50"/>
              <w:jc w:val="center"/>
              <w:rPr>
                <w:rFonts w:hint="default" w:eastAsia="宋体"/>
                <w:color w:val="auto"/>
                <w:sz w:val="21"/>
                <w:szCs w:val="21"/>
                <w:lang w:val="en-US" w:eastAsia="zh-CN"/>
              </w:rPr>
            </w:pPr>
            <w:r>
              <w:rPr>
                <w:rFonts w:hint="eastAsia"/>
                <w:color w:val="auto"/>
                <w:sz w:val="21"/>
                <w:szCs w:val="21"/>
                <w:lang w:val="en-US" w:eastAsia="zh-CN"/>
              </w:rPr>
              <w:t>2023.12</w:t>
            </w:r>
          </w:p>
        </w:tc>
        <w:tc>
          <w:tcPr>
            <w:tcW w:w="654" w:type="dxa"/>
            <w:vAlign w:val="center"/>
          </w:tcPr>
          <w:p w14:paraId="206FA33F">
            <w:pPr>
              <w:spacing w:line="240" w:lineRule="auto"/>
              <w:ind w:left="-120" w:leftChars="-50" w:right="-120" w:rightChars="-50"/>
              <w:jc w:val="center"/>
              <w:rPr>
                <w:rFonts w:hint="default"/>
                <w:color w:val="auto"/>
                <w:sz w:val="21"/>
                <w:szCs w:val="21"/>
                <w:lang w:val="en-US" w:eastAsia="zh-CN"/>
              </w:rPr>
            </w:pPr>
            <w:r>
              <w:rPr>
                <w:rFonts w:hint="eastAsia"/>
                <w:color w:val="auto"/>
                <w:sz w:val="21"/>
                <w:szCs w:val="21"/>
                <w:lang w:val="en-US" w:eastAsia="zh-CN"/>
              </w:rPr>
              <w:t>平均</w:t>
            </w:r>
          </w:p>
        </w:tc>
      </w:tr>
      <w:tr w14:paraId="5E864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dxa"/>
            <w:vMerge w:val="restart"/>
            <w:vAlign w:val="center"/>
          </w:tcPr>
          <w:p w14:paraId="7CB7ECE8">
            <w:pPr>
              <w:spacing w:line="240" w:lineRule="auto"/>
              <w:ind w:left="-120" w:leftChars="-50" w:right="-120" w:rightChars="-50"/>
              <w:jc w:val="center"/>
              <w:rPr>
                <w:b/>
                <w:bCs/>
                <w:color w:val="auto"/>
                <w:sz w:val="21"/>
                <w:szCs w:val="21"/>
              </w:rPr>
            </w:pPr>
            <w:r>
              <w:rPr>
                <w:rFonts w:hint="eastAsia"/>
                <w:b/>
                <w:bCs/>
                <w:color w:val="auto"/>
                <w:sz w:val="21"/>
                <w:szCs w:val="21"/>
              </w:rPr>
              <w:t>株溪口断面</w:t>
            </w:r>
          </w:p>
        </w:tc>
        <w:tc>
          <w:tcPr>
            <w:tcW w:w="643" w:type="dxa"/>
            <w:shd w:val="clear" w:color="auto" w:fill="auto"/>
            <w:vAlign w:val="center"/>
          </w:tcPr>
          <w:p w14:paraId="302A2076">
            <w:pPr>
              <w:spacing w:line="0" w:lineRule="atLeast"/>
              <w:jc w:val="center"/>
              <w:rPr>
                <w:rFonts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Ⅲ</w:t>
            </w:r>
          </w:p>
        </w:tc>
        <w:tc>
          <w:tcPr>
            <w:tcW w:w="643" w:type="dxa"/>
            <w:shd w:val="clear" w:color="auto" w:fill="auto"/>
            <w:vAlign w:val="center"/>
          </w:tcPr>
          <w:p w14:paraId="1561EA61">
            <w:pPr>
              <w:spacing w:line="0" w:lineRule="atLeast"/>
              <w:jc w:val="center"/>
              <w:rPr>
                <w:rFonts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27A7256F">
            <w:pPr>
              <w:spacing w:line="0" w:lineRule="atLeast"/>
              <w:jc w:val="center"/>
              <w:rPr>
                <w:rFonts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3BD38461">
            <w:pPr>
              <w:spacing w:line="0" w:lineRule="atLeast"/>
              <w:jc w:val="center"/>
              <w:rPr>
                <w:rFonts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Ⅲ</w:t>
            </w:r>
          </w:p>
        </w:tc>
        <w:tc>
          <w:tcPr>
            <w:tcW w:w="643" w:type="dxa"/>
            <w:shd w:val="clear" w:color="auto" w:fill="auto"/>
            <w:vAlign w:val="center"/>
          </w:tcPr>
          <w:p w14:paraId="080F605C">
            <w:pPr>
              <w:spacing w:line="0" w:lineRule="atLeast"/>
              <w:jc w:val="center"/>
              <w:rPr>
                <w:rFonts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446FEE3F">
            <w:pPr>
              <w:spacing w:line="0" w:lineRule="atLeast"/>
              <w:jc w:val="center"/>
              <w:rPr>
                <w:rFonts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43D2D921">
            <w:pPr>
              <w:spacing w:line="0" w:lineRule="atLeast"/>
              <w:jc w:val="center"/>
              <w:rPr>
                <w:rFonts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2DE77326">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746BC44C">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5964A0D3">
            <w:pPr>
              <w:spacing w:line="0" w:lineRule="atLeast"/>
              <w:jc w:val="center"/>
              <w:rPr>
                <w:rFonts w:hint="eastAsia" w:cs="Times New Roman" w:asciiTheme="majorEastAsia" w:hAnsiTheme="majorEastAsia" w:eastAsiaTheme="majorEastAsia"/>
                <w:b/>
                <w:bCs/>
                <w:color w:val="000000"/>
                <w:kern w:val="0"/>
                <w:sz w:val="21"/>
                <w:szCs w:val="21"/>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04B7210A">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54" w:type="dxa"/>
            <w:shd w:val="clear" w:color="auto" w:fill="auto"/>
            <w:vAlign w:val="center"/>
          </w:tcPr>
          <w:p w14:paraId="4999A245">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54" w:type="dxa"/>
            <w:shd w:val="clear" w:color="auto" w:fill="auto"/>
            <w:vAlign w:val="center"/>
          </w:tcPr>
          <w:p w14:paraId="1F184B0B">
            <w:pPr>
              <w:spacing w:line="0" w:lineRule="atLeast"/>
              <w:jc w:val="center"/>
              <w:rPr>
                <w:rFonts w:hint="eastAsia" w:cs="Times New Roman" w:asciiTheme="majorEastAsia" w:hAnsiTheme="majorEastAsia" w:eastAsiaTheme="majorEastAsia"/>
                <w:b/>
                <w:bCs/>
                <w:color w:val="000000"/>
                <w:kern w:val="0"/>
                <w:sz w:val="20"/>
                <w:szCs w:val="24"/>
                <w:lang w:val="en-US" w:eastAsia="zh-CN" w:bidi="ar-SA"/>
              </w:rPr>
            </w:pPr>
            <w:r>
              <w:rPr>
                <w:rFonts w:hint="eastAsia" w:asciiTheme="majorEastAsia" w:hAnsiTheme="majorEastAsia" w:eastAsiaTheme="majorEastAsia"/>
                <w:b/>
                <w:bCs/>
                <w:color w:val="000000"/>
                <w:kern w:val="0"/>
                <w:sz w:val="21"/>
              </w:rPr>
              <w:t>Ⅱ</w:t>
            </w:r>
          </w:p>
        </w:tc>
      </w:tr>
      <w:tr w14:paraId="21BF6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dxa"/>
            <w:vMerge w:val="continue"/>
            <w:vAlign w:val="center"/>
          </w:tcPr>
          <w:p w14:paraId="50B2B570">
            <w:pPr>
              <w:spacing w:line="240" w:lineRule="auto"/>
              <w:ind w:left="-120" w:leftChars="-50" w:right="-120" w:rightChars="-50"/>
              <w:jc w:val="center"/>
              <w:rPr>
                <w:rFonts w:hint="eastAsia"/>
                <w:b/>
                <w:bCs/>
                <w:color w:val="auto"/>
                <w:sz w:val="21"/>
                <w:szCs w:val="21"/>
              </w:rPr>
            </w:pPr>
          </w:p>
        </w:tc>
        <w:tc>
          <w:tcPr>
            <w:tcW w:w="643" w:type="dxa"/>
            <w:shd w:val="clear" w:color="auto" w:fill="auto"/>
            <w:vAlign w:val="center"/>
          </w:tcPr>
          <w:p w14:paraId="4D4F72A5">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2024</w:t>
            </w:r>
            <w:r>
              <w:rPr>
                <w:rFonts w:hint="eastAsia"/>
                <w:color w:val="auto"/>
                <w:sz w:val="21"/>
                <w:szCs w:val="21"/>
              </w:rPr>
              <w:t>.1</w:t>
            </w:r>
          </w:p>
        </w:tc>
        <w:tc>
          <w:tcPr>
            <w:tcW w:w="643" w:type="dxa"/>
            <w:shd w:val="clear" w:color="auto" w:fill="auto"/>
            <w:vAlign w:val="center"/>
          </w:tcPr>
          <w:p w14:paraId="27534236">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2024</w:t>
            </w:r>
            <w:r>
              <w:rPr>
                <w:rFonts w:hint="eastAsia"/>
                <w:color w:val="auto"/>
                <w:sz w:val="21"/>
                <w:szCs w:val="21"/>
              </w:rPr>
              <w:t>.2</w:t>
            </w:r>
          </w:p>
        </w:tc>
        <w:tc>
          <w:tcPr>
            <w:tcW w:w="643" w:type="dxa"/>
            <w:shd w:val="clear" w:color="auto" w:fill="auto"/>
            <w:vAlign w:val="center"/>
          </w:tcPr>
          <w:p w14:paraId="4F4A2DB3">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2024</w:t>
            </w:r>
            <w:r>
              <w:rPr>
                <w:rFonts w:hint="eastAsia"/>
                <w:color w:val="auto"/>
                <w:sz w:val="21"/>
                <w:szCs w:val="21"/>
              </w:rPr>
              <w:t>.3</w:t>
            </w:r>
          </w:p>
        </w:tc>
        <w:tc>
          <w:tcPr>
            <w:tcW w:w="643" w:type="dxa"/>
            <w:shd w:val="clear" w:color="auto" w:fill="auto"/>
            <w:vAlign w:val="center"/>
          </w:tcPr>
          <w:p w14:paraId="3A3F7E63">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2024</w:t>
            </w:r>
            <w:r>
              <w:rPr>
                <w:rFonts w:hint="eastAsia"/>
                <w:color w:val="auto"/>
                <w:sz w:val="21"/>
                <w:szCs w:val="21"/>
              </w:rPr>
              <w:t>.4</w:t>
            </w:r>
          </w:p>
        </w:tc>
        <w:tc>
          <w:tcPr>
            <w:tcW w:w="643" w:type="dxa"/>
            <w:shd w:val="clear" w:color="auto" w:fill="auto"/>
            <w:vAlign w:val="center"/>
          </w:tcPr>
          <w:p w14:paraId="70268D88">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2024</w:t>
            </w:r>
            <w:r>
              <w:rPr>
                <w:rFonts w:hint="eastAsia"/>
                <w:color w:val="auto"/>
                <w:sz w:val="21"/>
                <w:szCs w:val="21"/>
              </w:rPr>
              <w:t>.5</w:t>
            </w:r>
          </w:p>
        </w:tc>
        <w:tc>
          <w:tcPr>
            <w:tcW w:w="643" w:type="dxa"/>
            <w:shd w:val="clear" w:color="auto" w:fill="auto"/>
            <w:vAlign w:val="center"/>
          </w:tcPr>
          <w:p w14:paraId="578B5908">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2024</w:t>
            </w:r>
            <w:r>
              <w:rPr>
                <w:rFonts w:hint="eastAsia"/>
                <w:color w:val="auto"/>
                <w:sz w:val="21"/>
                <w:szCs w:val="21"/>
              </w:rPr>
              <w:t>.6</w:t>
            </w:r>
          </w:p>
        </w:tc>
        <w:tc>
          <w:tcPr>
            <w:tcW w:w="643" w:type="dxa"/>
            <w:shd w:val="clear" w:color="auto" w:fill="auto"/>
            <w:vAlign w:val="center"/>
          </w:tcPr>
          <w:p w14:paraId="2736EBC3">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2024</w:t>
            </w:r>
            <w:r>
              <w:rPr>
                <w:rFonts w:hint="eastAsia"/>
                <w:color w:val="auto"/>
                <w:sz w:val="21"/>
                <w:szCs w:val="21"/>
              </w:rPr>
              <w:t>.7</w:t>
            </w:r>
          </w:p>
        </w:tc>
        <w:tc>
          <w:tcPr>
            <w:tcW w:w="643" w:type="dxa"/>
            <w:shd w:val="clear" w:color="auto" w:fill="auto"/>
            <w:vAlign w:val="center"/>
          </w:tcPr>
          <w:p w14:paraId="25315996">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2024</w:t>
            </w:r>
            <w:r>
              <w:rPr>
                <w:rFonts w:hint="eastAsia"/>
                <w:color w:val="auto"/>
                <w:sz w:val="21"/>
                <w:szCs w:val="21"/>
              </w:rPr>
              <w:t>.8</w:t>
            </w:r>
          </w:p>
        </w:tc>
        <w:tc>
          <w:tcPr>
            <w:tcW w:w="643" w:type="dxa"/>
            <w:shd w:val="clear" w:color="auto" w:fill="auto"/>
            <w:vAlign w:val="center"/>
          </w:tcPr>
          <w:p w14:paraId="79F16FCD">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2024</w:t>
            </w:r>
            <w:r>
              <w:rPr>
                <w:rFonts w:hint="eastAsia"/>
                <w:color w:val="auto"/>
                <w:sz w:val="21"/>
                <w:szCs w:val="21"/>
              </w:rPr>
              <w:t>.9</w:t>
            </w:r>
          </w:p>
        </w:tc>
        <w:tc>
          <w:tcPr>
            <w:tcW w:w="643" w:type="dxa"/>
            <w:shd w:val="clear" w:color="auto" w:fill="auto"/>
            <w:vAlign w:val="center"/>
          </w:tcPr>
          <w:p w14:paraId="2E29FB1D">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2024</w:t>
            </w:r>
            <w:r>
              <w:rPr>
                <w:rFonts w:hint="eastAsia"/>
                <w:color w:val="auto"/>
                <w:sz w:val="21"/>
                <w:szCs w:val="21"/>
              </w:rPr>
              <w:t>.10</w:t>
            </w:r>
          </w:p>
        </w:tc>
        <w:tc>
          <w:tcPr>
            <w:tcW w:w="643" w:type="dxa"/>
            <w:shd w:val="clear" w:color="auto" w:fill="auto"/>
            <w:vAlign w:val="center"/>
          </w:tcPr>
          <w:p w14:paraId="0AB024E7">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2024</w:t>
            </w:r>
            <w:r>
              <w:rPr>
                <w:rFonts w:hint="eastAsia"/>
                <w:color w:val="auto"/>
                <w:sz w:val="21"/>
                <w:szCs w:val="21"/>
              </w:rPr>
              <w:t>.11</w:t>
            </w:r>
          </w:p>
        </w:tc>
        <w:tc>
          <w:tcPr>
            <w:tcW w:w="654" w:type="dxa"/>
            <w:shd w:val="clear" w:color="auto" w:fill="auto"/>
            <w:vAlign w:val="center"/>
          </w:tcPr>
          <w:p w14:paraId="069B7617">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2024.12</w:t>
            </w:r>
          </w:p>
        </w:tc>
        <w:tc>
          <w:tcPr>
            <w:tcW w:w="654" w:type="dxa"/>
            <w:vAlign w:val="center"/>
          </w:tcPr>
          <w:p w14:paraId="07E1360D">
            <w:pPr>
              <w:spacing w:line="240" w:lineRule="auto"/>
              <w:ind w:left="-120" w:leftChars="-50" w:right="-120" w:rightChars="-50"/>
              <w:jc w:val="center"/>
              <w:rPr>
                <w:rFonts w:hint="eastAsia" w:eastAsia="宋体"/>
                <w:color w:val="auto"/>
                <w:sz w:val="21"/>
                <w:szCs w:val="21"/>
                <w:lang w:val="en-US" w:eastAsia="zh-CN"/>
              </w:rPr>
            </w:pPr>
            <w:r>
              <w:rPr>
                <w:rFonts w:hint="eastAsia"/>
                <w:color w:val="auto"/>
                <w:sz w:val="21"/>
                <w:szCs w:val="21"/>
                <w:lang w:val="en-US" w:eastAsia="zh-CN"/>
              </w:rPr>
              <w:t>/</w:t>
            </w:r>
          </w:p>
        </w:tc>
      </w:tr>
      <w:tr w14:paraId="1389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dxa"/>
            <w:vMerge w:val="continue"/>
            <w:vAlign w:val="center"/>
          </w:tcPr>
          <w:p w14:paraId="7E2F15AF">
            <w:pPr>
              <w:spacing w:line="240" w:lineRule="auto"/>
              <w:ind w:left="-120" w:leftChars="-50" w:right="-120" w:rightChars="-50"/>
              <w:jc w:val="center"/>
              <w:rPr>
                <w:rFonts w:hint="eastAsia"/>
                <w:b/>
                <w:bCs/>
                <w:color w:val="auto"/>
                <w:sz w:val="21"/>
                <w:szCs w:val="21"/>
              </w:rPr>
            </w:pPr>
          </w:p>
        </w:tc>
        <w:tc>
          <w:tcPr>
            <w:tcW w:w="643" w:type="dxa"/>
            <w:shd w:val="clear" w:color="auto" w:fill="auto"/>
            <w:vAlign w:val="center"/>
          </w:tcPr>
          <w:p w14:paraId="33311EAC">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32B4C0AF">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09768F4B">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2D0D6403">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062BF7EB">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3105D49D">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1B59EDE2">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35689CA4">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53670E1B">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0B9C4408">
            <w:pPr>
              <w:spacing w:line="0" w:lineRule="atLeast"/>
              <w:jc w:val="center"/>
              <w:rPr>
                <w:rFonts w:hint="eastAsia" w:cs="Times New Roman" w:asciiTheme="majorEastAsia" w:hAnsiTheme="majorEastAsia" w:eastAsiaTheme="majorEastAsia"/>
                <w:b/>
                <w:bCs/>
                <w:color w:val="000000"/>
                <w:kern w:val="0"/>
                <w:sz w:val="21"/>
                <w:szCs w:val="21"/>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713F4156">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54" w:type="dxa"/>
            <w:shd w:val="clear" w:color="auto" w:fill="auto"/>
            <w:vAlign w:val="center"/>
          </w:tcPr>
          <w:p w14:paraId="5ADC31A5">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54" w:type="dxa"/>
            <w:shd w:val="clear" w:color="auto" w:fill="auto"/>
            <w:vAlign w:val="center"/>
          </w:tcPr>
          <w:p w14:paraId="7BBC137A">
            <w:pPr>
              <w:spacing w:line="0" w:lineRule="atLeast"/>
              <w:jc w:val="center"/>
              <w:rPr>
                <w:rFonts w:hint="eastAsia" w:cs="Times New Roman" w:asciiTheme="majorEastAsia" w:hAnsiTheme="majorEastAsia" w:eastAsiaTheme="majorEastAsia"/>
                <w:b/>
                <w:bCs/>
                <w:color w:val="000000"/>
                <w:kern w:val="0"/>
                <w:sz w:val="20"/>
                <w:szCs w:val="24"/>
                <w:lang w:val="en-US" w:eastAsia="zh-CN" w:bidi="ar-SA"/>
              </w:rPr>
            </w:pPr>
            <w:r>
              <w:rPr>
                <w:rFonts w:hint="eastAsia" w:asciiTheme="majorEastAsia" w:hAnsiTheme="majorEastAsia" w:eastAsiaTheme="majorEastAsia"/>
                <w:b/>
                <w:bCs/>
                <w:color w:val="000000"/>
                <w:kern w:val="0"/>
                <w:sz w:val="21"/>
              </w:rPr>
              <w:t>Ⅱ</w:t>
            </w:r>
          </w:p>
        </w:tc>
      </w:tr>
      <w:tr w14:paraId="2E7BC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dxa"/>
            <w:vMerge w:val="continue"/>
            <w:vAlign w:val="center"/>
          </w:tcPr>
          <w:p w14:paraId="16E46AE6">
            <w:pPr>
              <w:spacing w:line="240" w:lineRule="auto"/>
              <w:ind w:left="-120" w:leftChars="-50" w:right="-120" w:rightChars="-50"/>
              <w:jc w:val="center"/>
              <w:rPr>
                <w:rFonts w:hint="eastAsia"/>
                <w:b/>
                <w:bCs/>
                <w:color w:val="auto"/>
                <w:sz w:val="21"/>
                <w:szCs w:val="21"/>
              </w:rPr>
            </w:pPr>
          </w:p>
        </w:tc>
        <w:tc>
          <w:tcPr>
            <w:tcW w:w="643" w:type="dxa"/>
            <w:shd w:val="clear" w:color="auto" w:fill="auto"/>
            <w:vAlign w:val="center"/>
          </w:tcPr>
          <w:p w14:paraId="5A0C2DA3">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2025</w:t>
            </w:r>
            <w:r>
              <w:rPr>
                <w:rFonts w:hint="eastAsia"/>
                <w:color w:val="auto"/>
                <w:sz w:val="21"/>
                <w:szCs w:val="21"/>
              </w:rPr>
              <w:t>.1</w:t>
            </w:r>
          </w:p>
        </w:tc>
        <w:tc>
          <w:tcPr>
            <w:tcW w:w="643" w:type="dxa"/>
            <w:shd w:val="clear" w:color="auto" w:fill="auto"/>
            <w:vAlign w:val="center"/>
          </w:tcPr>
          <w:p w14:paraId="022D9616">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2025</w:t>
            </w:r>
            <w:r>
              <w:rPr>
                <w:rFonts w:hint="eastAsia"/>
                <w:color w:val="auto"/>
                <w:sz w:val="21"/>
                <w:szCs w:val="21"/>
              </w:rPr>
              <w:t>.2</w:t>
            </w:r>
          </w:p>
        </w:tc>
        <w:tc>
          <w:tcPr>
            <w:tcW w:w="643" w:type="dxa"/>
            <w:shd w:val="clear" w:color="auto" w:fill="auto"/>
            <w:vAlign w:val="center"/>
          </w:tcPr>
          <w:p w14:paraId="4C1952BA">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2025</w:t>
            </w:r>
            <w:r>
              <w:rPr>
                <w:rFonts w:hint="eastAsia"/>
                <w:color w:val="auto"/>
                <w:sz w:val="21"/>
                <w:szCs w:val="21"/>
              </w:rPr>
              <w:t>.3</w:t>
            </w:r>
          </w:p>
        </w:tc>
        <w:tc>
          <w:tcPr>
            <w:tcW w:w="643" w:type="dxa"/>
            <w:shd w:val="clear" w:color="auto" w:fill="auto"/>
            <w:vAlign w:val="center"/>
          </w:tcPr>
          <w:p w14:paraId="62B6113F">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2025</w:t>
            </w:r>
            <w:r>
              <w:rPr>
                <w:rFonts w:hint="eastAsia"/>
                <w:color w:val="auto"/>
                <w:sz w:val="21"/>
                <w:szCs w:val="21"/>
              </w:rPr>
              <w:t>.4</w:t>
            </w:r>
          </w:p>
        </w:tc>
        <w:tc>
          <w:tcPr>
            <w:tcW w:w="643" w:type="dxa"/>
            <w:shd w:val="clear" w:color="auto" w:fill="auto"/>
            <w:vAlign w:val="center"/>
          </w:tcPr>
          <w:p w14:paraId="26A4D945">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2025</w:t>
            </w:r>
            <w:r>
              <w:rPr>
                <w:rFonts w:hint="eastAsia"/>
                <w:color w:val="auto"/>
                <w:sz w:val="21"/>
                <w:szCs w:val="21"/>
              </w:rPr>
              <w:t>.5</w:t>
            </w:r>
          </w:p>
        </w:tc>
        <w:tc>
          <w:tcPr>
            <w:tcW w:w="643" w:type="dxa"/>
            <w:shd w:val="clear" w:color="auto" w:fill="auto"/>
            <w:vAlign w:val="center"/>
          </w:tcPr>
          <w:p w14:paraId="5A312D86">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2025</w:t>
            </w:r>
            <w:r>
              <w:rPr>
                <w:rFonts w:hint="eastAsia"/>
                <w:color w:val="auto"/>
                <w:sz w:val="21"/>
                <w:szCs w:val="21"/>
              </w:rPr>
              <w:t>.6</w:t>
            </w:r>
          </w:p>
        </w:tc>
        <w:tc>
          <w:tcPr>
            <w:tcW w:w="643" w:type="dxa"/>
            <w:shd w:val="clear" w:color="auto" w:fill="auto"/>
            <w:vAlign w:val="center"/>
          </w:tcPr>
          <w:p w14:paraId="14673ACC">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2025</w:t>
            </w:r>
            <w:r>
              <w:rPr>
                <w:rFonts w:hint="eastAsia"/>
                <w:color w:val="auto"/>
                <w:sz w:val="21"/>
                <w:szCs w:val="21"/>
              </w:rPr>
              <w:t>.7</w:t>
            </w:r>
          </w:p>
        </w:tc>
        <w:tc>
          <w:tcPr>
            <w:tcW w:w="643" w:type="dxa"/>
            <w:shd w:val="clear" w:color="auto" w:fill="auto"/>
            <w:vAlign w:val="center"/>
          </w:tcPr>
          <w:p w14:paraId="2B31D345">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2025</w:t>
            </w:r>
            <w:r>
              <w:rPr>
                <w:rFonts w:hint="eastAsia"/>
                <w:color w:val="auto"/>
                <w:sz w:val="21"/>
                <w:szCs w:val="21"/>
              </w:rPr>
              <w:t>.8</w:t>
            </w:r>
          </w:p>
        </w:tc>
        <w:tc>
          <w:tcPr>
            <w:tcW w:w="643" w:type="dxa"/>
            <w:shd w:val="clear" w:color="auto" w:fill="auto"/>
            <w:vAlign w:val="center"/>
          </w:tcPr>
          <w:p w14:paraId="322FF452">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2025</w:t>
            </w:r>
            <w:r>
              <w:rPr>
                <w:rFonts w:hint="eastAsia"/>
                <w:color w:val="auto"/>
                <w:sz w:val="21"/>
                <w:szCs w:val="21"/>
              </w:rPr>
              <w:t>.9</w:t>
            </w:r>
          </w:p>
        </w:tc>
        <w:tc>
          <w:tcPr>
            <w:tcW w:w="643" w:type="dxa"/>
            <w:shd w:val="clear" w:color="auto" w:fill="auto"/>
            <w:vAlign w:val="center"/>
          </w:tcPr>
          <w:p w14:paraId="68789988">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2025</w:t>
            </w:r>
            <w:r>
              <w:rPr>
                <w:rFonts w:hint="eastAsia"/>
                <w:color w:val="auto"/>
                <w:sz w:val="21"/>
                <w:szCs w:val="21"/>
              </w:rPr>
              <w:t>.10</w:t>
            </w:r>
          </w:p>
        </w:tc>
        <w:tc>
          <w:tcPr>
            <w:tcW w:w="643" w:type="dxa"/>
            <w:shd w:val="clear" w:color="auto" w:fill="auto"/>
            <w:vAlign w:val="center"/>
          </w:tcPr>
          <w:p w14:paraId="531FE3C3">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2025</w:t>
            </w:r>
            <w:r>
              <w:rPr>
                <w:rFonts w:hint="eastAsia"/>
                <w:color w:val="auto"/>
                <w:sz w:val="21"/>
                <w:szCs w:val="21"/>
              </w:rPr>
              <w:t>.11</w:t>
            </w:r>
          </w:p>
        </w:tc>
        <w:tc>
          <w:tcPr>
            <w:tcW w:w="654" w:type="dxa"/>
            <w:shd w:val="clear" w:color="auto" w:fill="auto"/>
            <w:vAlign w:val="center"/>
          </w:tcPr>
          <w:p w14:paraId="2E8575A0">
            <w:pPr>
              <w:spacing w:line="240" w:lineRule="auto"/>
              <w:ind w:left="-120" w:leftChars="-50" w:right="-120" w:rightChars="-5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2025.12</w:t>
            </w:r>
          </w:p>
        </w:tc>
        <w:tc>
          <w:tcPr>
            <w:tcW w:w="654" w:type="dxa"/>
            <w:shd w:val="clear" w:color="auto" w:fill="auto"/>
            <w:vAlign w:val="center"/>
          </w:tcPr>
          <w:p w14:paraId="1B606F38">
            <w:pPr>
              <w:spacing w:line="0" w:lineRule="atLeast"/>
              <w:jc w:val="center"/>
              <w:rPr>
                <w:rFonts w:hint="eastAsia" w:asciiTheme="majorEastAsia" w:hAnsiTheme="majorEastAsia" w:eastAsiaTheme="majorEastAsia"/>
                <w:b/>
                <w:bCs/>
                <w:color w:val="000000"/>
                <w:kern w:val="0"/>
                <w:sz w:val="21"/>
                <w:lang w:val="en-US" w:eastAsia="zh-CN"/>
              </w:rPr>
            </w:pPr>
            <w:r>
              <w:rPr>
                <w:rFonts w:hint="eastAsia" w:asciiTheme="majorEastAsia" w:hAnsiTheme="majorEastAsia" w:eastAsiaTheme="majorEastAsia"/>
                <w:b/>
                <w:bCs/>
                <w:color w:val="000000"/>
                <w:kern w:val="0"/>
                <w:sz w:val="21"/>
                <w:lang w:val="en-US" w:eastAsia="zh-CN"/>
              </w:rPr>
              <w:t>/</w:t>
            </w:r>
          </w:p>
        </w:tc>
      </w:tr>
      <w:tr w14:paraId="0ADF1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dxa"/>
            <w:vMerge w:val="continue"/>
            <w:vAlign w:val="center"/>
          </w:tcPr>
          <w:p w14:paraId="7AAAD6DA">
            <w:pPr>
              <w:spacing w:line="240" w:lineRule="auto"/>
              <w:ind w:left="-120" w:leftChars="-50" w:right="-120" w:rightChars="-50"/>
              <w:jc w:val="center"/>
              <w:rPr>
                <w:rFonts w:hint="eastAsia"/>
                <w:b/>
                <w:bCs/>
                <w:color w:val="auto"/>
                <w:sz w:val="21"/>
                <w:szCs w:val="21"/>
              </w:rPr>
            </w:pPr>
          </w:p>
        </w:tc>
        <w:tc>
          <w:tcPr>
            <w:tcW w:w="643" w:type="dxa"/>
            <w:shd w:val="clear" w:color="auto" w:fill="auto"/>
            <w:vAlign w:val="center"/>
          </w:tcPr>
          <w:p w14:paraId="0BA2B5CB">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0D89A663">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0C6F23AF">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79649971">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4E3E41CF">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1D6AED40">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2A9BEA23">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5E9F8477">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3057CECB">
            <w:pPr>
              <w:spacing w:line="0" w:lineRule="atLeast"/>
              <w:jc w:val="center"/>
              <w:rPr>
                <w:rFonts w:hint="eastAsia" w:cs="Times New Roman" w:asciiTheme="majorEastAsia" w:hAnsiTheme="majorEastAsia" w:eastAsiaTheme="majorEastAsia"/>
                <w:b/>
                <w:bCs/>
                <w:color w:val="000000"/>
                <w:kern w:val="0"/>
                <w:sz w:val="21"/>
                <w:szCs w:val="24"/>
                <w:lang w:val="en-US" w:eastAsia="zh-CN" w:bidi="ar-SA"/>
              </w:rPr>
            </w:pPr>
            <w:r>
              <w:rPr>
                <w:rFonts w:hint="eastAsia" w:asciiTheme="majorEastAsia" w:hAnsiTheme="majorEastAsia" w:eastAsiaTheme="majorEastAsia"/>
                <w:b/>
                <w:bCs/>
                <w:color w:val="000000"/>
                <w:kern w:val="0"/>
                <w:sz w:val="21"/>
              </w:rPr>
              <w:t>Ⅲ</w:t>
            </w:r>
          </w:p>
        </w:tc>
        <w:tc>
          <w:tcPr>
            <w:tcW w:w="643" w:type="dxa"/>
            <w:shd w:val="clear" w:color="auto" w:fill="auto"/>
            <w:vAlign w:val="center"/>
          </w:tcPr>
          <w:p w14:paraId="75A229BB">
            <w:pPr>
              <w:spacing w:line="0" w:lineRule="atLeast"/>
              <w:jc w:val="center"/>
              <w:rPr>
                <w:rFonts w:hint="eastAsia" w:asciiTheme="majorEastAsia" w:hAnsiTheme="majorEastAsia" w:eastAsiaTheme="majorEastAsia"/>
                <w:b/>
                <w:bCs/>
                <w:color w:val="000000"/>
                <w:kern w:val="0"/>
                <w:sz w:val="21"/>
              </w:rPr>
            </w:pPr>
            <w:r>
              <w:rPr>
                <w:rFonts w:hint="eastAsia" w:asciiTheme="majorEastAsia" w:hAnsiTheme="majorEastAsia" w:eastAsiaTheme="majorEastAsia"/>
                <w:b/>
                <w:bCs/>
                <w:color w:val="000000"/>
                <w:kern w:val="0"/>
                <w:sz w:val="21"/>
              </w:rPr>
              <w:t>Ⅱ</w:t>
            </w:r>
          </w:p>
        </w:tc>
        <w:tc>
          <w:tcPr>
            <w:tcW w:w="643" w:type="dxa"/>
            <w:shd w:val="clear" w:color="auto" w:fill="auto"/>
            <w:vAlign w:val="center"/>
          </w:tcPr>
          <w:p w14:paraId="7A7431AB">
            <w:pPr>
              <w:spacing w:line="0" w:lineRule="atLeast"/>
              <w:jc w:val="center"/>
              <w:rPr>
                <w:rFonts w:hint="eastAsia" w:asciiTheme="majorEastAsia" w:hAnsiTheme="majorEastAsia" w:eastAsiaTheme="majorEastAsia"/>
                <w:b/>
                <w:bCs/>
                <w:color w:val="000000"/>
                <w:kern w:val="0"/>
                <w:sz w:val="21"/>
              </w:rPr>
            </w:pPr>
            <w:r>
              <w:rPr>
                <w:rFonts w:hint="eastAsia" w:asciiTheme="majorEastAsia" w:hAnsiTheme="majorEastAsia" w:eastAsiaTheme="majorEastAsia"/>
                <w:b/>
                <w:bCs/>
                <w:color w:val="000000"/>
                <w:kern w:val="0"/>
                <w:sz w:val="21"/>
              </w:rPr>
              <w:t>Ⅱ</w:t>
            </w:r>
          </w:p>
        </w:tc>
        <w:tc>
          <w:tcPr>
            <w:tcW w:w="654" w:type="dxa"/>
            <w:shd w:val="clear" w:color="auto" w:fill="auto"/>
            <w:vAlign w:val="center"/>
          </w:tcPr>
          <w:p w14:paraId="1464825E">
            <w:pPr>
              <w:spacing w:line="0" w:lineRule="atLeast"/>
              <w:jc w:val="center"/>
              <w:rPr>
                <w:rFonts w:hint="eastAsia" w:asciiTheme="majorEastAsia" w:hAnsiTheme="majorEastAsia" w:eastAsiaTheme="majorEastAsia"/>
                <w:b/>
                <w:bCs/>
                <w:color w:val="000000"/>
                <w:kern w:val="0"/>
                <w:sz w:val="21"/>
              </w:rPr>
            </w:pPr>
            <w:r>
              <w:rPr>
                <w:rFonts w:hint="eastAsia" w:asciiTheme="majorEastAsia" w:hAnsiTheme="majorEastAsia" w:eastAsiaTheme="majorEastAsia"/>
                <w:b/>
                <w:bCs/>
                <w:color w:val="000000"/>
                <w:kern w:val="0"/>
                <w:sz w:val="21"/>
              </w:rPr>
              <w:t>Ⅱ</w:t>
            </w:r>
          </w:p>
        </w:tc>
        <w:tc>
          <w:tcPr>
            <w:tcW w:w="654" w:type="dxa"/>
            <w:shd w:val="clear" w:color="auto" w:fill="auto"/>
            <w:vAlign w:val="center"/>
          </w:tcPr>
          <w:p w14:paraId="7CD350CA">
            <w:pPr>
              <w:spacing w:line="0" w:lineRule="atLeast"/>
              <w:jc w:val="center"/>
              <w:rPr>
                <w:rFonts w:hint="eastAsia" w:asciiTheme="majorEastAsia" w:hAnsiTheme="majorEastAsia" w:eastAsiaTheme="majorEastAsia"/>
                <w:b/>
                <w:bCs/>
                <w:color w:val="000000"/>
                <w:kern w:val="0"/>
                <w:sz w:val="21"/>
              </w:rPr>
            </w:pPr>
            <w:r>
              <w:rPr>
                <w:rFonts w:hint="eastAsia" w:asciiTheme="majorEastAsia" w:hAnsiTheme="majorEastAsia" w:eastAsiaTheme="majorEastAsia"/>
                <w:b/>
                <w:bCs/>
                <w:color w:val="000000"/>
                <w:kern w:val="0"/>
                <w:sz w:val="21"/>
              </w:rPr>
              <w:t>Ⅱ</w:t>
            </w:r>
          </w:p>
        </w:tc>
      </w:tr>
    </w:tbl>
    <w:p w14:paraId="17721866">
      <w:pPr>
        <w:spacing w:line="360" w:lineRule="auto"/>
        <w:outlineLvl w:val="1"/>
        <w:rPr>
          <w:b/>
          <w:bCs/>
          <w:color w:val="auto"/>
          <w:sz w:val="30"/>
          <w:szCs w:val="30"/>
        </w:rPr>
      </w:pPr>
      <w:bookmarkStart w:id="134" w:name="_Toc3436"/>
      <w:r>
        <w:rPr>
          <w:rFonts w:hint="eastAsia"/>
          <w:b/>
          <w:bCs/>
          <w:color w:val="auto"/>
          <w:sz w:val="30"/>
          <w:szCs w:val="30"/>
        </w:rPr>
        <w:t>3.2纳污</w:t>
      </w:r>
      <w:r>
        <w:rPr>
          <w:rFonts w:hint="eastAsia"/>
          <w:b/>
          <w:bCs/>
          <w:color w:val="auto"/>
          <w:sz w:val="30"/>
          <w:szCs w:val="30"/>
          <w:lang w:val="en-US" w:eastAsia="zh-CN"/>
        </w:rPr>
        <w:t>水体</w:t>
      </w:r>
      <w:r>
        <w:rPr>
          <w:rFonts w:hint="eastAsia"/>
          <w:b/>
          <w:bCs/>
          <w:color w:val="auto"/>
          <w:sz w:val="30"/>
          <w:szCs w:val="30"/>
        </w:rPr>
        <w:t>监测数据</w:t>
      </w:r>
      <w:bookmarkEnd w:id="134"/>
    </w:p>
    <w:p w14:paraId="769A2B16">
      <w:pPr>
        <w:widowControl/>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为了解</w:t>
      </w:r>
      <w:r>
        <w:rPr>
          <w:rFonts w:hint="eastAsia" w:ascii="Times New Roman" w:hAnsi="Times New Roman" w:eastAsia="宋体" w:cs="Times New Roman"/>
          <w:color w:val="auto"/>
          <w:lang w:val="en-US" w:eastAsia="zh-CN"/>
        </w:rPr>
        <w:t>小渭溪</w:t>
      </w:r>
      <w:r>
        <w:rPr>
          <w:rFonts w:hint="default" w:ascii="Times New Roman" w:hAnsi="Times New Roman" w:eastAsia="宋体" w:cs="Times New Roman"/>
          <w:color w:val="auto"/>
        </w:rPr>
        <w:t>水质现状，</w:t>
      </w:r>
      <w:r>
        <w:rPr>
          <w:rFonts w:hint="default" w:ascii="Times New Roman" w:hAnsi="Times New Roman" w:eastAsia="宋体" w:cs="Times New Roman"/>
          <w:color w:val="auto"/>
          <w:lang w:eastAsia="zh-CN"/>
        </w:rPr>
        <w:t>本次</w:t>
      </w:r>
      <w:r>
        <w:rPr>
          <w:rFonts w:hint="eastAsia" w:cs="Times New Roman"/>
          <w:color w:val="auto"/>
          <w:lang w:val="en-US" w:eastAsia="zh-CN"/>
        </w:rPr>
        <w:t>环评收集了</w:t>
      </w:r>
      <w:r>
        <w:rPr>
          <w:rFonts w:hint="default" w:ascii="Times New Roman" w:hAnsi="Times New Roman" w:eastAsia="宋体" w:cs="Times New Roman"/>
          <w:color w:val="auto"/>
          <w:kern w:val="2"/>
          <w:sz w:val="24"/>
          <w:szCs w:val="24"/>
          <w:highlight w:val="none"/>
        </w:rPr>
        <w:t>委托</w:t>
      </w:r>
      <w:r>
        <w:rPr>
          <w:rFonts w:hint="default" w:ascii="Times New Roman" w:hAnsi="Times New Roman" w:eastAsia="宋体" w:cs="Times New Roman"/>
          <w:color w:val="auto"/>
          <w:kern w:val="0"/>
          <w:sz w:val="24"/>
          <w:szCs w:val="20"/>
          <w:highlight w:val="none"/>
          <w:lang w:val="en-US" w:eastAsia="zh-CN"/>
        </w:rPr>
        <w:t>湖南谱实检测技术有限公司</w:t>
      </w:r>
      <w:r>
        <w:rPr>
          <w:rFonts w:hint="default" w:ascii="Times New Roman" w:hAnsi="Times New Roman" w:eastAsia="宋体" w:cs="Times New Roman"/>
          <w:color w:val="auto"/>
          <w:kern w:val="2"/>
          <w:sz w:val="24"/>
          <w:szCs w:val="24"/>
          <w:highlight w:val="none"/>
        </w:rPr>
        <w:t>对</w:t>
      </w:r>
      <w:r>
        <w:rPr>
          <w:rFonts w:hint="eastAsia" w:ascii="Times New Roman" w:hAnsi="Times New Roman" w:eastAsia="宋体" w:cs="Times New Roman"/>
          <w:color w:val="auto"/>
          <w:kern w:val="2"/>
          <w:sz w:val="24"/>
          <w:szCs w:val="24"/>
          <w:highlight w:val="none"/>
          <w:lang w:val="en-US" w:eastAsia="zh-CN"/>
        </w:rPr>
        <w:t>小渭溪水质</w:t>
      </w:r>
      <w:r>
        <w:rPr>
          <w:rFonts w:hint="eastAsia" w:ascii="Times New Roman" w:hAnsi="Times New Roman" w:eastAsia="宋体" w:cs="Times New Roman"/>
          <w:color w:val="auto"/>
          <w:kern w:val="2"/>
          <w:sz w:val="24"/>
          <w:szCs w:val="24"/>
          <w:lang w:val="en-US" w:eastAsia="zh-CN"/>
        </w:rPr>
        <w:t>进行了一期现状监测</w:t>
      </w:r>
      <w:r>
        <w:rPr>
          <w:rFonts w:hint="eastAsia" w:cs="Times New Roman"/>
          <w:color w:val="auto"/>
          <w:kern w:val="2"/>
          <w:sz w:val="24"/>
          <w:szCs w:val="24"/>
          <w:lang w:val="en-US" w:eastAsia="zh-CN"/>
        </w:rPr>
        <w:t>，监测时间为</w:t>
      </w:r>
      <w:r>
        <w:rPr>
          <w:rFonts w:hint="default" w:ascii="Times New Roman" w:hAnsi="Times New Roman" w:eastAsia="宋体" w:cs="Times New Roman"/>
          <w:color w:val="auto"/>
          <w:kern w:val="0"/>
          <w:sz w:val="24"/>
          <w:szCs w:val="20"/>
          <w:highlight w:val="none"/>
          <w:lang w:val="en-US" w:eastAsia="zh-CN"/>
        </w:rPr>
        <w:t>202</w:t>
      </w:r>
      <w:r>
        <w:rPr>
          <w:rFonts w:hint="eastAsia" w:ascii="Times New Roman" w:hAnsi="Times New Roman" w:eastAsia="宋体" w:cs="Times New Roman"/>
          <w:color w:val="auto"/>
          <w:kern w:val="0"/>
          <w:sz w:val="24"/>
          <w:szCs w:val="20"/>
          <w:highlight w:val="none"/>
          <w:lang w:val="en-US" w:eastAsia="zh-CN"/>
        </w:rPr>
        <w:t>5</w:t>
      </w:r>
      <w:r>
        <w:rPr>
          <w:rFonts w:hint="default" w:ascii="Times New Roman" w:hAnsi="Times New Roman" w:eastAsia="宋体" w:cs="Times New Roman"/>
          <w:color w:val="auto"/>
          <w:kern w:val="0"/>
          <w:sz w:val="24"/>
          <w:szCs w:val="20"/>
          <w:highlight w:val="none"/>
          <w:lang w:val="en-US" w:eastAsia="zh-CN"/>
        </w:rPr>
        <w:t>年</w:t>
      </w:r>
      <w:r>
        <w:rPr>
          <w:rFonts w:hint="eastAsia" w:ascii="Times New Roman" w:hAnsi="Times New Roman" w:eastAsia="宋体" w:cs="Times New Roman"/>
          <w:color w:val="auto"/>
          <w:kern w:val="0"/>
          <w:sz w:val="24"/>
          <w:szCs w:val="20"/>
          <w:highlight w:val="none"/>
          <w:lang w:val="en-US" w:eastAsia="zh-CN"/>
        </w:rPr>
        <w:t>4</w:t>
      </w:r>
      <w:r>
        <w:rPr>
          <w:rFonts w:hint="default" w:ascii="Times New Roman" w:hAnsi="Times New Roman" w:eastAsia="宋体" w:cs="Times New Roman"/>
          <w:color w:val="auto"/>
          <w:kern w:val="0"/>
          <w:sz w:val="24"/>
          <w:szCs w:val="20"/>
          <w:highlight w:val="none"/>
          <w:lang w:val="en-US" w:eastAsia="zh-CN"/>
        </w:rPr>
        <w:t>月</w:t>
      </w:r>
      <w:r>
        <w:rPr>
          <w:rFonts w:hint="eastAsia" w:ascii="Times New Roman" w:hAnsi="Times New Roman" w:eastAsia="宋体" w:cs="Times New Roman"/>
          <w:color w:val="auto"/>
          <w:kern w:val="0"/>
          <w:sz w:val="24"/>
          <w:szCs w:val="20"/>
          <w:highlight w:val="none"/>
          <w:lang w:val="en-US" w:eastAsia="zh-CN"/>
        </w:rPr>
        <w:t>28</w:t>
      </w:r>
      <w:r>
        <w:rPr>
          <w:rFonts w:hint="default" w:ascii="Times New Roman" w:hAnsi="Times New Roman" w:eastAsia="宋体" w:cs="Times New Roman"/>
          <w:color w:val="auto"/>
          <w:kern w:val="0"/>
          <w:sz w:val="24"/>
          <w:szCs w:val="20"/>
          <w:highlight w:val="none"/>
          <w:lang w:val="en-US" w:eastAsia="zh-CN"/>
        </w:rPr>
        <w:t>日-</w:t>
      </w:r>
      <w:r>
        <w:rPr>
          <w:rFonts w:hint="eastAsia" w:ascii="Times New Roman" w:hAnsi="Times New Roman" w:eastAsia="宋体" w:cs="Times New Roman"/>
          <w:color w:val="auto"/>
          <w:kern w:val="0"/>
          <w:sz w:val="24"/>
          <w:szCs w:val="20"/>
          <w:highlight w:val="none"/>
          <w:lang w:val="en-US" w:eastAsia="zh-CN"/>
        </w:rPr>
        <w:t>4</w:t>
      </w:r>
      <w:r>
        <w:rPr>
          <w:rFonts w:hint="default" w:ascii="Times New Roman" w:hAnsi="Times New Roman" w:eastAsia="宋体" w:cs="Times New Roman"/>
          <w:color w:val="auto"/>
          <w:kern w:val="0"/>
          <w:sz w:val="24"/>
          <w:szCs w:val="20"/>
          <w:highlight w:val="none"/>
          <w:lang w:val="en-US" w:eastAsia="zh-CN"/>
        </w:rPr>
        <w:t>月</w:t>
      </w:r>
      <w:r>
        <w:rPr>
          <w:rFonts w:hint="eastAsia" w:ascii="Times New Roman" w:hAnsi="Times New Roman" w:eastAsia="宋体" w:cs="Times New Roman"/>
          <w:color w:val="auto"/>
          <w:kern w:val="0"/>
          <w:sz w:val="24"/>
          <w:szCs w:val="20"/>
          <w:highlight w:val="none"/>
          <w:lang w:val="en-US" w:eastAsia="zh-CN"/>
        </w:rPr>
        <w:t>30</w:t>
      </w:r>
      <w:r>
        <w:rPr>
          <w:rFonts w:hint="default" w:ascii="Times New Roman" w:hAnsi="Times New Roman" w:eastAsia="宋体" w:cs="Times New Roman"/>
          <w:color w:val="auto"/>
          <w:kern w:val="0"/>
          <w:sz w:val="24"/>
          <w:szCs w:val="20"/>
          <w:highlight w:val="none"/>
          <w:lang w:val="en-US" w:eastAsia="zh-CN"/>
        </w:rPr>
        <w:t>日</w:t>
      </w:r>
      <w:r>
        <w:rPr>
          <w:rFonts w:hint="default" w:ascii="Times New Roman" w:hAnsi="Times New Roman" w:eastAsia="宋体" w:cs="Times New Roman"/>
          <w:color w:val="auto"/>
        </w:rPr>
        <w:t>。</w:t>
      </w:r>
    </w:p>
    <w:p w14:paraId="5C654ED7">
      <w:pPr>
        <w:pStyle w:val="16"/>
        <w:ind w:firstLine="48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1）监测断面设置：</w:t>
      </w:r>
    </w:p>
    <w:p w14:paraId="5AD6379B">
      <w:pPr>
        <w:pStyle w:val="16"/>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bCs/>
          <w:snapToGrid w:val="0"/>
          <w:color w:val="auto"/>
          <w:kern w:val="0"/>
          <w:sz w:val="24"/>
          <w:szCs w:val="20"/>
        </w:rPr>
        <w:t>本次地表水监测</w:t>
      </w:r>
      <w:r>
        <w:rPr>
          <w:rFonts w:hint="default" w:ascii="Times New Roman" w:hAnsi="Times New Roman" w:eastAsia="宋体" w:cs="Times New Roman"/>
          <w:bCs/>
          <w:snapToGrid w:val="0"/>
          <w:color w:val="auto"/>
          <w:kern w:val="0"/>
          <w:sz w:val="24"/>
          <w:szCs w:val="20"/>
          <w:lang w:eastAsia="zh-CN"/>
        </w:rPr>
        <w:t>共</w:t>
      </w:r>
      <w:r>
        <w:rPr>
          <w:rFonts w:hint="default" w:ascii="Times New Roman" w:hAnsi="Times New Roman" w:eastAsia="宋体" w:cs="Times New Roman"/>
          <w:bCs/>
          <w:snapToGrid w:val="0"/>
          <w:color w:val="auto"/>
          <w:kern w:val="0"/>
          <w:sz w:val="24"/>
          <w:szCs w:val="20"/>
        </w:rPr>
        <w:t xml:space="preserve">设 </w:t>
      </w:r>
      <w:r>
        <w:rPr>
          <w:rFonts w:hint="eastAsia" w:ascii="Times New Roman" w:hAnsi="Times New Roman" w:eastAsia="宋体" w:cs="Times New Roman"/>
          <w:bCs/>
          <w:snapToGrid w:val="0"/>
          <w:color w:val="auto"/>
          <w:kern w:val="0"/>
          <w:sz w:val="24"/>
          <w:szCs w:val="20"/>
          <w:lang w:val="en-US" w:eastAsia="zh-CN"/>
        </w:rPr>
        <w:t>3</w:t>
      </w:r>
      <w:r>
        <w:rPr>
          <w:rFonts w:hint="default" w:ascii="Times New Roman" w:hAnsi="Times New Roman" w:eastAsia="宋体" w:cs="Times New Roman"/>
          <w:bCs/>
          <w:snapToGrid w:val="0"/>
          <w:color w:val="auto"/>
          <w:kern w:val="0"/>
          <w:sz w:val="24"/>
          <w:szCs w:val="20"/>
        </w:rPr>
        <w:t xml:space="preserve"> 个水质监测断面，W1：</w:t>
      </w:r>
      <w:r>
        <w:rPr>
          <w:rFonts w:hint="default" w:ascii="Times New Roman" w:hAnsi="Times New Roman" w:eastAsia="宋体" w:cs="Times New Roman"/>
          <w:bCs/>
          <w:snapToGrid w:val="0"/>
          <w:color w:val="auto"/>
          <w:kern w:val="0"/>
          <w:sz w:val="24"/>
          <w:szCs w:val="20"/>
          <w:lang w:val="en-US" w:eastAsia="zh-CN"/>
        </w:rPr>
        <w:t>排污口上游100m处小溪断面</w:t>
      </w:r>
      <w:r>
        <w:rPr>
          <w:rFonts w:hint="default" w:ascii="Times New Roman" w:hAnsi="Times New Roman" w:eastAsia="宋体" w:cs="Times New Roman"/>
          <w:bCs/>
          <w:snapToGrid w:val="0"/>
          <w:color w:val="auto"/>
          <w:kern w:val="0"/>
          <w:sz w:val="24"/>
          <w:szCs w:val="20"/>
        </w:rPr>
        <w:t>；W2：</w:t>
      </w:r>
      <w:r>
        <w:rPr>
          <w:rFonts w:hint="default" w:ascii="Times New Roman" w:hAnsi="Times New Roman" w:eastAsia="宋体" w:cs="Times New Roman"/>
          <w:bCs/>
          <w:snapToGrid w:val="0"/>
          <w:color w:val="auto"/>
          <w:kern w:val="0"/>
          <w:sz w:val="24"/>
          <w:szCs w:val="20"/>
          <w:lang w:val="en-US" w:eastAsia="zh-CN"/>
        </w:rPr>
        <w:t>排污口下游500m处小溪断面；</w:t>
      </w:r>
      <w:r>
        <w:rPr>
          <w:rFonts w:hint="eastAsia" w:ascii="Times New Roman" w:hAnsi="Times New Roman" w:eastAsia="宋体" w:cs="Times New Roman"/>
          <w:bCs/>
          <w:snapToGrid w:val="0"/>
          <w:color w:val="auto"/>
          <w:kern w:val="0"/>
          <w:sz w:val="24"/>
          <w:szCs w:val="20"/>
          <w:lang w:val="en-US" w:eastAsia="zh-CN"/>
        </w:rPr>
        <w:t>W3</w:t>
      </w:r>
      <w:r>
        <w:rPr>
          <w:rFonts w:hint="default" w:ascii="Times New Roman" w:hAnsi="Times New Roman" w:eastAsia="宋体" w:cs="Times New Roman"/>
          <w:bCs/>
          <w:snapToGrid w:val="0"/>
          <w:color w:val="auto"/>
          <w:kern w:val="0"/>
          <w:sz w:val="24"/>
          <w:szCs w:val="20"/>
          <w:lang w:val="en-US" w:eastAsia="zh-CN"/>
        </w:rPr>
        <w:t>：排污口下游2000m处小溪断面。</w:t>
      </w:r>
      <w:r>
        <w:rPr>
          <w:rFonts w:hint="default" w:ascii="Times New Roman" w:hAnsi="Times New Roman" w:eastAsia="宋体" w:cs="Times New Roman"/>
          <w:color w:val="auto"/>
          <w:sz w:val="24"/>
          <w:szCs w:val="24"/>
        </w:rPr>
        <w:t>监测断面具体位置详见附图。</w:t>
      </w:r>
    </w:p>
    <w:p w14:paraId="24210C05">
      <w:pPr>
        <w:pStyle w:val="16"/>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2）监测时间及频率：连续监测</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天，监测频次为每天1次。</w:t>
      </w:r>
    </w:p>
    <w:p w14:paraId="30E62026">
      <w:pPr>
        <w:pStyle w:val="28"/>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szCs w:val="22"/>
        </w:rPr>
        <w:t>3）监测项目：</w:t>
      </w:r>
      <w:r>
        <w:rPr>
          <w:rFonts w:hint="eastAsia" w:ascii="Times New Roman" w:hAnsi="Times New Roman" w:eastAsia="宋体" w:cs="Times New Roman"/>
          <w:color w:val="auto"/>
          <w:sz w:val="24"/>
          <w:szCs w:val="22"/>
          <w:lang w:val="en-US" w:eastAsia="zh-CN"/>
        </w:rPr>
        <w:t>水温、pH、DO、BOD</w:t>
      </w:r>
      <w:r>
        <w:rPr>
          <w:rFonts w:hint="eastAsia" w:ascii="Times New Roman" w:hAnsi="Times New Roman" w:eastAsia="宋体" w:cs="Times New Roman"/>
          <w:color w:val="auto"/>
          <w:sz w:val="24"/>
          <w:szCs w:val="22"/>
          <w:vertAlign w:val="subscript"/>
          <w:lang w:val="en-US" w:eastAsia="zh-CN"/>
        </w:rPr>
        <w:t>5</w:t>
      </w:r>
      <w:r>
        <w:rPr>
          <w:rFonts w:hint="eastAsia" w:ascii="Times New Roman" w:hAnsi="Times New Roman" w:eastAsia="宋体" w:cs="Times New Roman"/>
          <w:color w:val="auto"/>
          <w:sz w:val="24"/>
          <w:szCs w:val="22"/>
          <w:lang w:val="en-US" w:eastAsia="zh-CN"/>
        </w:rPr>
        <w:t>、COD、NH</w:t>
      </w:r>
      <w:r>
        <w:rPr>
          <w:rFonts w:hint="eastAsia" w:ascii="Times New Roman" w:hAnsi="Times New Roman" w:eastAsia="宋体" w:cs="Times New Roman"/>
          <w:color w:val="auto"/>
          <w:sz w:val="24"/>
          <w:szCs w:val="22"/>
          <w:vertAlign w:val="subscript"/>
          <w:lang w:val="en-US" w:eastAsia="zh-CN"/>
        </w:rPr>
        <w:t>3</w:t>
      </w:r>
      <w:r>
        <w:rPr>
          <w:rFonts w:hint="eastAsia" w:ascii="Times New Roman" w:hAnsi="Times New Roman" w:eastAsia="宋体" w:cs="Times New Roman"/>
          <w:color w:val="auto"/>
          <w:sz w:val="24"/>
          <w:szCs w:val="22"/>
          <w:lang w:val="en-US" w:eastAsia="zh-CN"/>
        </w:rPr>
        <w:t>-N、总磷、总氮、SS、石油类、粪大肠菌群、阴离子表面活性剂。同时记录水深、流速、流量、河宽</w:t>
      </w:r>
      <w:r>
        <w:rPr>
          <w:rFonts w:hint="default" w:ascii="Times New Roman" w:hAnsi="Times New Roman" w:eastAsia="宋体" w:cs="Times New Roman"/>
          <w:color w:val="auto"/>
          <w:sz w:val="24"/>
          <w:szCs w:val="22"/>
        </w:rPr>
        <w:t>。</w:t>
      </w:r>
    </w:p>
    <w:p w14:paraId="593BD985">
      <w:pPr>
        <w:pStyle w:val="28"/>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4）采样和分析方法：样品的采集和保存、分析均按《地表水和污水监测技术规范》（HJ/T91-2002）</w:t>
      </w:r>
      <w:r>
        <w:rPr>
          <w:rFonts w:hint="eastAsia" w:ascii="Times New Roman" w:hAnsi="Times New Roman" w:eastAsia="宋体" w:cs="Times New Roman"/>
          <w:color w:val="auto"/>
          <w:sz w:val="24"/>
          <w:szCs w:val="22"/>
          <w:lang w:eastAsia="zh-CN"/>
        </w:rPr>
        <w:t>、</w:t>
      </w:r>
      <w:r>
        <w:rPr>
          <w:rFonts w:hint="default" w:ascii="Times New Roman" w:hAnsi="Times New Roman" w:eastAsia="宋体" w:cs="Times New Roman"/>
          <w:color w:val="auto"/>
          <w:sz w:val="24"/>
          <w:szCs w:val="22"/>
        </w:rPr>
        <w:t>《水质监测质量保证手册》和《环境监测标准分析方法》中的有关规定进行。</w:t>
      </w:r>
    </w:p>
    <w:p w14:paraId="457D4C83">
      <w:pPr>
        <w:pStyle w:val="28"/>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5）评价标准：执行《地表水环境质量标准》（GB3838-2002）</w:t>
      </w:r>
      <w:r>
        <w:rPr>
          <w:rFonts w:hint="default" w:ascii="Times New Roman" w:hAnsi="Times New Roman" w:eastAsia="宋体" w:cs="Times New Roman"/>
          <w:color w:val="auto"/>
          <w:sz w:val="24"/>
          <w:highlight w:val="none"/>
          <w:lang w:val="en-US" w:eastAsia="zh-CN"/>
        </w:rPr>
        <w:t>Ⅲ</w:t>
      </w:r>
      <w:r>
        <w:rPr>
          <w:rFonts w:hint="default" w:ascii="Times New Roman" w:hAnsi="Times New Roman" w:eastAsia="宋体" w:cs="Times New Roman"/>
          <w:color w:val="auto"/>
          <w:sz w:val="24"/>
          <w:szCs w:val="22"/>
        </w:rPr>
        <w:t>类标准。</w:t>
      </w:r>
    </w:p>
    <w:p w14:paraId="1FE809E8">
      <w:pPr>
        <w:pStyle w:val="28"/>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6）评价方法：采用</w:t>
      </w:r>
      <w:r>
        <w:rPr>
          <w:rFonts w:hint="eastAsia" w:ascii="Times New Roman" w:hAnsi="Times New Roman" w:eastAsia="宋体" w:cs="Times New Roman"/>
          <w:color w:val="auto"/>
          <w:sz w:val="24"/>
          <w:szCs w:val="22"/>
          <w:lang w:val="en-US" w:eastAsia="zh-CN"/>
        </w:rPr>
        <w:t>标准指数法</w:t>
      </w:r>
      <w:r>
        <w:rPr>
          <w:rFonts w:hint="default" w:ascii="Times New Roman" w:hAnsi="Times New Roman" w:eastAsia="宋体" w:cs="Times New Roman"/>
          <w:color w:val="auto"/>
          <w:sz w:val="24"/>
          <w:szCs w:val="22"/>
        </w:rPr>
        <w:t>等数理统计法进行评价。</w:t>
      </w:r>
    </w:p>
    <w:p w14:paraId="394EE64B">
      <w:pPr>
        <w:pStyle w:val="28"/>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szCs w:val="22"/>
        </w:rPr>
        <w:t>7）监测结果：监测及评价结果见表</w:t>
      </w:r>
      <w:r>
        <w:rPr>
          <w:rFonts w:hint="eastAsia" w:cs="Times New Roman"/>
          <w:color w:val="auto"/>
          <w:sz w:val="24"/>
          <w:szCs w:val="22"/>
          <w:lang w:val="en-US" w:eastAsia="zh-CN"/>
        </w:rPr>
        <w:t>3.1-2</w:t>
      </w:r>
      <w:r>
        <w:rPr>
          <w:rFonts w:hint="default" w:ascii="Times New Roman" w:hAnsi="Times New Roman" w:eastAsia="宋体" w:cs="Times New Roman"/>
          <w:color w:val="auto"/>
          <w:sz w:val="24"/>
          <w:szCs w:val="22"/>
        </w:rPr>
        <w:t>。</w:t>
      </w:r>
    </w:p>
    <w:p w14:paraId="7ACC93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4"/>
          <w:szCs w:val="24"/>
        </w:rPr>
        <w:t>表</w:t>
      </w:r>
      <w:r>
        <w:rPr>
          <w:rFonts w:hint="eastAsia" w:cs="Times New Roman"/>
          <w:b/>
          <w:bCs/>
          <w:sz w:val="24"/>
          <w:szCs w:val="24"/>
          <w:lang w:val="en-US" w:eastAsia="zh-CN"/>
        </w:rPr>
        <w:t>3.1-2</w:t>
      </w:r>
      <w:r>
        <w:rPr>
          <w:rFonts w:hint="default" w:ascii="Times New Roman" w:hAnsi="Times New Roman" w:eastAsia="宋体" w:cs="Times New Roman"/>
          <w:b/>
          <w:bCs/>
          <w:sz w:val="24"/>
          <w:szCs w:val="24"/>
        </w:rPr>
        <w:t xml:space="preserve">  地表水水质现状监测及评价结果</w:t>
      </w:r>
    </w:p>
    <w:tbl>
      <w:tblPr>
        <w:tblStyle w:val="3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71"/>
        <w:gridCol w:w="1881"/>
        <w:gridCol w:w="1053"/>
        <w:gridCol w:w="1476"/>
        <w:gridCol w:w="1413"/>
        <w:gridCol w:w="1439"/>
        <w:gridCol w:w="1151"/>
      </w:tblGrid>
      <w:tr w14:paraId="0EBCA2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469" w:type="pct"/>
            <w:vMerge w:val="restart"/>
            <w:noWrap w:val="0"/>
            <w:vAlign w:val="center"/>
          </w:tcPr>
          <w:p w14:paraId="09B48F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b/>
                <w:bCs/>
                <w:color w:val="auto"/>
                <w:sz w:val="21"/>
                <w:szCs w:val="21"/>
              </w:rPr>
            </w:pPr>
            <w:r>
              <w:rPr>
                <w:b/>
                <w:bCs/>
                <w:color w:val="auto"/>
                <w:sz w:val="21"/>
                <w:szCs w:val="21"/>
              </w:rPr>
              <w:t>采样点位</w:t>
            </w:r>
          </w:p>
        </w:tc>
        <w:tc>
          <w:tcPr>
            <w:tcW w:w="1013" w:type="pct"/>
            <w:vMerge w:val="restart"/>
            <w:noWrap w:val="0"/>
            <w:vAlign w:val="center"/>
          </w:tcPr>
          <w:p w14:paraId="41B9B7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r>
              <w:rPr>
                <w:b/>
                <w:bCs/>
                <w:color w:val="auto"/>
                <w:sz w:val="21"/>
                <w:szCs w:val="21"/>
              </w:rPr>
              <w:t>检测项目</w:t>
            </w:r>
          </w:p>
        </w:tc>
        <w:tc>
          <w:tcPr>
            <w:tcW w:w="567" w:type="pct"/>
            <w:vMerge w:val="restart"/>
            <w:noWrap w:val="0"/>
            <w:vAlign w:val="center"/>
          </w:tcPr>
          <w:p w14:paraId="3253E6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b/>
                <w:bCs/>
                <w:color w:val="auto"/>
                <w:sz w:val="21"/>
                <w:szCs w:val="21"/>
              </w:rPr>
            </w:pPr>
            <w:r>
              <w:rPr>
                <w:b/>
                <w:bCs/>
                <w:color w:val="auto"/>
                <w:sz w:val="21"/>
                <w:szCs w:val="21"/>
              </w:rPr>
              <w:t>单位</w:t>
            </w:r>
          </w:p>
        </w:tc>
        <w:tc>
          <w:tcPr>
            <w:tcW w:w="2331" w:type="pct"/>
            <w:gridSpan w:val="3"/>
            <w:noWrap w:val="0"/>
            <w:vAlign w:val="center"/>
          </w:tcPr>
          <w:p w14:paraId="5CDC06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b/>
                <w:bCs/>
                <w:color w:val="auto"/>
                <w:sz w:val="21"/>
                <w:szCs w:val="21"/>
              </w:rPr>
            </w:pPr>
            <w:r>
              <w:rPr>
                <w:rFonts w:hint="eastAsia"/>
                <w:b/>
                <w:bCs/>
                <w:color w:val="auto"/>
                <w:sz w:val="21"/>
                <w:szCs w:val="21"/>
              </w:rPr>
              <w:t>采样</w:t>
            </w:r>
            <w:r>
              <w:rPr>
                <w:rFonts w:hint="eastAsia"/>
                <w:b/>
                <w:bCs/>
                <w:color w:val="auto"/>
                <w:sz w:val="21"/>
                <w:szCs w:val="21"/>
                <w:lang w:eastAsia="zh-CN"/>
              </w:rPr>
              <w:t>时间</w:t>
            </w:r>
            <w:r>
              <w:rPr>
                <w:rFonts w:hint="eastAsia"/>
                <w:b/>
                <w:bCs/>
                <w:color w:val="auto"/>
                <w:sz w:val="21"/>
                <w:szCs w:val="21"/>
              </w:rPr>
              <w:t>及</w:t>
            </w:r>
            <w:r>
              <w:rPr>
                <w:b/>
                <w:bCs/>
                <w:color w:val="auto"/>
                <w:sz w:val="21"/>
                <w:szCs w:val="21"/>
              </w:rPr>
              <w:t>检测结果</w:t>
            </w:r>
          </w:p>
        </w:tc>
        <w:tc>
          <w:tcPr>
            <w:tcW w:w="618" w:type="pct"/>
            <w:vMerge w:val="restart"/>
            <w:noWrap w:val="0"/>
            <w:vAlign w:val="center"/>
          </w:tcPr>
          <w:p w14:paraId="5CBAEB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b/>
                <w:bCs/>
                <w:color w:val="auto"/>
                <w:sz w:val="21"/>
                <w:szCs w:val="21"/>
              </w:rPr>
            </w:pPr>
            <w:r>
              <w:rPr>
                <w:rFonts w:hint="eastAsia"/>
                <w:b/>
                <w:bCs/>
                <w:color w:val="auto"/>
                <w:sz w:val="21"/>
                <w:szCs w:val="21"/>
              </w:rPr>
              <w:t>标准</w:t>
            </w:r>
            <w:r>
              <w:rPr>
                <w:b/>
                <w:bCs/>
                <w:color w:val="auto"/>
                <w:sz w:val="21"/>
                <w:szCs w:val="21"/>
              </w:rPr>
              <w:t>限值</w:t>
            </w:r>
          </w:p>
        </w:tc>
      </w:tr>
      <w:tr w14:paraId="627902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469" w:type="pct"/>
            <w:vMerge w:val="continue"/>
            <w:noWrap w:val="0"/>
            <w:vAlign w:val="center"/>
          </w:tcPr>
          <w:p w14:paraId="1EE933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b/>
                <w:bCs/>
                <w:color w:val="auto"/>
                <w:sz w:val="21"/>
                <w:szCs w:val="21"/>
              </w:rPr>
            </w:pPr>
          </w:p>
        </w:tc>
        <w:tc>
          <w:tcPr>
            <w:tcW w:w="1013" w:type="pct"/>
            <w:vMerge w:val="continue"/>
            <w:noWrap w:val="0"/>
            <w:vAlign w:val="center"/>
          </w:tcPr>
          <w:p w14:paraId="104993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b/>
                <w:bCs/>
                <w:color w:val="auto"/>
                <w:sz w:val="21"/>
                <w:szCs w:val="21"/>
              </w:rPr>
            </w:pPr>
          </w:p>
        </w:tc>
        <w:tc>
          <w:tcPr>
            <w:tcW w:w="567" w:type="pct"/>
            <w:vMerge w:val="continue"/>
            <w:noWrap w:val="0"/>
            <w:vAlign w:val="center"/>
          </w:tcPr>
          <w:p w14:paraId="2B8F90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b/>
                <w:bCs/>
                <w:color w:val="auto"/>
                <w:sz w:val="21"/>
                <w:szCs w:val="21"/>
              </w:rPr>
            </w:pPr>
          </w:p>
        </w:tc>
        <w:tc>
          <w:tcPr>
            <w:tcW w:w="795" w:type="pct"/>
            <w:noWrap w:val="0"/>
            <w:vAlign w:val="center"/>
          </w:tcPr>
          <w:p w14:paraId="22A7B4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eastAsia="宋体"/>
                <w:b/>
                <w:bCs/>
                <w:color w:val="auto"/>
                <w:sz w:val="21"/>
                <w:szCs w:val="21"/>
                <w:lang w:val="en-US" w:eastAsia="zh-CN" w:bidi="ar-SA"/>
              </w:rPr>
            </w:pPr>
            <w:r>
              <w:rPr>
                <w:rFonts w:hint="eastAsia" w:ascii="Times New Roman" w:hAnsi="Times New Roman" w:eastAsia="宋体" w:cs="Times New Roman"/>
                <w:b/>
                <w:bCs/>
                <w:color w:val="auto"/>
                <w:sz w:val="21"/>
                <w:szCs w:val="21"/>
                <w:lang w:val="en-US" w:eastAsia="zh-CN"/>
              </w:rPr>
              <w:t>2025.4.28</w:t>
            </w:r>
          </w:p>
        </w:tc>
        <w:tc>
          <w:tcPr>
            <w:tcW w:w="761" w:type="pct"/>
            <w:noWrap w:val="0"/>
            <w:vAlign w:val="center"/>
          </w:tcPr>
          <w:p w14:paraId="581EC4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b/>
                <w:bCs/>
                <w:color w:val="auto"/>
                <w:sz w:val="21"/>
                <w:szCs w:val="21"/>
                <w:lang w:val="en-US" w:eastAsia="zh-CN" w:bidi="ar-SA"/>
              </w:rPr>
            </w:pPr>
            <w:r>
              <w:rPr>
                <w:rFonts w:hint="eastAsia"/>
                <w:b/>
                <w:bCs/>
                <w:color w:val="auto"/>
                <w:sz w:val="21"/>
                <w:szCs w:val="21"/>
                <w:lang w:val="en-US" w:eastAsia="zh-CN"/>
              </w:rPr>
              <w:t>2025.4.29</w:t>
            </w:r>
          </w:p>
        </w:tc>
        <w:tc>
          <w:tcPr>
            <w:tcW w:w="774" w:type="pct"/>
            <w:noWrap w:val="0"/>
            <w:vAlign w:val="center"/>
          </w:tcPr>
          <w:p w14:paraId="45C56B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eastAsia="宋体"/>
                <w:b/>
                <w:bCs/>
                <w:color w:val="auto"/>
                <w:sz w:val="21"/>
                <w:szCs w:val="21"/>
                <w:lang w:val="en-US" w:eastAsia="zh-CN" w:bidi="ar-SA"/>
              </w:rPr>
            </w:pPr>
            <w:r>
              <w:rPr>
                <w:rFonts w:hint="eastAsia"/>
                <w:b/>
                <w:bCs/>
                <w:color w:val="auto"/>
                <w:sz w:val="21"/>
                <w:szCs w:val="21"/>
                <w:lang w:val="en-US" w:eastAsia="zh-CN"/>
              </w:rPr>
              <w:t>2025.4.30</w:t>
            </w:r>
          </w:p>
        </w:tc>
        <w:tc>
          <w:tcPr>
            <w:tcW w:w="618" w:type="pct"/>
            <w:vMerge w:val="continue"/>
            <w:noWrap w:val="0"/>
            <w:vAlign w:val="center"/>
          </w:tcPr>
          <w:p w14:paraId="5FBFDA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b/>
                <w:bCs/>
                <w:color w:val="auto"/>
                <w:sz w:val="21"/>
                <w:szCs w:val="21"/>
              </w:rPr>
            </w:pPr>
          </w:p>
        </w:tc>
      </w:tr>
      <w:tr w14:paraId="143560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restart"/>
            <w:noWrap w:val="0"/>
            <w:vAlign w:val="center"/>
          </w:tcPr>
          <w:p w14:paraId="241AB848">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W1排污口上游100m处小渭溪断面</w:t>
            </w:r>
          </w:p>
        </w:tc>
        <w:tc>
          <w:tcPr>
            <w:tcW w:w="1013" w:type="pct"/>
            <w:noWrap w:val="0"/>
            <w:vAlign w:val="center"/>
          </w:tcPr>
          <w:p w14:paraId="0A2BFA3A">
            <w:pPr>
              <w:pStyle w:val="56"/>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rPr>
              <w:t>水温</w:t>
            </w:r>
          </w:p>
        </w:tc>
        <w:tc>
          <w:tcPr>
            <w:tcW w:w="567" w:type="pct"/>
            <w:noWrap w:val="0"/>
            <w:vAlign w:val="center"/>
          </w:tcPr>
          <w:p w14:paraId="63F94C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bidi="ar-SA"/>
              </w:rPr>
              <w:t>℃</w:t>
            </w:r>
          </w:p>
        </w:tc>
        <w:tc>
          <w:tcPr>
            <w:tcW w:w="795" w:type="pct"/>
            <w:noWrap w:val="0"/>
            <w:vAlign w:val="center"/>
          </w:tcPr>
          <w:p w14:paraId="4CDB136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19.8</w:t>
            </w:r>
          </w:p>
        </w:tc>
        <w:tc>
          <w:tcPr>
            <w:tcW w:w="761" w:type="pct"/>
            <w:noWrap w:val="0"/>
            <w:vAlign w:val="center"/>
          </w:tcPr>
          <w:p w14:paraId="61017F3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21.3</w:t>
            </w:r>
          </w:p>
        </w:tc>
        <w:tc>
          <w:tcPr>
            <w:tcW w:w="774" w:type="pct"/>
            <w:noWrap w:val="0"/>
            <w:vAlign w:val="center"/>
          </w:tcPr>
          <w:p w14:paraId="50B32BFF">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18.1</w:t>
            </w:r>
          </w:p>
        </w:tc>
        <w:tc>
          <w:tcPr>
            <w:tcW w:w="618" w:type="pct"/>
            <w:noWrap w:val="0"/>
            <w:vAlign w:val="center"/>
          </w:tcPr>
          <w:p w14:paraId="4A5A0E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r>
      <w:tr w14:paraId="3FA3EE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18144764">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0C17B305">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pH</w:t>
            </w:r>
          </w:p>
        </w:tc>
        <w:tc>
          <w:tcPr>
            <w:tcW w:w="567" w:type="pct"/>
            <w:noWrap w:val="0"/>
            <w:vAlign w:val="center"/>
          </w:tcPr>
          <w:p w14:paraId="0D9AB6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无量纲</w:t>
            </w:r>
          </w:p>
        </w:tc>
        <w:tc>
          <w:tcPr>
            <w:tcW w:w="795" w:type="pct"/>
            <w:noWrap w:val="0"/>
            <w:vAlign w:val="center"/>
          </w:tcPr>
          <w:p w14:paraId="0E778CB3">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7.1</w:t>
            </w:r>
          </w:p>
        </w:tc>
        <w:tc>
          <w:tcPr>
            <w:tcW w:w="761" w:type="pct"/>
            <w:noWrap w:val="0"/>
            <w:vAlign w:val="center"/>
          </w:tcPr>
          <w:p w14:paraId="2AA1B5B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7.2</w:t>
            </w:r>
          </w:p>
        </w:tc>
        <w:tc>
          <w:tcPr>
            <w:tcW w:w="774" w:type="pct"/>
            <w:noWrap w:val="0"/>
            <w:vAlign w:val="center"/>
          </w:tcPr>
          <w:p w14:paraId="28874643">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7.2</w:t>
            </w:r>
          </w:p>
        </w:tc>
        <w:tc>
          <w:tcPr>
            <w:tcW w:w="618" w:type="pct"/>
            <w:noWrap w:val="0"/>
            <w:vAlign w:val="center"/>
          </w:tcPr>
          <w:p w14:paraId="4426FB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6-9</w:t>
            </w:r>
          </w:p>
        </w:tc>
      </w:tr>
      <w:tr w14:paraId="3FE6A0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00150604">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7F46E35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溶解氧</w:t>
            </w:r>
          </w:p>
        </w:tc>
        <w:tc>
          <w:tcPr>
            <w:tcW w:w="567" w:type="pct"/>
            <w:noWrap w:val="0"/>
            <w:vAlign w:val="center"/>
          </w:tcPr>
          <w:p w14:paraId="4036CF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5021908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6.8</w:t>
            </w:r>
          </w:p>
        </w:tc>
        <w:tc>
          <w:tcPr>
            <w:tcW w:w="761" w:type="pct"/>
            <w:noWrap w:val="0"/>
            <w:vAlign w:val="center"/>
          </w:tcPr>
          <w:p w14:paraId="7C60404C">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6.9</w:t>
            </w:r>
          </w:p>
        </w:tc>
        <w:tc>
          <w:tcPr>
            <w:tcW w:w="774" w:type="pct"/>
            <w:noWrap w:val="0"/>
            <w:vAlign w:val="center"/>
          </w:tcPr>
          <w:p w14:paraId="20EFB908">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6.9</w:t>
            </w:r>
          </w:p>
        </w:tc>
        <w:tc>
          <w:tcPr>
            <w:tcW w:w="618" w:type="pct"/>
            <w:noWrap w:val="0"/>
            <w:vAlign w:val="center"/>
          </w:tcPr>
          <w:p w14:paraId="3E5F32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w:t>
            </w:r>
          </w:p>
        </w:tc>
      </w:tr>
      <w:tr w14:paraId="598F71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64055F58">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52C7F5A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化学需氧量</w:t>
            </w:r>
          </w:p>
        </w:tc>
        <w:tc>
          <w:tcPr>
            <w:tcW w:w="567" w:type="pct"/>
            <w:noWrap w:val="0"/>
            <w:vAlign w:val="center"/>
          </w:tcPr>
          <w:p w14:paraId="314954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0952586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8</w:t>
            </w:r>
          </w:p>
        </w:tc>
        <w:tc>
          <w:tcPr>
            <w:tcW w:w="761" w:type="pct"/>
            <w:noWrap w:val="0"/>
            <w:vAlign w:val="center"/>
          </w:tcPr>
          <w:p w14:paraId="06FBE68C">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w:t>
            </w:r>
          </w:p>
        </w:tc>
        <w:tc>
          <w:tcPr>
            <w:tcW w:w="774" w:type="pct"/>
            <w:noWrap w:val="0"/>
            <w:vAlign w:val="center"/>
          </w:tcPr>
          <w:p w14:paraId="17F7408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9</w:t>
            </w:r>
          </w:p>
        </w:tc>
        <w:tc>
          <w:tcPr>
            <w:tcW w:w="618" w:type="pct"/>
            <w:noWrap w:val="0"/>
            <w:vAlign w:val="center"/>
          </w:tcPr>
          <w:p w14:paraId="4B7037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w:t>
            </w:r>
          </w:p>
        </w:tc>
      </w:tr>
      <w:tr w14:paraId="6C3A2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1785CB4A">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3E77C51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五日生化需氧量</w:t>
            </w:r>
          </w:p>
        </w:tc>
        <w:tc>
          <w:tcPr>
            <w:tcW w:w="567" w:type="pct"/>
            <w:noWrap w:val="0"/>
            <w:vAlign w:val="center"/>
          </w:tcPr>
          <w:p w14:paraId="499A6B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5210092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1.2</w:t>
            </w:r>
          </w:p>
        </w:tc>
        <w:tc>
          <w:tcPr>
            <w:tcW w:w="761" w:type="pct"/>
            <w:noWrap w:val="0"/>
            <w:vAlign w:val="center"/>
          </w:tcPr>
          <w:p w14:paraId="6F81F43C">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0.9</w:t>
            </w:r>
          </w:p>
        </w:tc>
        <w:tc>
          <w:tcPr>
            <w:tcW w:w="774" w:type="pct"/>
            <w:noWrap w:val="0"/>
            <w:vAlign w:val="center"/>
          </w:tcPr>
          <w:p w14:paraId="6FC4CE5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1.3</w:t>
            </w:r>
          </w:p>
        </w:tc>
        <w:tc>
          <w:tcPr>
            <w:tcW w:w="618" w:type="pct"/>
            <w:noWrap w:val="0"/>
            <w:vAlign w:val="center"/>
          </w:tcPr>
          <w:p w14:paraId="735480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p>
        </w:tc>
      </w:tr>
      <w:tr w14:paraId="4C843B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3F6D975E">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2233AAB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氨氮</w:t>
            </w:r>
          </w:p>
        </w:tc>
        <w:tc>
          <w:tcPr>
            <w:tcW w:w="567" w:type="pct"/>
            <w:noWrap w:val="0"/>
            <w:vAlign w:val="center"/>
          </w:tcPr>
          <w:p w14:paraId="17AD86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106D9AA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0.150</w:t>
            </w:r>
          </w:p>
        </w:tc>
        <w:tc>
          <w:tcPr>
            <w:tcW w:w="761" w:type="pct"/>
            <w:noWrap w:val="0"/>
            <w:vAlign w:val="center"/>
          </w:tcPr>
          <w:p w14:paraId="6B3FD318">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0.476</w:t>
            </w:r>
          </w:p>
        </w:tc>
        <w:tc>
          <w:tcPr>
            <w:tcW w:w="774" w:type="pct"/>
            <w:noWrap w:val="0"/>
            <w:vAlign w:val="center"/>
          </w:tcPr>
          <w:p w14:paraId="49846E38">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0.288</w:t>
            </w:r>
          </w:p>
        </w:tc>
        <w:tc>
          <w:tcPr>
            <w:tcW w:w="618" w:type="pct"/>
            <w:noWrap w:val="0"/>
            <w:vAlign w:val="center"/>
          </w:tcPr>
          <w:p w14:paraId="6EE5AE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14:paraId="0EA3AE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1509A99F">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03799D4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kern w:val="2"/>
                <w:sz w:val="21"/>
                <w:szCs w:val="21"/>
                <w:lang w:val="en-US" w:eastAsia="zh-CN" w:bidi="ar-SA"/>
              </w:rPr>
            </w:pPr>
            <w:r>
              <w:rPr>
                <w:rFonts w:hint="eastAsia" w:ascii="Times New Roman" w:hAnsi="Times New Roman"/>
                <w:kern w:val="2"/>
                <w:sz w:val="21"/>
                <w:szCs w:val="21"/>
              </w:rPr>
              <w:t>总磷</w:t>
            </w:r>
          </w:p>
        </w:tc>
        <w:tc>
          <w:tcPr>
            <w:tcW w:w="567" w:type="pct"/>
            <w:noWrap w:val="0"/>
            <w:vAlign w:val="center"/>
          </w:tcPr>
          <w:p w14:paraId="1B2A4D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6E2CDE3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0.03</w:t>
            </w:r>
          </w:p>
        </w:tc>
        <w:tc>
          <w:tcPr>
            <w:tcW w:w="761" w:type="pct"/>
            <w:noWrap w:val="0"/>
            <w:vAlign w:val="center"/>
          </w:tcPr>
          <w:p w14:paraId="263CA705">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0.02</w:t>
            </w:r>
          </w:p>
        </w:tc>
        <w:tc>
          <w:tcPr>
            <w:tcW w:w="774" w:type="pct"/>
            <w:noWrap w:val="0"/>
            <w:vAlign w:val="center"/>
          </w:tcPr>
          <w:p w14:paraId="6DCD65F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0.02</w:t>
            </w:r>
          </w:p>
        </w:tc>
        <w:tc>
          <w:tcPr>
            <w:tcW w:w="618" w:type="pct"/>
            <w:noWrap w:val="0"/>
            <w:vAlign w:val="center"/>
          </w:tcPr>
          <w:p w14:paraId="6D1932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w:t>
            </w:r>
          </w:p>
        </w:tc>
      </w:tr>
      <w:tr w14:paraId="72C0BA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01BC0A38">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1E784D1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悬浮物</w:t>
            </w:r>
          </w:p>
        </w:tc>
        <w:tc>
          <w:tcPr>
            <w:tcW w:w="567" w:type="pct"/>
            <w:noWrap w:val="0"/>
            <w:vAlign w:val="center"/>
          </w:tcPr>
          <w:p w14:paraId="3A0A83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0197A413">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11</w:t>
            </w:r>
          </w:p>
        </w:tc>
        <w:tc>
          <w:tcPr>
            <w:tcW w:w="761" w:type="pct"/>
            <w:noWrap w:val="0"/>
            <w:vAlign w:val="center"/>
          </w:tcPr>
          <w:p w14:paraId="718A5978">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12</w:t>
            </w:r>
          </w:p>
        </w:tc>
        <w:tc>
          <w:tcPr>
            <w:tcW w:w="774" w:type="pct"/>
            <w:noWrap w:val="0"/>
            <w:vAlign w:val="center"/>
          </w:tcPr>
          <w:p w14:paraId="7180242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13</w:t>
            </w:r>
          </w:p>
        </w:tc>
        <w:tc>
          <w:tcPr>
            <w:tcW w:w="618" w:type="pct"/>
            <w:noWrap w:val="0"/>
            <w:vAlign w:val="center"/>
          </w:tcPr>
          <w:p w14:paraId="064C98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r>
      <w:tr w14:paraId="236A2F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20FD9684">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7DBB619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kern w:val="2"/>
                <w:sz w:val="21"/>
                <w:szCs w:val="21"/>
                <w:lang w:val="en-US" w:eastAsia="zh-CN" w:bidi="ar-SA"/>
              </w:rPr>
            </w:pPr>
            <w:r>
              <w:rPr>
                <w:rFonts w:hint="eastAsia" w:ascii="Times New Roman" w:hAnsi="Times New Roman"/>
                <w:kern w:val="2"/>
                <w:sz w:val="21"/>
                <w:szCs w:val="21"/>
              </w:rPr>
              <w:t>总氮</w:t>
            </w:r>
          </w:p>
        </w:tc>
        <w:tc>
          <w:tcPr>
            <w:tcW w:w="567" w:type="pct"/>
            <w:noWrap w:val="0"/>
            <w:vAlign w:val="center"/>
          </w:tcPr>
          <w:p w14:paraId="0E6C4F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23F7469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0.55</w:t>
            </w:r>
          </w:p>
        </w:tc>
        <w:tc>
          <w:tcPr>
            <w:tcW w:w="761" w:type="pct"/>
            <w:noWrap w:val="0"/>
            <w:vAlign w:val="center"/>
          </w:tcPr>
          <w:p w14:paraId="61F10B16">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0.82</w:t>
            </w:r>
          </w:p>
        </w:tc>
        <w:tc>
          <w:tcPr>
            <w:tcW w:w="774" w:type="pct"/>
            <w:noWrap w:val="0"/>
            <w:vAlign w:val="center"/>
          </w:tcPr>
          <w:p w14:paraId="7A30E02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0.68</w:t>
            </w:r>
          </w:p>
        </w:tc>
        <w:tc>
          <w:tcPr>
            <w:tcW w:w="618" w:type="pct"/>
            <w:noWrap w:val="0"/>
            <w:vAlign w:val="center"/>
          </w:tcPr>
          <w:p w14:paraId="7D355C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14:paraId="35606A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21E27F70">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6A4091D6">
            <w:pPr>
              <w:pStyle w:val="57"/>
              <w:keepNext w:val="0"/>
              <w:keepLines w:val="0"/>
              <w:pageBreakBefore w:val="0"/>
              <w:kinsoku w:val="0"/>
              <w:wordWrap/>
              <w:overflowPunct w:val="0"/>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spacing w:val="-1"/>
                <w:sz w:val="21"/>
                <w:szCs w:val="21"/>
              </w:rPr>
              <w:t>粪大肠菌群</w:t>
            </w:r>
          </w:p>
        </w:tc>
        <w:tc>
          <w:tcPr>
            <w:tcW w:w="567" w:type="pct"/>
            <w:noWrap w:val="0"/>
            <w:vAlign w:val="center"/>
          </w:tcPr>
          <w:p w14:paraId="6D8078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kern w:val="2"/>
                <w:sz w:val="21"/>
                <w:szCs w:val="21"/>
                <w:lang w:val="en-US" w:eastAsia="zh-CN"/>
              </w:rPr>
              <w:t>个/L</w:t>
            </w:r>
          </w:p>
        </w:tc>
        <w:tc>
          <w:tcPr>
            <w:tcW w:w="795" w:type="pct"/>
            <w:noWrap w:val="0"/>
            <w:vAlign w:val="center"/>
          </w:tcPr>
          <w:p w14:paraId="4A93237F">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390</w:t>
            </w:r>
          </w:p>
        </w:tc>
        <w:tc>
          <w:tcPr>
            <w:tcW w:w="761" w:type="pct"/>
            <w:noWrap w:val="0"/>
            <w:vAlign w:val="center"/>
          </w:tcPr>
          <w:p w14:paraId="74F5E346">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380</w:t>
            </w:r>
          </w:p>
        </w:tc>
        <w:tc>
          <w:tcPr>
            <w:tcW w:w="774" w:type="pct"/>
            <w:noWrap w:val="0"/>
            <w:vAlign w:val="center"/>
          </w:tcPr>
          <w:p w14:paraId="6823E25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630</w:t>
            </w:r>
          </w:p>
        </w:tc>
        <w:tc>
          <w:tcPr>
            <w:tcW w:w="618" w:type="pct"/>
            <w:noWrap w:val="0"/>
            <w:vAlign w:val="center"/>
          </w:tcPr>
          <w:p w14:paraId="0D199E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≤10000</w:t>
            </w:r>
          </w:p>
        </w:tc>
      </w:tr>
      <w:tr w14:paraId="63158D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33C6AA58">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6698AF05">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石油类</w:t>
            </w:r>
          </w:p>
        </w:tc>
        <w:tc>
          <w:tcPr>
            <w:tcW w:w="567" w:type="pct"/>
            <w:noWrap w:val="0"/>
            <w:vAlign w:val="center"/>
          </w:tcPr>
          <w:p w14:paraId="370098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3C7A3AA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ND</w:t>
            </w:r>
          </w:p>
        </w:tc>
        <w:tc>
          <w:tcPr>
            <w:tcW w:w="761" w:type="pct"/>
            <w:noWrap w:val="0"/>
            <w:vAlign w:val="center"/>
          </w:tcPr>
          <w:p w14:paraId="0C0A50E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ND</w:t>
            </w:r>
          </w:p>
        </w:tc>
        <w:tc>
          <w:tcPr>
            <w:tcW w:w="774" w:type="pct"/>
            <w:noWrap w:val="0"/>
            <w:vAlign w:val="center"/>
          </w:tcPr>
          <w:p w14:paraId="2625C2D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ND</w:t>
            </w:r>
          </w:p>
        </w:tc>
        <w:tc>
          <w:tcPr>
            <w:tcW w:w="618" w:type="pct"/>
            <w:noWrap w:val="0"/>
            <w:vAlign w:val="center"/>
          </w:tcPr>
          <w:p w14:paraId="723A10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≤0.05</w:t>
            </w:r>
          </w:p>
        </w:tc>
      </w:tr>
      <w:tr w14:paraId="716744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1C455D1D">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78F61723">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阴离子表面活性剂</w:t>
            </w:r>
          </w:p>
        </w:tc>
        <w:tc>
          <w:tcPr>
            <w:tcW w:w="567" w:type="pct"/>
            <w:noWrap w:val="0"/>
            <w:vAlign w:val="center"/>
          </w:tcPr>
          <w:p w14:paraId="37DDA6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1410BA3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761" w:type="pct"/>
            <w:noWrap w:val="0"/>
            <w:vAlign w:val="center"/>
          </w:tcPr>
          <w:p w14:paraId="5B5B997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774" w:type="pct"/>
            <w:noWrap w:val="0"/>
            <w:vAlign w:val="center"/>
          </w:tcPr>
          <w:p w14:paraId="5D3D09CD">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618" w:type="pct"/>
            <w:noWrap w:val="0"/>
            <w:vAlign w:val="center"/>
          </w:tcPr>
          <w:p w14:paraId="07A301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w:t>
            </w:r>
          </w:p>
        </w:tc>
      </w:tr>
      <w:tr w14:paraId="018602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restart"/>
            <w:noWrap w:val="0"/>
            <w:vAlign w:val="center"/>
          </w:tcPr>
          <w:p w14:paraId="223C2D03">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W2排污口下游500m处小渭溪断面</w:t>
            </w:r>
          </w:p>
        </w:tc>
        <w:tc>
          <w:tcPr>
            <w:tcW w:w="1013" w:type="pct"/>
            <w:noWrap w:val="0"/>
            <w:vAlign w:val="center"/>
          </w:tcPr>
          <w:p w14:paraId="2C72D899">
            <w:pPr>
              <w:pStyle w:val="56"/>
              <w:keepNext w:val="0"/>
              <w:keepLines w:val="0"/>
              <w:pageBreakBefore w:val="0"/>
              <w:wordWrap/>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rPr>
              <w:t>水温</w:t>
            </w:r>
          </w:p>
        </w:tc>
        <w:tc>
          <w:tcPr>
            <w:tcW w:w="567" w:type="pct"/>
            <w:noWrap w:val="0"/>
            <w:vAlign w:val="center"/>
          </w:tcPr>
          <w:p w14:paraId="6B88CC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bidi="ar-SA"/>
              </w:rPr>
              <w:t>℃</w:t>
            </w:r>
          </w:p>
        </w:tc>
        <w:tc>
          <w:tcPr>
            <w:tcW w:w="795" w:type="pct"/>
            <w:noWrap w:val="0"/>
            <w:vAlign w:val="center"/>
          </w:tcPr>
          <w:p w14:paraId="646E892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20.9</w:t>
            </w:r>
          </w:p>
        </w:tc>
        <w:tc>
          <w:tcPr>
            <w:tcW w:w="761" w:type="pct"/>
            <w:noWrap w:val="0"/>
            <w:vAlign w:val="center"/>
          </w:tcPr>
          <w:p w14:paraId="4595B566">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22.3</w:t>
            </w:r>
          </w:p>
        </w:tc>
        <w:tc>
          <w:tcPr>
            <w:tcW w:w="774" w:type="pct"/>
            <w:noWrap w:val="0"/>
            <w:vAlign w:val="center"/>
          </w:tcPr>
          <w:p w14:paraId="005C0AE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18.4</w:t>
            </w:r>
          </w:p>
        </w:tc>
        <w:tc>
          <w:tcPr>
            <w:tcW w:w="618" w:type="pct"/>
            <w:noWrap w:val="0"/>
            <w:vAlign w:val="center"/>
          </w:tcPr>
          <w:p w14:paraId="7DD115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r>
      <w:tr w14:paraId="1FC923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09854F72">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1941C93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pH</w:t>
            </w:r>
          </w:p>
        </w:tc>
        <w:tc>
          <w:tcPr>
            <w:tcW w:w="567" w:type="pct"/>
            <w:noWrap w:val="0"/>
            <w:vAlign w:val="center"/>
          </w:tcPr>
          <w:p w14:paraId="3E1FCE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无量纲</w:t>
            </w:r>
          </w:p>
        </w:tc>
        <w:tc>
          <w:tcPr>
            <w:tcW w:w="795" w:type="pct"/>
            <w:noWrap w:val="0"/>
            <w:vAlign w:val="center"/>
          </w:tcPr>
          <w:p w14:paraId="5152676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6.9</w:t>
            </w:r>
          </w:p>
        </w:tc>
        <w:tc>
          <w:tcPr>
            <w:tcW w:w="761" w:type="pct"/>
            <w:noWrap w:val="0"/>
            <w:vAlign w:val="center"/>
          </w:tcPr>
          <w:p w14:paraId="42C4CC0D">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7.0</w:t>
            </w:r>
          </w:p>
        </w:tc>
        <w:tc>
          <w:tcPr>
            <w:tcW w:w="774" w:type="pct"/>
            <w:noWrap w:val="0"/>
            <w:vAlign w:val="center"/>
          </w:tcPr>
          <w:p w14:paraId="183131D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6.9</w:t>
            </w:r>
          </w:p>
        </w:tc>
        <w:tc>
          <w:tcPr>
            <w:tcW w:w="618" w:type="pct"/>
            <w:noWrap w:val="0"/>
            <w:vAlign w:val="center"/>
          </w:tcPr>
          <w:p w14:paraId="092628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6-9</w:t>
            </w:r>
          </w:p>
        </w:tc>
      </w:tr>
      <w:tr w14:paraId="09C150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3C71B3B2">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1B7B52A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溶解氧</w:t>
            </w:r>
          </w:p>
        </w:tc>
        <w:tc>
          <w:tcPr>
            <w:tcW w:w="567" w:type="pct"/>
            <w:noWrap w:val="0"/>
            <w:vAlign w:val="center"/>
          </w:tcPr>
          <w:p w14:paraId="45433D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332AE36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7.0</w:t>
            </w:r>
          </w:p>
        </w:tc>
        <w:tc>
          <w:tcPr>
            <w:tcW w:w="761" w:type="pct"/>
            <w:noWrap w:val="0"/>
            <w:vAlign w:val="center"/>
          </w:tcPr>
          <w:p w14:paraId="4663BE1F">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7.1</w:t>
            </w:r>
          </w:p>
        </w:tc>
        <w:tc>
          <w:tcPr>
            <w:tcW w:w="774" w:type="pct"/>
            <w:noWrap w:val="0"/>
            <w:vAlign w:val="center"/>
          </w:tcPr>
          <w:p w14:paraId="68520BFF">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7.0</w:t>
            </w:r>
          </w:p>
        </w:tc>
        <w:tc>
          <w:tcPr>
            <w:tcW w:w="618" w:type="pct"/>
            <w:noWrap w:val="0"/>
            <w:vAlign w:val="center"/>
          </w:tcPr>
          <w:p w14:paraId="18E07E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w:t>
            </w:r>
          </w:p>
        </w:tc>
      </w:tr>
      <w:tr w14:paraId="279799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2C5DF15A">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1647180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化学需氧量</w:t>
            </w:r>
          </w:p>
        </w:tc>
        <w:tc>
          <w:tcPr>
            <w:tcW w:w="567" w:type="pct"/>
            <w:noWrap w:val="0"/>
            <w:vAlign w:val="center"/>
          </w:tcPr>
          <w:p w14:paraId="43889C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mg/L</w:t>
            </w:r>
          </w:p>
        </w:tc>
        <w:tc>
          <w:tcPr>
            <w:tcW w:w="795" w:type="pct"/>
            <w:noWrap w:val="0"/>
            <w:vAlign w:val="center"/>
          </w:tcPr>
          <w:p w14:paraId="2AEA43E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6</w:t>
            </w:r>
          </w:p>
        </w:tc>
        <w:tc>
          <w:tcPr>
            <w:tcW w:w="761" w:type="pct"/>
            <w:noWrap w:val="0"/>
            <w:vAlign w:val="center"/>
          </w:tcPr>
          <w:p w14:paraId="23E2C1F8">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7</w:t>
            </w:r>
          </w:p>
        </w:tc>
        <w:tc>
          <w:tcPr>
            <w:tcW w:w="774" w:type="pct"/>
            <w:noWrap w:val="0"/>
            <w:vAlign w:val="center"/>
          </w:tcPr>
          <w:p w14:paraId="70EDCA6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7</w:t>
            </w:r>
          </w:p>
        </w:tc>
        <w:tc>
          <w:tcPr>
            <w:tcW w:w="618" w:type="pct"/>
            <w:noWrap w:val="0"/>
            <w:vAlign w:val="center"/>
          </w:tcPr>
          <w:p w14:paraId="0E24B9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lang w:val="en-US" w:eastAsia="zh-CN" w:bidi="ar-SA"/>
              </w:rPr>
              <w:t>≤20</w:t>
            </w:r>
          </w:p>
        </w:tc>
      </w:tr>
      <w:tr w14:paraId="40C2FC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404703EC">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6C9076DD">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五日生化需氧量</w:t>
            </w:r>
          </w:p>
        </w:tc>
        <w:tc>
          <w:tcPr>
            <w:tcW w:w="567" w:type="pct"/>
            <w:noWrap w:val="0"/>
            <w:vAlign w:val="center"/>
          </w:tcPr>
          <w:p w14:paraId="281C88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6AA436D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0.9</w:t>
            </w:r>
          </w:p>
        </w:tc>
        <w:tc>
          <w:tcPr>
            <w:tcW w:w="761" w:type="pct"/>
            <w:noWrap w:val="0"/>
            <w:vAlign w:val="center"/>
          </w:tcPr>
          <w:p w14:paraId="2ACDA88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1.0</w:t>
            </w:r>
          </w:p>
        </w:tc>
        <w:tc>
          <w:tcPr>
            <w:tcW w:w="774" w:type="pct"/>
            <w:noWrap w:val="0"/>
            <w:vAlign w:val="center"/>
          </w:tcPr>
          <w:p w14:paraId="6E90E9C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1.0</w:t>
            </w:r>
          </w:p>
        </w:tc>
        <w:tc>
          <w:tcPr>
            <w:tcW w:w="618" w:type="pct"/>
            <w:noWrap w:val="0"/>
            <w:vAlign w:val="center"/>
          </w:tcPr>
          <w:p w14:paraId="251543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p>
        </w:tc>
      </w:tr>
      <w:tr w14:paraId="4A2355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003CF890">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4D88449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氨氮</w:t>
            </w:r>
          </w:p>
        </w:tc>
        <w:tc>
          <w:tcPr>
            <w:tcW w:w="567" w:type="pct"/>
            <w:noWrap w:val="0"/>
            <w:vAlign w:val="center"/>
          </w:tcPr>
          <w:p w14:paraId="08FF9D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27166F6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0.100</w:t>
            </w:r>
          </w:p>
        </w:tc>
        <w:tc>
          <w:tcPr>
            <w:tcW w:w="761" w:type="pct"/>
            <w:noWrap w:val="0"/>
            <w:vAlign w:val="center"/>
          </w:tcPr>
          <w:p w14:paraId="07760B9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0.392</w:t>
            </w:r>
          </w:p>
        </w:tc>
        <w:tc>
          <w:tcPr>
            <w:tcW w:w="774" w:type="pct"/>
            <w:noWrap w:val="0"/>
            <w:vAlign w:val="center"/>
          </w:tcPr>
          <w:p w14:paraId="664BD5A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0.414</w:t>
            </w:r>
          </w:p>
        </w:tc>
        <w:tc>
          <w:tcPr>
            <w:tcW w:w="618" w:type="pct"/>
            <w:noWrap w:val="0"/>
            <w:vAlign w:val="center"/>
          </w:tcPr>
          <w:p w14:paraId="61DD10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14:paraId="0B0BFB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49625A5F">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4FCBC0F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color w:val="auto"/>
                <w:kern w:val="2"/>
                <w:sz w:val="21"/>
                <w:szCs w:val="21"/>
                <w:lang w:val="en-US" w:eastAsia="zh-CN" w:bidi="ar-SA"/>
              </w:rPr>
            </w:pPr>
            <w:r>
              <w:rPr>
                <w:rFonts w:hint="eastAsia" w:ascii="Times New Roman" w:hAnsi="Times New Roman"/>
                <w:color w:val="auto"/>
                <w:kern w:val="2"/>
                <w:sz w:val="21"/>
                <w:szCs w:val="21"/>
              </w:rPr>
              <w:t>总磷</w:t>
            </w:r>
          </w:p>
        </w:tc>
        <w:tc>
          <w:tcPr>
            <w:tcW w:w="567" w:type="pct"/>
            <w:noWrap w:val="0"/>
            <w:vAlign w:val="center"/>
          </w:tcPr>
          <w:p w14:paraId="5F1395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765AE7AD">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0.12</w:t>
            </w:r>
          </w:p>
        </w:tc>
        <w:tc>
          <w:tcPr>
            <w:tcW w:w="761" w:type="pct"/>
            <w:noWrap w:val="0"/>
            <w:vAlign w:val="center"/>
          </w:tcPr>
          <w:p w14:paraId="0C36D6B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0.09</w:t>
            </w:r>
          </w:p>
        </w:tc>
        <w:tc>
          <w:tcPr>
            <w:tcW w:w="774" w:type="pct"/>
            <w:noWrap w:val="0"/>
            <w:vAlign w:val="center"/>
          </w:tcPr>
          <w:p w14:paraId="0B52018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0.08</w:t>
            </w:r>
          </w:p>
        </w:tc>
        <w:tc>
          <w:tcPr>
            <w:tcW w:w="618" w:type="pct"/>
            <w:noWrap w:val="0"/>
            <w:vAlign w:val="center"/>
          </w:tcPr>
          <w:p w14:paraId="0E73F4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w:t>
            </w:r>
          </w:p>
        </w:tc>
      </w:tr>
      <w:tr w14:paraId="5D9C26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0612B60C">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4E48D95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悬浮物</w:t>
            </w:r>
          </w:p>
        </w:tc>
        <w:tc>
          <w:tcPr>
            <w:tcW w:w="567" w:type="pct"/>
            <w:noWrap w:val="0"/>
            <w:vAlign w:val="center"/>
          </w:tcPr>
          <w:p w14:paraId="6FFFF2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1F85595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12</w:t>
            </w:r>
          </w:p>
        </w:tc>
        <w:tc>
          <w:tcPr>
            <w:tcW w:w="761" w:type="pct"/>
            <w:noWrap w:val="0"/>
            <w:vAlign w:val="center"/>
          </w:tcPr>
          <w:p w14:paraId="5588BD96">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13</w:t>
            </w:r>
          </w:p>
        </w:tc>
        <w:tc>
          <w:tcPr>
            <w:tcW w:w="774" w:type="pct"/>
            <w:noWrap w:val="0"/>
            <w:vAlign w:val="center"/>
          </w:tcPr>
          <w:p w14:paraId="1DE5AEA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11</w:t>
            </w:r>
          </w:p>
        </w:tc>
        <w:tc>
          <w:tcPr>
            <w:tcW w:w="618" w:type="pct"/>
            <w:noWrap w:val="0"/>
            <w:vAlign w:val="center"/>
          </w:tcPr>
          <w:p w14:paraId="17D0AB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r>
      <w:tr w14:paraId="1EA71D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19BD898D">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7FD47E2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color w:val="auto"/>
                <w:kern w:val="2"/>
                <w:sz w:val="21"/>
                <w:szCs w:val="21"/>
                <w:lang w:val="en-US" w:eastAsia="zh-CN" w:bidi="ar-SA"/>
              </w:rPr>
            </w:pPr>
            <w:r>
              <w:rPr>
                <w:rFonts w:hint="eastAsia" w:ascii="Times New Roman" w:hAnsi="Times New Roman"/>
                <w:color w:val="auto"/>
                <w:kern w:val="2"/>
                <w:sz w:val="21"/>
                <w:szCs w:val="21"/>
              </w:rPr>
              <w:t>总氮</w:t>
            </w:r>
          </w:p>
        </w:tc>
        <w:tc>
          <w:tcPr>
            <w:tcW w:w="567" w:type="pct"/>
            <w:noWrap w:val="0"/>
            <w:vAlign w:val="center"/>
          </w:tcPr>
          <w:p w14:paraId="239313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5C0D1C0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0.66</w:t>
            </w:r>
          </w:p>
        </w:tc>
        <w:tc>
          <w:tcPr>
            <w:tcW w:w="761" w:type="pct"/>
            <w:noWrap w:val="0"/>
            <w:vAlign w:val="center"/>
          </w:tcPr>
          <w:p w14:paraId="3F4160DC">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0.72</w:t>
            </w:r>
          </w:p>
        </w:tc>
        <w:tc>
          <w:tcPr>
            <w:tcW w:w="774" w:type="pct"/>
            <w:noWrap w:val="0"/>
            <w:vAlign w:val="center"/>
          </w:tcPr>
          <w:p w14:paraId="6C5AB51F">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0.66</w:t>
            </w:r>
          </w:p>
        </w:tc>
        <w:tc>
          <w:tcPr>
            <w:tcW w:w="618" w:type="pct"/>
            <w:noWrap w:val="0"/>
            <w:vAlign w:val="center"/>
          </w:tcPr>
          <w:p w14:paraId="5EF601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14:paraId="30B06A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0C9F16EA">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32A1DA3A">
            <w:pPr>
              <w:pStyle w:val="57"/>
              <w:keepNext w:val="0"/>
              <w:keepLines w:val="0"/>
              <w:pageBreakBefore w:val="0"/>
              <w:kinsoku w:val="0"/>
              <w:wordWrap/>
              <w:overflowPunct w:val="0"/>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宋体" w:hAnsi="宋体" w:eastAsia="宋体" w:cs="宋体"/>
                <w:color w:val="auto"/>
                <w:spacing w:val="-1"/>
                <w:sz w:val="21"/>
                <w:szCs w:val="21"/>
              </w:rPr>
              <w:t>粪大肠菌群</w:t>
            </w:r>
          </w:p>
        </w:tc>
        <w:tc>
          <w:tcPr>
            <w:tcW w:w="567" w:type="pct"/>
            <w:noWrap w:val="0"/>
            <w:vAlign w:val="center"/>
          </w:tcPr>
          <w:p w14:paraId="7778D7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kern w:val="2"/>
                <w:sz w:val="21"/>
                <w:szCs w:val="21"/>
                <w:lang w:val="en-US" w:eastAsia="zh-CN"/>
              </w:rPr>
              <w:t>个/L</w:t>
            </w:r>
          </w:p>
        </w:tc>
        <w:tc>
          <w:tcPr>
            <w:tcW w:w="795" w:type="pct"/>
            <w:noWrap w:val="0"/>
            <w:vAlign w:val="center"/>
          </w:tcPr>
          <w:p w14:paraId="2A60EE3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840</w:t>
            </w:r>
          </w:p>
        </w:tc>
        <w:tc>
          <w:tcPr>
            <w:tcW w:w="761" w:type="pct"/>
            <w:noWrap w:val="0"/>
            <w:vAlign w:val="center"/>
          </w:tcPr>
          <w:p w14:paraId="5A485A6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690</w:t>
            </w:r>
          </w:p>
        </w:tc>
        <w:tc>
          <w:tcPr>
            <w:tcW w:w="774" w:type="pct"/>
            <w:noWrap w:val="0"/>
            <w:vAlign w:val="center"/>
          </w:tcPr>
          <w:p w14:paraId="184CC0CD">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390</w:t>
            </w:r>
          </w:p>
        </w:tc>
        <w:tc>
          <w:tcPr>
            <w:tcW w:w="618" w:type="pct"/>
            <w:noWrap w:val="0"/>
            <w:vAlign w:val="center"/>
          </w:tcPr>
          <w:p w14:paraId="2FC704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≤10000</w:t>
            </w:r>
          </w:p>
        </w:tc>
      </w:tr>
      <w:tr w14:paraId="00DD03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237561E6">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555EAB6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石油类</w:t>
            </w:r>
          </w:p>
        </w:tc>
        <w:tc>
          <w:tcPr>
            <w:tcW w:w="567" w:type="pct"/>
            <w:noWrap w:val="0"/>
            <w:vAlign w:val="center"/>
          </w:tcPr>
          <w:p w14:paraId="6CAF6C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75F6862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761" w:type="pct"/>
            <w:noWrap w:val="0"/>
            <w:vAlign w:val="center"/>
          </w:tcPr>
          <w:p w14:paraId="62E537A8">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774" w:type="pct"/>
            <w:noWrap w:val="0"/>
            <w:vAlign w:val="center"/>
          </w:tcPr>
          <w:p w14:paraId="323B0D1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618" w:type="pct"/>
            <w:noWrap w:val="0"/>
            <w:vAlign w:val="center"/>
          </w:tcPr>
          <w:p w14:paraId="4BE314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≤0.05</w:t>
            </w:r>
          </w:p>
        </w:tc>
      </w:tr>
      <w:tr w14:paraId="60EF8E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5024DF0E">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p>
        </w:tc>
        <w:tc>
          <w:tcPr>
            <w:tcW w:w="1013" w:type="pct"/>
            <w:noWrap w:val="0"/>
            <w:vAlign w:val="center"/>
          </w:tcPr>
          <w:p w14:paraId="18DE426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阴离子表面活性剂</w:t>
            </w:r>
          </w:p>
        </w:tc>
        <w:tc>
          <w:tcPr>
            <w:tcW w:w="567" w:type="pct"/>
            <w:noWrap w:val="0"/>
            <w:vAlign w:val="center"/>
          </w:tcPr>
          <w:p w14:paraId="1CD5E0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0EE2D0BC">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761" w:type="pct"/>
            <w:noWrap w:val="0"/>
            <w:vAlign w:val="center"/>
          </w:tcPr>
          <w:p w14:paraId="6B98C8C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774" w:type="pct"/>
            <w:noWrap w:val="0"/>
            <w:vAlign w:val="center"/>
          </w:tcPr>
          <w:p w14:paraId="6AD176BD">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618" w:type="pct"/>
            <w:noWrap w:val="0"/>
            <w:vAlign w:val="center"/>
          </w:tcPr>
          <w:p w14:paraId="7651A7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w:t>
            </w:r>
          </w:p>
        </w:tc>
      </w:tr>
      <w:tr w14:paraId="030726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restart"/>
            <w:noWrap w:val="0"/>
            <w:vAlign w:val="center"/>
          </w:tcPr>
          <w:p w14:paraId="72A462D1">
            <w:pPr>
              <w:keepNext w:val="0"/>
              <w:keepLines w:val="0"/>
              <w:pageBreakBefore w:val="0"/>
              <w:wordWrap/>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W3排污口下游2000m处小渭溪断面</w:t>
            </w:r>
          </w:p>
        </w:tc>
        <w:tc>
          <w:tcPr>
            <w:tcW w:w="1013" w:type="pct"/>
            <w:noWrap w:val="0"/>
            <w:vAlign w:val="center"/>
          </w:tcPr>
          <w:p w14:paraId="5E9B17F5">
            <w:pPr>
              <w:pStyle w:val="56"/>
              <w:keepNext w:val="0"/>
              <w:keepLines w:val="0"/>
              <w:pageBreakBefore w:val="0"/>
              <w:wordWrap/>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rPr>
              <w:t>水温</w:t>
            </w:r>
          </w:p>
        </w:tc>
        <w:tc>
          <w:tcPr>
            <w:tcW w:w="567" w:type="pct"/>
            <w:noWrap w:val="0"/>
            <w:vAlign w:val="center"/>
          </w:tcPr>
          <w:p w14:paraId="611CD2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bidi="ar-SA"/>
              </w:rPr>
              <w:t>℃</w:t>
            </w:r>
          </w:p>
        </w:tc>
        <w:tc>
          <w:tcPr>
            <w:tcW w:w="795" w:type="pct"/>
            <w:noWrap w:val="0"/>
            <w:vAlign w:val="center"/>
          </w:tcPr>
          <w:p w14:paraId="6E9723D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21.3</w:t>
            </w:r>
          </w:p>
        </w:tc>
        <w:tc>
          <w:tcPr>
            <w:tcW w:w="761" w:type="pct"/>
            <w:noWrap w:val="0"/>
            <w:vAlign w:val="center"/>
          </w:tcPr>
          <w:p w14:paraId="4A6E3363">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23.1</w:t>
            </w:r>
          </w:p>
        </w:tc>
        <w:tc>
          <w:tcPr>
            <w:tcW w:w="774" w:type="pct"/>
            <w:noWrap w:val="0"/>
            <w:vAlign w:val="center"/>
          </w:tcPr>
          <w:p w14:paraId="0C3E2C0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18.6</w:t>
            </w:r>
          </w:p>
        </w:tc>
        <w:tc>
          <w:tcPr>
            <w:tcW w:w="618" w:type="pct"/>
            <w:noWrap w:val="0"/>
            <w:vAlign w:val="center"/>
          </w:tcPr>
          <w:p w14:paraId="5C8453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r>
      <w:tr w14:paraId="21F5EE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6E317D74">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1013" w:type="pct"/>
            <w:noWrap w:val="0"/>
            <w:vAlign w:val="center"/>
          </w:tcPr>
          <w:p w14:paraId="0F9A072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pH</w:t>
            </w:r>
          </w:p>
        </w:tc>
        <w:tc>
          <w:tcPr>
            <w:tcW w:w="567" w:type="pct"/>
            <w:noWrap w:val="0"/>
            <w:vAlign w:val="center"/>
          </w:tcPr>
          <w:p w14:paraId="7FD8A4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无量纲</w:t>
            </w:r>
          </w:p>
        </w:tc>
        <w:tc>
          <w:tcPr>
            <w:tcW w:w="795" w:type="pct"/>
            <w:noWrap w:val="0"/>
            <w:vAlign w:val="center"/>
          </w:tcPr>
          <w:p w14:paraId="62916C2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6.9</w:t>
            </w:r>
          </w:p>
        </w:tc>
        <w:tc>
          <w:tcPr>
            <w:tcW w:w="761" w:type="pct"/>
            <w:noWrap w:val="0"/>
            <w:vAlign w:val="center"/>
          </w:tcPr>
          <w:p w14:paraId="2B20111C">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6.9</w:t>
            </w:r>
          </w:p>
        </w:tc>
        <w:tc>
          <w:tcPr>
            <w:tcW w:w="774" w:type="pct"/>
            <w:noWrap w:val="0"/>
            <w:vAlign w:val="center"/>
          </w:tcPr>
          <w:p w14:paraId="158D870C">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6.9</w:t>
            </w:r>
          </w:p>
        </w:tc>
        <w:tc>
          <w:tcPr>
            <w:tcW w:w="618" w:type="pct"/>
            <w:noWrap w:val="0"/>
            <w:vAlign w:val="center"/>
          </w:tcPr>
          <w:p w14:paraId="654C5F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6-9</w:t>
            </w:r>
          </w:p>
        </w:tc>
      </w:tr>
      <w:tr w14:paraId="78C6E6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553DDECF">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1013" w:type="pct"/>
            <w:noWrap w:val="0"/>
            <w:vAlign w:val="center"/>
          </w:tcPr>
          <w:p w14:paraId="1AB7D76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溶解氧</w:t>
            </w:r>
          </w:p>
        </w:tc>
        <w:tc>
          <w:tcPr>
            <w:tcW w:w="567" w:type="pct"/>
            <w:noWrap w:val="0"/>
            <w:vAlign w:val="center"/>
          </w:tcPr>
          <w:p w14:paraId="6FD630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56140E7D">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7.0</w:t>
            </w:r>
          </w:p>
        </w:tc>
        <w:tc>
          <w:tcPr>
            <w:tcW w:w="761" w:type="pct"/>
            <w:noWrap w:val="0"/>
            <w:vAlign w:val="center"/>
          </w:tcPr>
          <w:p w14:paraId="718DB6C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7.1</w:t>
            </w:r>
          </w:p>
        </w:tc>
        <w:tc>
          <w:tcPr>
            <w:tcW w:w="774" w:type="pct"/>
            <w:noWrap w:val="0"/>
            <w:vAlign w:val="center"/>
          </w:tcPr>
          <w:p w14:paraId="27B36E9F">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7.1</w:t>
            </w:r>
          </w:p>
        </w:tc>
        <w:tc>
          <w:tcPr>
            <w:tcW w:w="618" w:type="pct"/>
            <w:noWrap w:val="0"/>
            <w:vAlign w:val="center"/>
          </w:tcPr>
          <w:p w14:paraId="7BA60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w:t>
            </w:r>
          </w:p>
        </w:tc>
      </w:tr>
      <w:tr w14:paraId="5DC55B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3579C6A1">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1013" w:type="pct"/>
            <w:noWrap w:val="0"/>
            <w:vAlign w:val="center"/>
          </w:tcPr>
          <w:p w14:paraId="7EE9975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化学需氧量</w:t>
            </w:r>
          </w:p>
        </w:tc>
        <w:tc>
          <w:tcPr>
            <w:tcW w:w="567" w:type="pct"/>
            <w:noWrap w:val="0"/>
            <w:vAlign w:val="center"/>
          </w:tcPr>
          <w:p w14:paraId="2AEF9C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mg/L</w:t>
            </w:r>
          </w:p>
        </w:tc>
        <w:tc>
          <w:tcPr>
            <w:tcW w:w="795" w:type="pct"/>
            <w:noWrap w:val="0"/>
            <w:vAlign w:val="center"/>
          </w:tcPr>
          <w:p w14:paraId="7372406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5</w:t>
            </w:r>
          </w:p>
        </w:tc>
        <w:tc>
          <w:tcPr>
            <w:tcW w:w="761" w:type="pct"/>
            <w:noWrap w:val="0"/>
            <w:vAlign w:val="center"/>
          </w:tcPr>
          <w:p w14:paraId="27AAD8B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8</w:t>
            </w:r>
          </w:p>
        </w:tc>
        <w:tc>
          <w:tcPr>
            <w:tcW w:w="774" w:type="pct"/>
            <w:noWrap w:val="0"/>
            <w:vAlign w:val="center"/>
          </w:tcPr>
          <w:p w14:paraId="3C91A82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8</w:t>
            </w:r>
          </w:p>
        </w:tc>
        <w:tc>
          <w:tcPr>
            <w:tcW w:w="618" w:type="pct"/>
            <w:noWrap w:val="0"/>
            <w:vAlign w:val="center"/>
          </w:tcPr>
          <w:p w14:paraId="37F038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lang w:val="en-US" w:eastAsia="zh-CN" w:bidi="ar-SA"/>
              </w:rPr>
              <w:t>≤20</w:t>
            </w:r>
          </w:p>
        </w:tc>
      </w:tr>
      <w:tr w14:paraId="32517E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2E51051C">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1013" w:type="pct"/>
            <w:noWrap w:val="0"/>
            <w:vAlign w:val="center"/>
          </w:tcPr>
          <w:p w14:paraId="39BF31B3">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五日生化需氧量</w:t>
            </w:r>
          </w:p>
        </w:tc>
        <w:tc>
          <w:tcPr>
            <w:tcW w:w="567" w:type="pct"/>
            <w:noWrap w:val="0"/>
            <w:vAlign w:val="center"/>
          </w:tcPr>
          <w:p w14:paraId="6DF5C4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0EE0E98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0.7</w:t>
            </w:r>
          </w:p>
        </w:tc>
        <w:tc>
          <w:tcPr>
            <w:tcW w:w="761" w:type="pct"/>
            <w:noWrap w:val="0"/>
            <w:vAlign w:val="center"/>
          </w:tcPr>
          <w:p w14:paraId="24FE3A3D">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1.2</w:t>
            </w:r>
          </w:p>
        </w:tc>
        <w:tc>
          <w:tcPr>
            <w:tcW w:w="774" w:type="pct"/>
            <w:noWrap w:val="0"/>
            <w:vAlign w:val="center"/>
          </w:tcPr>
          <w:p w14:paraId="1B0E83B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1..2</w:t>
            </w:r>
          </w:p>
        </w:tc>
        <w:tc>
          <w:tcPr>
            <w:tcW w:w="618" w:type="pct"/>
            <w:noWrap w:val="0"/>
            <w:vAlign w:val="center"/>
          </w:tcPr>
          <w:p w14:paraId="381487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p>
        </w:tc>
      </w:tr>
      <w:tr w14:paraId="16A0D4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69BCE21D">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1013" w:type="pct"/>
            <w:noWrap w:val="0"/>
            <w:vAlign w:val="center"/>
          </w:tcPr>
          <w:p w14:paraId="520D120F">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氨氮</w:t>
            </w:r>
          </w:p>
        </w:tc>
        <w:tc>
          <w:tcPr>
            <w:tcW w:w="567" w:type="pct"/>
            <w:noWrap w:val="0"/>
            <w:vAlign w:val="center"/>
          </w:tcPr>
          <w:p w14:paraId="27B497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6198959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0.147</w:t>
            </w:r>
          </w:p>
        </w:tc>
        <w:tc>
          <w:tcPr>
            <w:tcW w:w="761" w:type="pct"/>
            <w:noWrap w:val="0"/>
            <w:vAlign w:val="center"/>
          </w:tcPr>
          <w:p w14:paraId="229E09A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0.125</w:t>
            </w:r>
          </w:p>
        </w:tc>
        <w:tc>
          <w:tcPr>
            <w:tcW w:w="774" w:type="pct"/>
            <w:noWrap w:val="0"/>
            <w:vAlign w:val="center"/>
          </w:tcPr>
          <w:p w14:paraId="0CD1E67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0.608</w:t>
            </w:r>
          </w:p>
        </w:tc>
        <w:tc>
          <w:tcPr>
            <w:tcW w:w="618" w:type="pct"/>
            <w:noWrap w:val="0"/>
            <w:vAlign w:val="center"/>
          </w:tcPr>
          <w:p w14:paraId="3EFD3D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14:paraId="218AE3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71C7B81E">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1013" w:type="pct"/>
            <w:noWrap w:val="0"/>
            <w:vAlign w:val="center"/>
          </w:tcPr>
          <w:p w14:paraId="3886D5D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kern w:val="2"/>
                <w:sz w:val="21"/>
                <w:szCs w:val="21"/>
                <w:lang w:val="en-US" w:eastAsia="zh-CN" w:bidi="ar-SA"/>
              </w:rPr>
            </w:pPr>
            <w:r>
              <w:rPr>
                <w:rFonts w:hint="eastAsia" w:ascii="Times New Roman" w:hAnsi="Times New Roman"/>
                <w:kern w:val="2"/>
                <w:sz w:val="21"/>
                <w:szCs w:val="21"/>
              </w:rPr>
              <w:t>总磷</w:t>
            </w:r>
          </w:p>
        </w:tc>
        <w:tc>
          <w:tcPr>
            <w:tcW w:w="567" w:type="pct"/>
            <w:noWrap w:val="0"/>
            <w:vAlign w:val="center"/>
          </w:tcPr>
          <w:p w14:paraId="16D3A2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7E4DA38D">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0.02</w:t>
            </w:r>
          </w:p>
        </w:tc>
        <w:tc>
          <w:tcPr>
            <w:tcW w:w="761" w:type="pct"/>
            <w:noWrap w:val="0"/>
            <w:vAlign w:val="center"/>
          </w:tcPr>
          <w:p w14:paraId="2912DBC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0.01</w:t>
            </w:r>
          </w:p>
        </w:tc>
        <w:tc>
          <w:tcPr>
            <w:tcW w:w="774" w:type="pct"/>
            <w:noWrap w:val="0"/>
            <w:vAlign w:val="center"/>
          </w:tcPr>
          <w:p w14:paraId="6732A7EC">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618" w:type="pct"/>
            <w:noWrap w:val="0"/>
            <w:vAlign w:val="center"/>
          </w:tcPr>
          <w:p w14:paraId="1D19F5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w:t>
            </w:r>
          </w:p>
        </w:tc>
      </w:tr>
      <w:tr w14:paraId="18D8D7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62FDF7FE">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1013" w:type="pct"/>
            <w:noWrap w:val="0"/>
            <w:vAlign w:val="center"/>
          </w:tcPr>
          <w:p w14:paraId="6C6C7BA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悬浮物</w:t>
            </w:r>
          </w:p>
        </w:tc>
        <w:tc>
          <w:tcPr>
            <w:tcW w:w="567" w:type="pct"/>
            <w:noWrap w:val="0"/>
            <w:vAlign w:val="center"/>
          </w:tcPr>
          <w:p w14:paraId="126FE8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3C4DE61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11</w:t>
            </w:r>
          </w:p>
        </w:tc>
        <w:tc>
          <w:tcPr>
            <w:tcW w:w="761" w:type="pct"/>
            <w:noWrap w:val="0"/>
            <w:vAlign w:val="center"/>
          </w:tcPr>
          <w:p w14:paraId="4067063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12</w:t>
            </w:r>
          </w:p>
        </w:tc>
        <w:tc>
          <w:tcPr>
            <w:tcW w:w="774" w:type="pct"/>
            <w:noWrap w:val="0"/>
            <w:vAlign w:val="center"/>
          </w:tcPr>
          <w:p w14:paraId="33619C9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12</w:t>
            </w:r>
          </w:p>
        </w:tc>
        <w:tc>
          <w:tcPr>
            <w:tcW w:w="618" w:type="pct"/>
            <w:noWrap w:val="0"/>
            <w:vAlign w:val="center"/>
          </w:tcPr>
          <w:p w14:paraId="508F7E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r>
      <w:tr w14:paraId="08177D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1490FB36">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1013" w:type="pct"/>
            <w:noWrap w:val="0"/>
            <w:vAlign w:val="center"/>
          </w:tcPr>
          <w:p w14:paraId="63EF777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kern w:val="2"/>
                <w:sz w:val="21"/>
                <w:szCs w:val="21"/>
                <w:lang w:val="en-US" w:eastAsia="zh-CN" w:bidi="ar-SA"/>
              </w:rPr>
            </w:pPr>
            <w:r>
              <w:rPr>
                <w:rFonts w:hint="eastAsia" w:ascii="Times New Roman" w:hAnsi="Times New Roman"/>
                <w:kern w:val="2"/>
                <w:sz w:val="21"/>
                <w:szCs w:val="21"/>
              </w:rPr>
              <w:t>总氮</w:t>
            </w:r>
          </w:p>
        </w:tc>
        <w:tc>
          <w:tcPr>
            <w:tcW w:w="567" w:type="pct"/>
            <w:noWrap w:val="0"/>
            <w:vAlign w:val="center"/>
          </w:tcPr>
          <w:p w14:paraId="263221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442B002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0.53</w:t>
            </w:r>
          </w:p>
        </w:tc>
        <w:tc>
          <w:tcPr>
            <w:tcW w:w="761" w:type="pct"/>
            <w:noWrap w:val="0"/>
            <w:vAlign w:val="center"/>
          </w:tcPr>
          <w:p w14:paraId="62D9B7F6">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0.60</w:t>
            </w:r>
          </w:p>
        </w:tc>
        <w:tc>
          <w:tcPr>
            <w:tcW w:w="774" w:type="pct"/>
            <w:noWrap w:val="0"/>
            <w:vAlign w:val="center"/>
          </w:tcPr>
          <w:p w14:paraId="429C7FBF">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0.60</w:t>
            </w:r>
          </w:p>
        </w:tc>
        <w:tc>
          <w:tcPr>
            <w:tcW w:w="618" w:type="pct"/>
            <w:noWrap w:val="0"/>
            <w:vAlign w:val="center"/>
          </w:tcPr>
          <w:p w14:paraId="2E2C44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14:paraId="4F7F50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69B931B1">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1013" w:type="pct"/>
            <w:noWrap w:val="0"/>
            <w:vAlign w:val="center"/>
          </w:tcPr>
          <w:p w14:paraId="73F9E187">
            <w:pPr>
              <w:pStyle w:val="57"/>
              <w:keepNext w:val="0"/>
              <w:keepLines w:val="0"/>
              <w:pageBreakBefore w:val="0"/>
              <w:kinsoku w:val="0"/>
              <w:wordWrap/>
              <w:overflowPunct w:val="0"/>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宋体" w:hAnsi="宋体" w:eastAsia="宋体" w:cs="宋体"/>
                <w:spacing w:val="-1"/>
                <w:sz w:val="21"/>
                <w:szCs w:val="21"/>
              </w:rPr>
              <w:t>粪大肠菌群</w:t>
            </w:r>
          </w:p>
        </w:tc>
        <w:tc>
          <w:tcPr>
            <w:tcW w:w="567" w:type="pct"/>
            <w:noWrap w:val="0"/>
            <w:vAlign w:val="center"/>
          </w:tcPr>
          <w:p w14:paraId="7C7D99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kern w:val="2"/>
                <w:sz w:val="21"/>
                <w:szCs w:val="21"/>
                <w:lang w:val="en-US" w:eastAsia="zh-CN"/>
              </w:rPr>
              <w:t>个/L</w:t>
            </w:r>
          </w:p>
        </w:tc>
        <w:tc>
          <w:tcPr>
            <w:tcW w:w="795" w:type="pct"/>
            <w:noWrap w:val="0"/>
            <w:vAlign w:val="center"/>
          </w:tcPr>
          <w:p w14:paraId="49E0F385">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520</w:t>
            </w:r>
          </w:p>
        </w:tc>
        <w:tc>
          <w:tcPr>
            <w:tcW w:w="761" w:type="pct"/>
            <w:noWrap w:val="0"/>
            <w:vAlign w:val="center"/>
          </w:tcPr>
          <w:p w14:paraId="5007909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360</w:t>
            </w:r>
          </w:p>
        </w:tc>
        <w:tc>
          <w:tcPr>
            <w:tcW w:w="774" w:type="pct"/>
            <w:noWrap w:val="0"/>
            <w:vAlign w:val="center"/>
          </w:tcPr>
          <w:p w14:paraId="46ED4A28">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560</w:t>
            </w:r>
          </w:p>
        </w:tc>
        <w:tc>
          <w:tcPr>
            <w:tcW w:w="618" w:type="pct"/>
            <w:noWrap w:val="0"/>
            <w:vAlign w:val="center"/>
          </w:tcPr>
          <w:p w14:paraId="1179EA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≤10000</w:t>
            </w:r>
          </w:p>
        </w:tc>
      </w:tr>
      <w:tr w14:paraId="6F99C3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66821904">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1013" w:type="pct"/>
            <w:noWrap w:val="0"/>
            <w:vAlign w:val="center"/>
          </w:tcPr>
          <w:p w14:paraId="300F6A8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石油类</w:t>
            </w:r>
          </w:p>
        </w:tc>
        <w:tc>
          <w:tcPr>
            <w:tcW w:w="567" w:type="pct"/>
            <w:noWrap w:val="0"/>
            <w:vAlign w:val="center"/>
          </w:tcPr>
          <w:p w14:paraId="5C9A64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3545D93F">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761" w:type="pct"/>
            <w:noWrap w:val="0"/>
            <w:vAlign w:val="center"/>
          </w:tcPr>
          <w:p w14:paraId="4237ABA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774" w:type="pct"/>
            <w:noWrap w:val="0"/>
            <w:vAlign w:val="center"/>
          </w:tcPr>
          <w:p w14:paraId="0E45F95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618" w:type="pct"/>
            <w:noWrap w:val="0"/>
            <w:vAlign w:val="center"/>
          </w:tcPr>
          <w:p w14:paraId="28ECFE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≤0.05</w:t>
            </w:r>
          </w:p>
        </w:tc>
      </w:tr>
      <w:tr w14:paraId="1284C0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vMerge w:val="continue"/>
            <w:noWrap w:val="0"/>
            <w:vAlign w:val="center"/>
          </w:tcPr>
          <w:p w14:paraId="510FC2D2">
            <w:pPr>
              <w:pStyle w:val="29"/>
              <w:keepNext w:val="0"/>
              <w:keepLines w:val="0"/>
              <w:pageBreakBefore w:val="0"/>
              <w:tabs>
                <w:tab w:val="left" w:pos="360"/>
              </w:tabs>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1013" w:type="pct"/>
            <w:noWrap w:val="0"/>
            <w:vAlign w:val="center"/>
          </w:tcPr>
          <w:p w14:paraId="50EFA44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阴离子表面活性剂</w:t>
            </w:r>
          </w:p>
        </w:tc>
        <w:tc>
          <w:tcPr>
            <w:tcW w:w="567" w:type="pct"/>
            <w:noWrap w:val="0"/>
            <w:vAlign w:val="center"/>
          </w:tcPr>
          <w:p w14:paraId="35A2C5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795" w:type="pct"/>
            <w:noWrap w:val="0"/>
            <w:vAlign w:val="center"/>
          </w:tcPr>
          <w:p w14:paraId="7B9AB30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761" w:type="pct"/>
            <w:noWrap w:val="0"/>
            <w:vAlign w:val="center"/>
          </w:tcPr>
          <w:p w14:paraId="659DF41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774" w:type="pct"/>
            <w:noWrap w:val="0"/>
            <w:vAlign w:val="center"/>
          </w:tcPr>
          <w:p w14:paraId="33692B6C">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ND</w:t>
            </w:r>
          </w:p>
        </w:tc>
        <w:tc>
          <w:tcPr>
            <w:tcW w:w="618" w:type="pct"/>
            <w:noWrap w:val="0"/>
            <w:vAlign w:val="center"/>
          </w:tcPr>
          <w:p w14:paraId="7571EE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w:t>
            </w:r>
          </w:p>
        </w:tc>
      </w:tr>
      <w:tr w14:paraId="227AC2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7"/>
            <w:noWrap w:val="0"/>
            <w:vAlign w:val="top"/>
          </w:tcPr>
          <w:p w14:paraId="53A3FCC5">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宋体" w:eastAsia="宋体" w:cs="Times New Roman"/>
                <w:position w:val="3"/>
                <w:sz w:val="21"/>
                <w:szCs w:val="21"/>
                <w:lang w:val="en-US" w:eastAsia="zh-CN" w:bidi="ar"/>
              </w:rPr>
              <w:t>备注：执行《地表水环境质量标准》（GB3838-2002）中Ⅲ类水质标准。</w:t>
            </w:r>
          </w:p>
        </w:tc>
      </w:tr>
    </w:tbl>
    <w:p w14:paraId="2C0E5F57">
      <w:pPr>
        <w:pStyle w:val="2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根据监测结果，</w:t>
      </w:r>
      <w:r>
        <w:rPr>
          <w:rFonts w:hint="eastAsia" w:ascii="Times New Roman" w:hAnsi="Times New Roman" w:eastAsia="宋体" w:cs="Times New Roman"/>
          <w:color w:val="auto"/>
          <w:sz w:val="24"/>
          <w:lang w:val="en-US" w:eastAsia="zh-CN"/>
        </w:rPr>
        <w:t>田庄乡污水处理厂</w:t>
      </w:r>
      <w:r>
        <w:rPr>
          <w:rFonts w:hint="default" w:ascii="Times New Roman" w:hAnsi="Times New Roman" w:eastAsia="宋体" w:cs="Times New Roman"/>
          <w:color w:val="auto"/>
          <w:sz w:val="24"/>
        </w:rPr>
        <w:t>排污口上、下游</w:t>
      </w:r>
      <w:r>
        <w:rPr>
          <w:rFonts w:hint="eastAsia" w:ascii="Times New Roman" w:hAnsi="Times New Roman" w:eastAsia="宋体" w:cs="Times New Roman"/>
          <w:color w:val="auto"/>
          <w:sz w:val="24"/>
          <w:lang w:val="en-US" w:eastAsia="zh-CN"/>
        </w:rPr>
        <w:t>小渭溪各监测断面</w:t>
      </w:r>
      <w:r>
        <w:rPr>
          <w:rFonts w:hint="default" w:ascii="Times New Roman" w:hAnsi="Times New Roman" w:eastAsia="宋体" w:cs="Times New Roman"/>
          <w:color w:val="auto"/>
          <w:sz w:val="24"/>
        </w:rPr>
        <w:t>监测因子均</w:t>
      </w:r>
      <w:r>
        <w:rPr>
          <w:rFonts w:hint="eastAsia" w:ascii="Times New Roman" w:hAnsi="Times New Roman" w:eastAsia="宋体" w:cs="Times New Roman"/>
          <w:color w:val="auto"/>
          <w:sz w:val="24"/>
          <w:lang w:val="en-US" w:eastAsia="zh-CN"/>
        </w:rPr>
        <w:t>满足</w:t>
      </w:r>
      <w:r>
        <w:rPr>
          <w:rFonts w:hint="default" w:ascii="Times New Roman" w:hAnsi="Times New Roman" w:eastAsia="宋体" w:cs="Times New Roman"/>
          <w:color w:val="auto"/>
          <w:sz w:val="24"/>
        </w:rPr>
        <w:t>《地表水环境质量标准》（GB 3838-2002）中</w:t>
      </w:r>
      <w:r>
        <w:rPr>
          <w:rFonts w:hint="eastAsia" w:ascii="Times New Roman" w:hAnsi="Times New Roman" w:eastAsia="宋体" w:cs="Times New Roman"/>
          <w:color w:val="auto"/>
          <w:sz w:val="24"/>
          <w:lang w:val="en-US" w:eastAsia="zh-CN"/>
        </w:rPr>
        <w:t>Ⅲ</w:t>
      </w:r>
      <w:r>
        <w:rPr>
          <w:rFonts w:hint="default" w:ascii="Times New Roman" w:hAnsi="Times New Roman" w:eastAsia="宋体" w:cs="Times New Roman"/>
          <w:color w:val="auto"/>
          <w:sz w:val="24"/>
        </w:rPr>
        <w:t>类水质标准要求。因此，项目区域地表水环境质量满足水环境功能区划要求。</w:t>
      </w:r>
    </w:p>
    <w:p w14:paraId="7070FADB">
      <w:pPr>
        <w:spacing w:line="360" w:lineRule="auto"/>
        <w:outlineLvl w:val="1"/>
        <w:rPr>
          <w:b/>
          <w:bCs/>
          <w:color w:val="auto"/>
          <w:sz w:val="30"/>
          <w:szCs w:val="30"/>
        </w:rPr>
      </w:pPr>
      <w:bookmarkStart w:id="135" w:name="_Toc6559"/>
      <w:r>
        <w:rPr>
          <w:rFonts w:hint="eastAsia"/>
          <w:b/>
          <w:bCs/>
          <w:color w:val="auto"/>
          <w:sz w:val="30"/>
          <w:szCs w:val="30"/>
        </w:rPr>
        <w:t>3.3 纳污水体水文特征</w:t>
      </w:r>
      <w:bookmarkEnd w:id="135"/>
    </w:p>
    <w:p w14:paraId="61014473">
      <w:pPr>
        <w:spacing w:line="360" w:lineRule="auto"/>
        <w:ind w:firstLine="480"/>
        <w:rPr>
          <w:rFonts w:hint="default" w:ascii="Times New Roman" w:hAnsi="Times New Roman" w:eastAsia="宋体" w:cs="Times New Roman"/>
          <w:color w:val="000000"/>
          <w:spacing w:val="4"/>
          <w:sz w:val="24"/>
          <w:szCs w:val="24"/>
          <w:lang w:eastAsia="zh-CN"/>
        </w:rPr>
      </w:pPr>
      <w:r>
        <w:rPr>
          <w:rFonts w:hint="default" w:ascii="Times New Roman" w:hAnsi="Times New Roman" w:eastAsia="宋体" w:cs="Times New Roman"/>
          <w:bCs/>
          <w:color w:val="000000"/>
          <w:sz w:val="24"/>
          <w:szCs w:val="24"/>
          <w:u w:val="single"/>
          <w:lang w:eastAsia="zh-CN"/>
        </w:rPr>
        <w:t>本次</w:t>
      </w:r>
      <w:r>
        <w:rPr>
          <w:rFonts w:hint="eastAsia" w:cs="Times New Roman"/>
          <w:bCs/>
          <w:color w:val="000000"/>
          <w:sz w:val="24"/>
          <w:szCs w:val="24"/>
          <w:u w:val="single"/>
          <w:lang w:val="en-US" w:eastAsia="zh-CN"/>
        </w:rPr>
        <w:t>评价小渭溪水文参数引用《安化县田庄乡污水处理厂入河排污口设置论证报告》中的</w:t>
      </w:r>
      <w:r>
        <w:rPr>
          <w:rFonts w:hint="default" w:ascii="Times New Roman" w:hAnsi="Times New Roman" w:eastAsia="宋体" w:cs="Times New Roman"/>
          <w:bCs/>
          <w:color w:val="000000"/>
          <w:sz w:val="24"/>
          <w:szCs w:val="24"/>
          <w:u w:val="single"/>
          <w:lang w:eastAsia="zh-CN"/>
        </w:rPr>
        <w:t>水文参数</w:t>
      </w:r>
      <w:r>
        <w:rPr>
          <w:rFonts w:hint="eastAsia" w:cs="Times New Roman"/>
          <w:bCs/>
          <w:color w:val="000000"/>
          <w:sz w:val="24"/>
          <w:szCs w:val="24"/>
          <w:u w:val="single"/>
          <w:lang w:val="en-US" w:eastAsia="zh-CN"/>
        </w:rPr>
        <w:t>内容</w:t>
      </w:r>
      <w:r>
        <w:rPr>
          <w:rFonts w:hint="eastAsia" w:cs="Times New Roman"/>
          <w:bCs/>
          <w:color w:val="000000"/>
          <w:sz w:val="24"/>
          <w:szCs w:val="24"/>
          <w:u w:val="single"/>
          <w:lang w:eastAsia="zh-CN"/>
        </w:rPr>
        <w:t>：</w:t>
      </w:r>
      <w:r>
        <w:rPr>
          <w:rFonts w:hint="eastAsia" w:ascii="Times New Roman" w:hAnsi="Times New Roman" w:eastAsia="宋体" w:cs="Times New Roman"/>
          <w:bCs/>
          <w:color w:val="000000"/>
          <w:sz w:val="24"/>
          <w:szCs w:val="24"/>
          <w:u w:val="single"/>
          <w:lang w:val="en-US" w:eastAsia="zh-CN"/>
        </w:rPr>
        <w:t>项目所在小渭溪无水文观测站，本次类比采用安化境内洢水流域竹溪坡水文站，竹溪坡水文站的地形、地貌及气候条件与本项目所处区域相似，</w:t>
      </w:r>
      <w:r>
        <w:rPr>
          <w:rFonts w:hint="eastAsia" w:cs="Times New Roman"/>
          <w:bCs/>
          <w:color w:val="000000"/>
          <w:sz w:val="24"/>
          <w:szCs w:val="24"/>
          <w:u w:val="single"/>
          <w:lang w:val="en-US" w:eastAsia="zh-CN"/>
        </w:rPr>
        <w:t>均位于安化境内，属山区，</w:t>
      </w:r>
      <w:r>
        <w:rPr>
          <w:rFonts w:hint="eastAsia" w:ascii="Times New Roman" w:hAnsi="Times New Roman" w:eastAsia="宋体" w:cs="Times New Roman"/>
          <w:bCs/>
          <w:color w:val="000000"/>
          <w:sz w:val="24"/>
          <w:szCs w:val="24"/>
          <w:u w:val="single"/>
          <w:lang w:val="en-US" w:eastAsia="zh-CN"/>
        </w:rPr>
        <w:t>可作为水文参照依据。</w:t>
      </w:r>
      <w:r>
        <w:rPr>
          <w:rFonts w:hint="default" w:ascii="Times New Roman" w:hAnsi="Times New Roman" w:eastAsia="宋体" w:cs="Times New Roman"/>
          <w:bCs/>
          <w:color w:val="000000"/>
          <w:sz w:val="24"/>
          <w:szCs w:val="24"/>
          <w:lang w:eastAsia="zh-CN"/>
        </w:rPr>
        <w:t>竹溪坡水文站为安化洢水流域的唯一水文站，下距河口35km，控制集水面积686km</w:t>
      </w:r>
      <w:r>
        <w:rPr>
          <w:rFonts w:hint="default" w:ascii="Times New Roman" w:hAnsi="Times New Roman" w:eastAsia="宋体" w:cs="Times New Roman"/>
          <w:bCs/>
          <w:color w:val="000000"/>
          <w:sz w:val="24"/>
          <w:szCs w:val="24"/>
          <w:vertAlign w:val="superscript"/>
          <w:lang w:eastAsia="zh-CN"/>
        </w:rPr>
        <w:t>2</w:t>
      </w:r>
      <w:r>
        <w:rPr>
          <w:rFonts w:hint="default" w:ascii="Times New Roman" w:hAnsi="Times New Roman" w:eastAsia="宋体" w:cs="Times New Roman"/>
          <w:bCs/>
          <w:color w:val="000000"/>
          <w:sz w:val="24"/>
          <w:szCs w:val="24"/>
          <w:lang w:eastAsia="zh-CN"/>
        </w:rPr>
        <w:t>，占全流域的80％。该站位于安化县仙溪镇简家村，由省水文资源勘察局管辖，测验项目有水位、降水量、流量、蒸发量。根据竹溪坡水文站1960年~2018年实测年、月径流资料统计，竹溪坡水文站</w:t>
      </w:r>
      <w:r>
        <w:rPr>
          <w:rFonts w:hint="default" w:ascii="Times New Roman" w:hAnsi="Times New Roman" w:eastAsia="宋体" w:cs="Times New Roman"/>
          <w:color w:val="000000"/>
          <w:spacing w:val="4"/>
          <w:sz w:val="24"/>
          <w:szCs w:val="24"/>
        </w:rPr>
        <w:t>多年平均月平均流量统计见</w:t>
      </w:r>
      <w:r>
        <w:rPr>
          <w:rFonts w:hint="eastAsia" w:cs="Times New Roman"/>
          <w:color w:val="000000"/>
          <w:spacing w:val="4"/>
          <w:sz w:val="24"/>
          <w:szCs w:val="24"/>
          <w:lang w:val="en-US" w:eastAsia="zh-CN"/>
        </w:rPr>
        <w:t>下表</w:t>
      </w:r>
      <w:r>
        <w:rPr>
          <w:rFonts w:hint="default" w:ascii="Times New Roman" w:hAnsi="Times New Roman" w:eastAsia="宋体" w:cs="Times New Roman"/>
          <w:color w:val="000000"/>
          <w:spacing w:val="4"/>
          <w:sz w:val="24"/>
          <w:szCs w:val="24"/>
          <w:lang w:eastAsia="zh-CN"/>
        </w:rPr>
        <w:t>。</w:t>
      </w:r>
    </w:p>
    <w:p w14:paraId="06100709">
      <w:pPr>
        <w:pStyle w:val="68"/>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b/>
          <w:bCs/>
          <w:color w:val="000000"/>
          <w:sz w:val="24"/>
          <w:szCs w:val="24"/>
          <w:lang w:val="en-US" w:eastAsia="zh-CN"/>
        </w:rPr>
      </w:pPr>
      <w:r>
        <w:rPr>
          <w:rFonts w:hint="eastAsia" w:ascii="Times New Roman" w:hAnsi="Times New Roman" w:eastAsia="宋体" w:cs="Times New Roman"/>
          <w:b/>
          <w:bCs/>
          <w:color w:val="000000"/>
          <w:spacing w:val="4"/>
          <w:sz w:val="24"/>
          <w:szCs w:val="24"/>
          <w:lang w:eastAsia="zh-CN"/>
        </w:rPr>
        <w:t>表</w:t>
      </w:r>
      <w:r>
        <w:rPr>
          <w:rFonts w:hint="eastAsia" w:ascii="Times New Roman" w:hAnsi="Times New Roman" w:cs="Times New Roman"/>
          <w:b/>
          <w:bCs/>
          <w:color w:val="000000"/>
          <w:spacing w:val="4"/>
          <w:sz w:val="24"/>
          <w:szCs w:val="24"/>
          <w:lang w:val="en-US" w:eastAsia="zh-CN"/>
        </w:rPr>
        <w:t>3.3-1</w:t>
      </w:r>
      <w:r>
        <w:rPr>
          <w:rFonts w:hint="eastAsia" w:ascii="Times New Roman" w:hAnsi="Times New Roman" w:eastAsia="宋体" w:cs="Times New Roman"/>
          <w:b/>
          <w:bCs/>
          <w:color w:val="000000"/>
          <w:spacing w:val="4"/>
          <w:sz w:val="24"/>
          <w:szCs w:val="24"/>
          <w:lang w:val="en-US" w:eastAsia="zh-CN"/>
        </w:rPr>
        <w:t xml:space="preserve">  竹溪坡水文站平均流量月分配表</w:t>
      </w:r>
    </w:p>
    <w:tbl>
      <w:tblPr>
        <w:tblStyle w:val="30"/>
        <w:tblW w:w="94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0"/>
        <w:gridCol w:w="655"/>
        <w:gridCol w:w="655"/>
        <w:gridCol w:w="655"/>
        <w:gridCol w:w="655"/>
        <w:gridCol w:w="655"/>
        <w:gridCol w:w="655"/>
        <w:gridCol w:w="655"/>
        <w:gridCol w:w="655"/>
        <w:gridCol w:w="655"/>
        <w:gridCol w:w="655"/>
        <w:gridCol w:w="655"/>
        <w:gridCol w:w="658"/>
        <w:gridCol w:w="658"/>
      </w:tblGrid>
      <w:tr w14:paraId="3020A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90" w:type="dxa"/>
            <w:noWrap w:val="0"/>
            <w:vAlign w:val="center"/>
          </w:tcPr>
          <w:p w14:paraId="460D9A7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月份</w:t>
            </w:r>
          </w:p>
        </w:tc>
        <w:tc>
          <w:tcPr>
            <w:tcW w:w="655" w:type="dxa"/>
            <w:noWrap w:val="0"/>
            <w:vAlign w:val="center"/>
          </w:tcPr>
          <w:p w14:paraId="280223C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1</w:t>
            </w:r>
          </w:p>
        </w:tc>
        <w:tc>
          <w:tcPr>
            <w:tcW w:w="655" w:type="dxa"/>
            <w:noWrap w:val="0"/>
            <w:vAlign w:val="center"/>
          </w:tcPr>
          <w:p w14:paraId="73910BA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2</w:t>
            </w:r>
          </w:p>
        </w:tc>
        <w:tc>
          <w:tcPr>
            <w:tcW w:w="655" w:type="dxa"/>
            <w:noWrap w:val="0"/>
            <w:vAlign w:val="center"/>
          </w:tcPr>
          <w:p w14:paraId="7ED0BE2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3</w:t>
            </w:r>
          </w:p>
        </w:tc>
        <w:tc>
          <w:tcPr>
            <w:tcW w:w="655" w:type="dxa"/>
            <w:noWrap w:val="0"/>
            <w:vAlign w:val="center"/>
          </w:tcPr>
          <w:p w14:paraId="579E0E5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4</w:t>
            </w:r>
          </w:p>
        </w:tc>
        <w:tc>
          <w:tcPr>
            <w:tcW w:w="655" w:type="dxa"/>
            <w:noWrap w:val="0"/>
            <w:vAlign w:val="center"/>
          </w:tcPr>
          <w:p w14:paraId="4A07B40C">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5</w:t>
            </w:r>
          </w:p>
        </w:tc>
        <w:tc>
          <w:tcPr>
            <w:tcW w:w="655" w:type="dxa"/>
            <w:noWrap w:val="0"/>
            <w:vAlign w:val="center"/>
          </w:tcPr>
          <w:p w14:paraId="32A32843">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6</w:t>
            </w:r>
          </w:p>
        </w:tc>
        <w:tc>
          <w:tcPr>
            <w:tcW w:w="655" w:type="dxa"/>
            <w:noWrap w:val="0"/>
            <w:vAlign w:val="center"/>
          </w:tcPr>
          <w:p w14:paraId="58DF925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7</w:t>
            </w:r>
          </w:p>
        </w:tc>
        <w:tc>
          <w:tcPr>
            <w:tcW w:w="655" w:type="dxa"/>
            <w:noWrap w:val="0"/>
            <w:vAlign w:val="center"/>
          </w:tcPr>
          <w:p w14:paraId="3C1ABE13">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8</w:t>
            </w:r>
          </w:p>
        </w:tc>
        <w:tc>
          <w:tcPr>
            <w:tcW w:w="655" w:type="dxa"/>
            <w:noWrap w:val="0"/>
            <w:vAlign w:val="center"/>
          </w:tcPr>
          <w:p w14:paraId="21E1BEEA">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9</w:t>
            </w:r>
          </w:p>
        </w:tc>
        <w:tc>
          <w:tcPr>
            <w:tcW w:w="655" w:type="dxa"/>
            <w:noWrap w:val="0"/>
            <w:vAlign w:val="center"/>
          </w:tcPr>
          <w:p w14:paraId="63D714F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10</w:t>
            </w:r>
          </w:p>
        </w:tc>
        <w:tc>
          <w:tcPr>
            <w:tcW w:w="655" w:type="dxa"/>
            <w:noWrap w:val="0"/>
            <w:vAlign w:val="center"/>
          </w:tcPr>
          <w:p w14:paraId="06D62EC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11</w:t>
            </w:r>
          </w:p>
        </w:tc>
        <w:tc>
          <w:tcPr>
            <w:tcW w:w="658" w:type="dxa"/>
            <w:noWrap w:val="0"/>
            <w:vAlign w:val="center"/>
          </w:tcPr>
          <w:p w14:paraId="69EA658D">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12</w:t>
            </w:r>
          </w:p>
        </w:tc>
        <w:tc>
          <w:tcPr>
            <w:tcW w:w="658" w:type="dxa"/>
            <w:noWrap w:val="0"/>
            <w:vAlign w:val="center"/>
          </w:tcPr>
          <w:p w14:paraId="66A38FC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年平均流量</w:t>
            </w:r>
          </w:p>
        </w:tc>
      </w:tr>
      <w:tr w14:paraId="46DB4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90" w:type="dxa"/>
            <w:noWrap w:val="0"/>
            <w:vAlign w:val="center"/>
          </w:tcPr>
          <w:p w14:paraId="269162D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流量</w:t>
            </w:r>
            <w:r>
              <w:rPr>
                <w:rFonts w:hint="eastAsia" w:ascii="Times New Roman" w:hAnsi="Times New Roman" w:eastAsia="宋体" w:cs="Times New Roman"/>
                <w:color w:val="auto"/>
                <w:kern w:val="2"/>
                <w:sz w:val="18"/>
                <w:szCs w:val="18"/>
                <w:lang w:val="en-US" w:eastAsia="zh-CN"/>
              </w:rPr>
              <w:t>（</w:t>
            </w:r>
            <w:r>
              <w:rPr>
                <w:rFonts w:hint="default" w:ascii="Times New Roman" w:hAnsi="Times New Roman" w:eastAsia="宋体" w:cs="Times New Roman"/>
                <w:color w:val="auto"/>
                <w:kern w:val="2"/>
                <w:sz w:val="18"/>
                <w:szCs w:val="18"/>
                <w:lang w:val="en-US" w:eastAsia="zh-CN"/>
              </w:rPr>
              <w:t>m³/s）</w:t>
            </w:r>
          </w:p>
        </w:tc>
        <w:tc>
          <w:tcPr>
            <w:tcW w:w="655" w:type="dxa"/>
            <w:noWrap w:val="0"/>
            <w:vAlign w:val="center"/>
          </w:tcPr>
          <w:p w14:paraId="032DDC1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7.73</w:t>
            </w:r>
          </w:p>
        </w:tc>
        <w:tc>
          <w:tcPr>
            <w:tcW w:w="655" w:type="dxa"/>
            <w:noWrap w:val="0"/>
            <w:vAlign w:val="center"/>
          </w:tcPr>
          <w:p w14:paraId="68B861D4">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12.99</w:t>
            </w:r>
          </w:p>
        </w:tc>
        <w:tc>
          <w:tcPr>
            <w:tcW w:w="655" w:type="dxa"/>
            <w:noWrap w:val="0"/>
            <w:vAlign w:val="center"/>
          </w:tcPr>
          <w:p w14:paraId="2E2B4A1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22.96</w:t>
            </w:r>
          </w:p>
        </w:tc>
        <w:tc>
          <w:tcPr>
            <w:tcW w:w="655" w:type="dxa"/>
            <w:noWrap w:val="0"/>
            <w:vAlign w:val="center"/>
          </w:tcPr>
          <w:p w14:paraId="0EDA50D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32.78</w:t>
            </w:r>
          </w:p>
        </w:tc>
        <w:tc>
          <w:tcPr>
            <w:tcW w:w="655" w:type="dxa"/>
            <w:noWrap w:val="0"/>
            <w:vAlign w:val="center"/>
          </w:tcPr>
          <w:p w14:paraId="193BC663">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34.48</w:t>
            </w:r>
          </w:p>
        </w:tc>
        <w:tc>
          <w:tcPr>
            <w:tcW w:w="655" w:type="dxa"/>
            <w:noWrap w:val="0"/>
            <w:vAlign w:val="center"/>
          </w:tcPr>
          <w:p w14:paraId="22BC5BE5">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37.88</w:t>
            </w:r>
          </w:p>
        </w:tc>
        <w:tc>
          <w:tcPr>
            <w:tcW w:w="655" w:type="dxa"/>
            <w:noWrap w:val="0"/>
            <w:vAlign w:val="center"/>
          </w:tcPr>
          <w:p w14:paraId="7C21FF6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25.05</w:t>
            </w:r>
          </w:p>
        </w:tc>
        <w:tc>
          <w:tcPr>
            <w:tcW w:w="655" w:type="dxa"/>
            <w:noWrap w:val="0"/>
            <w:vAlign w:val="center"/>
          </w:tcPr>
          <w:p w14:paraId="4D21EF8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19.33</w:t>
            </w:r>
          </w:p>
        </w:tc>
        <w:tc>
          <w:tcPr>
            <w:tcW w:w="655" w:type="dxa"/>
            <w:noWrap w:val="0"/>
            <w:vAlign w:val="center"/>
          </w:tcPr>
          <w:p w14:paraId="53E611A2">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11.13</w:t>
            </w:r>
          </w:p>
        </w:tc>
        <w:tc>
          <w:tcPr>
            <w:tcW w:w="655" w:type="dxa"/>
            <w:noWrap w:val="0"/>
            <w:vAlign w:val="center"/>
          </w:tcPr>
          <w:p w14:paraId="3EEE9AC6">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8.66</w:t>
            </w:r>
          </w:p>
        </w:tc>
        <w:tc>
          <w:tcPr>
            <w:tcW w:w="655" w:type="dxa"/>
            <w:noWrap w:val="0"/>
            <w:vAlign w:val="center"/>
          </w:tcPr>
          <w:p w14:paraId="2141DAE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10.51</w:t>
            </w:r>
          </w:p>
        </w:tc>
        <w:tc>
          <w:tcPr>
            <w:tcW w:w="658" w:type="dxa"/>
            <w:noWrap w:val="0"/>
            <w:vAlign w:val="center"/>
          </w:tcPr>
          <w:p w14:paraId="2733ADD1">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6.42</w:t>
            </w:r>
          </w:p>
        </w:tc>
        <w:tc>
          <w:tcPr>
            <w:tcW w:w="658" w:type="dxa"/>
            <w:noWrap w:val="0"/>
            <w:vAlign w:val="center"/>
          </w:tcPr>
          <w:p w14:paraId="38202BE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19.17</w:t>
            </w:r>
          </w:p>
        </w:tc>
      </w:tr>
    </w:tbl>
    <w:p w14:paraId="79956F8F">
      <w:pPr>
        <w:spacing w:line="360" w:lineRule="auto"/>
        <w:ind w:firstLine="480"/>
        <w:rPr>
          <w:rFonts w:hint="default" w:ascii="Times New Roman" w:hAnsi="Times New Roman" w:eastAsia="宋体" w:cs="Times New Roman"/>
          <w:bCs/>
          <w:color w:val="000000"/>
          <w:sz w:val="24"/>
          <w:szCs w:val="24"/>
          <w:lang w:eastAsia="zh-CN"/>
        </w:rPr>
      </w:pPr>
      <w:r>
        <w:rPr>
          <w:rFonts w:hint="eastAsia" w:ascii="Times New Roman" w:hAnsi="Times New Roman" w:eastAsia="宋体" w:cs="Times New Roman"/>
          <w:bCs/>
          <w:color w:val="000000"/>
          <w:sz w:val="24"/>
          <w:szCs w:val="24"/>
          <w:lang w:val="en-US" w:eastAsia="zh-CN"/>
        </w:rPr>
        <w:t>根据指南要求，特殊时段河流流量</w:t>
      </w:r>
      <w:r>
        <w:rPr>
          <w:rFonts w:hint="default" w:ascii="Times New Roman" w:hAnsi="Times New Roman" w:eastAsia="宋体" w:cs="Times New Roman"/>
          <w:bCs/>
          <w:color w:val="000000"/>
          <w:sz w:val="24"/>
          <w:szCs w:val="24"/>
          <w:lang w:val="en-US" w:eastAsia="zh-CN"/>
        </w:rPr>
        <w:t>采用90%保证率最枯月流量或近10年最枯月平均流量。根据上表</w:t>
      </w:r>
      <w:r>
        <w:rPr>
          <w:rFonts w:hint="eastAsia" w:ascii="Times New Roman" w:hAnsi="Times New Roman" w:cs="Times New Roman"/>
          <w:bCs/>
          <w:color w:val="000000"/>
          <w:sz w:val="24"/>
          <w:szCs w:val="24"/>
          <w:lang w:val="en-US" w:eastAsia="zh-CN"/>
        </w:rPr>
        <w:t>，</w:t>
      </w:r>
      <w:r>
        <w:rPr>
          <w:rFonts w:hint="default" w:ascii="Times New Roman" w:hAnsi="Times New Roman" w:eastAsia="宋体" w:cs="Times New Roman"/>
          <w:bCs/>
          <w:color w:val="000000"/>
          <w:sz w:val="24"/>
          <w:szCs w:val="24"/>
          <w:lang w:val="en-US" w:eastAsia="zh-CN"/>
        </w:rPr>
        <w:t>竹溪坡水文站枯水期流量取</w:t>
      </w:r>
      <w:r>
        <w:rPr>
          <w:rFonts w:hint="eastAsia" w:ascii="Times New Roman" w:hAnsi="Times New Roman" w:eastAsia="宋体" w:cs="Times New Roman"/>
          <w:bCs/>
          <w:color w:val="000000"/>
          <w:sz w:val="24"/>
          <w:szCs w:val="24"/>
          <w:lang w:val="en-US" w:eastAsia="zh-CN"/>
        </w:rPr>
        <w:t>6.42</w:t>
      </w:r>
      <w:r>
        <w:rPr>
          <w:rFonts w:hint="default" w:ascii="Times New Roman" w:hAnsi="Times New Roman" w:eastAsia="宋体" w:cs="Times New Roman"/>
          <w:bCs/>
          <w:color w:val="000000"/>
          <w:sz w:val="24"/>
          <w:szCs w:val="24"/>
          <w:lang w:eastAsia="zh-CN"/>
        </w:rPr>
        <w:t>m</w:t>
      </w:r>
      <w:r>
        <w:rPr>
          <w:rFonts w:hint="default" w:ascii="Times New Roman" w:hAnsi="Times New Roman" w:eastAsia="宋体" w:cs="Times New Roman"/>
          <w:bCs/>
          <w:color w:val="000000"/>
          <w:sz w:val="24"/>
          <w:szCs w:val="24"/>
          <w:vertAlign w:val="superscript"/>
          <w:lang w:eastAsia="zh-CN"/>
        </w:rPr>
        <w:t>3</w:t>
      </w:r>
      <w:r>
        <w:rPr>
          <w:rFonts w:hint="default" w:ascii="Times New Roman" w:hAnsi="Times New Roman" w:eastAsia="宋体" w:cs="Times New Roman"/>
          <w:bCs/>
          <w:color w:val="000000"/>
          <w:sz w:val="24"/>
          <w:szCs w:val="24"/>
          <w:lang w:eastAsia="zh-CN"/>
        </w:rPr>
        <w:t>/s。</w:t>
      </w:r>
    </w:p>
    <w:p w14:paraId="4AFD945B">
      <w:pPr>
        <w:spacing w:line="360" w:lineRule="auto"/>
        <w:ind w:firstLine="48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eastAsia="zh-CN"/>
        </w:rPr>
        <w:t>本项目所在的</w:t>
      </w:r>
      <w:r>
        <w:rPr>
          <w:rFonts w:hint="eastAsia" w:ascii="Times New Roman" w:hAnsi="Times New Roman" w:eastAsia="宋体" w:cs="Times New Roman"/>
          <w:bCs/>
          <w:color w:val="000000"/>
          <w:sz w:val="24"/>
          <w:szCs w:val="24"/>
          <w:lang w:val="en-US" w:eastAsia="zh-CN"/>
        </w:rPr>
        <w:t>小渭溪</w:t>
      </w:r>
      <w:r>
        <w:rPr>
          <w:rFonts w:hint="default" w:ascii="Times New Roman" w:hAnsi="Times New Roman" w:eastAsia="宋体" w:cs="Times New Roman"/>
          <w:bCs/>
          <w:color w:val="000000"/>
          <w:sz w:val="24"/>
          <w:szCs w:val="24"/>
          <w:lang w:eastAsia="zh-CN"/>
        </w:rPr>
        <w:t>流域，</w:t>
      </w:r>
      <w:r>
        <w:rPr>
          <w:rFonts w:hint="eastAsia" w:ascii="Times New Roman" w:hAnsi="Times New Roman" w:eastAsia="宋体" w:cs="Times New Roman"/>
          <w:bCs/>
          <w:color w:val="000000"/>
          <w:sz w:val="24"/>
          <w:szCs w:val="24"/>
          <w:lang w:val="en-US" w:eastAsia="zh-CN"/>
        </w:rPr>
        <w:t>田庄乡污水处理厂入河排污口位置以上</w:t>
      </w:r>
      <w:r>
        <w:rPr>
          <w:rFonts w:hint="default" w:ascii="Times New Roman" w:hAnsi="Times New Roman" w:eastAsia="宋体" w:cs="Times New Roman"/>
          <w:bCs/>
          <w:color w:val="000000"/>
          <w:sz w:val="24"/>
          <w:szCs w:val="24"/>
          <w:lang w:eastAsia="zh-CN"/>
        </w:rPr>
        <w:t>控制集</w:t>
      </w:r>
      <w:r>
        <w:rPr>
          <w:rFonts w:hint="eastAsia" w:ascii="Times New Roman" w:hAnsi="Times New Roman" w:eastAsia="宋体" w:cs="Times New Roman"/>
          <w:bCs/>
          <w:color w:val="000000"/>
          <w:sz w:val="24"/>
          <w:szCs w:val="24"/>
          <w:lang w:eastAsia="zh-CN"/>
        </w:rPr>
        <w:t>水面积约为</w:t>
      </w:r>
      <w:r>
        <w:rPr>
          <w:rFonts w:hint="eastAsia" w:ascii="Times New Roman" w:hAnsi="Times New Roman" w:eastAsia="宋体" w:cs="Times New Roman"/>
          <w:bCs/>
          <w:color w:val="000000"/>
          <w:sz w:val="24"/>
          <w:szCs w:val="24"/>
          <w:lang w:val="en-US" w:eastAsia="zh-CN"/>
        </w:rPr>
        <w:t>12.3km</w:t>
      </w:r>
      <w:r>
        <w:rPr>
          <w:rFonts w:hint="eastAsia" w:ascii="Times New Roman" w:hAnsi="Times New Roman" w:eastAsia="宋体" w:cs="Times New Roman"/>
          <w:bCs/>
          <w:color w:val="000000"/>
          <w:sz w:val="24"/>
          <w:szCs w:val="24"/>
          <w:vertAlign w:val="superscript"/>
          <w:lang w:val="en-US" w:eastAsia="zh-CN"/>
        </w:rPr>
        <w:t>2</w:t>
      </w:r>
      <w:r>
        <w:rPr>
          <w:rFonts w:hint="eastAsia"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rPr>
        <w:t>按水文比拟法，采用面积及降雨修正推算</w:t>
      </w:r>
      <w:r>
        <w:rPr>
          <w:rFonts w:hint="eastAsia" w:ascii="Times New Roman" w:hAnsi="Times New Roman" w:eastAsia="宋体" w:cs="Times New Roman"/>
          <w:bCs/>
          <w:color w:val="000000"/>
          <w:sz w:val="24"/>
          <w:szCs w:val="24"/>
          <w:lang w:val="en-US" w:eastAsia="zh-CN"/>
        </w:rPr>
        <w:t>本项目</w:t>
      </w:r>
      <w:r>
        <w:rPr>
          <w:rFonts w:hint="default" w:ascii="Times New Roman" w:hAnsi="Times New Roman" w:eastAsia="宋体" w:cs="Times New Roman"/>
          <w:bCs/>
          <w:color w:val="000000"/>
          <w:sz w:val="24"/>
          <w:szCs w:val="24"/>
        </w:rPr>
        <w:t>年、月径流系列。</w:t>
      </w:r>
      <w:r>
        <w:rPr>
          <w:rFonts w:hint="eastAsia" w:ascii="Times New Roman" w:hAnsi="Times New Roman" w:eastAsia="宋体" w:cs="Times New Roman"/>
          <w:bCs/>
          <w:color w:val="000000"/>
          <w:sz w:val="24"/>
          <w:szCs w:val="24"/>
          <w:lang w:val="en-US" w:eastAsia="zh-CN"/>
        </w:rPr>
        <w:t>公式如下：</w:t>
      </w:r>
    </w:p>
    <w:p w14:paraId="3FA7A484">
      <w:pPr>
        <w:spacing w:line="360" w:lineRule="auto"/>
        <w:ind w:firstLine="480"/>
        <w:rPr>
          <w:rFonts w:hint="eastAsia"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rPr>
        <w:t>Q2=Q1</w:t>
      </w:r>
      <w:r>
        <w:rPr>
          <w:rFonts w:hint="eastAsia" w:ascii="Times New Roman" w:hAnsi="Times New Roman" w:eastAsia="宋体" w:cs="Times New Roman"/>
          <w:bCs/>
          <w:color w:val="000000"/>
          <w:sz w:val="24"/>
          <w:szCs w:val="24"/>
          <w:lang w:val="en-US" w:eastAsia="zh-CN"/>
        </w:rPr>
        <w:t>*</w:t>
      </w:r>
      <w:r>
        <w:rPr>
          <w:rFonts w:hint="eastAsia"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rPr>
        <w:t>P2/P1</w:t>
      </w:r>
      <w:r>
        <w:rPr>
          <w:rFonts w:hint="eastAsia" w:ascii="Times New Roman" w:hAnsi="Times New Roman" w:eastAsia="宋体" w:cs="Times New Roman"/>
          <w:bCs/>
          <w:color w:val="000000"/>
          <w:sz w:val="24"/>
          <w:szCs w:val="24"/>
          <w:lang w:eastAsia="zh-CN"/>
        </w:rPr>
        <w:t>）</w:t>
      </w:r>
      <w:r>
        <w:rPr>
          <w:rFonts w:hint="eastAsia" w:ascii="Times New Roman" w:hAnsi="Times New Roman" w:eastAsia="宋体" w:cs="Times New Roman"/>
          <w:bCs/>
          <w:color w:val="000000"/>
          <w:sz w:val="24"/>
          <w:szCs w:val="24"/>
          <w:lang w:val="en-US" w:eastAsia="zh-CN"/>
        </w:rPr>
        <w:t>*</w:t>
      </w:r>
      <w:r>
        <w:rPr>
          <w:rFonts w:hint="eastAsia"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rPr>
        <w:t>A2/A1</w:t>
      </w:r>
      <w:r>
        <w:rPr>
          <w:rFonts w:hint="eastAsia" w:ascii="Times New Roman" w:hAnsi="Times New Roman" w:eastAsia="宋体" w:cs="Times New Roman"/>
          <w:bCs/>
          <w:color w:val="000000"/>
          <w:sz w:val="24"/>
          <w:szCs w:val="24"/>
          <w:lang w:eastAsia="zh-CN"/>
        </w:rPr>
        <w:t>）</w:t>
      </w:r>
      <w:r>
        <w:rPr>
          <w:rFonts w:hint="eastAsia" w:ascii="Times New Roman" w:hAnsi="Times New Roman" w:eastAsia="宋体" w:cs="Times New Roman"/>
          <w:bCs/>
          <w:color w:val="000000"/>
          <w:sz w:val="24"/>
          <w:szCs w:val="24"/>
          <w:lang w:val="en-US" w:eastAsia="zh-CN"/>
        </w:rPr>
        <w:t>*</w:t>
      </w:r>
      <w:r>
        <w:rPr>
          <w:rFonts w:hint="eastAsia"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rPr>
        <w:t>1-λ</w:t>
      </w:r>
      <w:r>
        <w:rPr>
          <w:rFonts w:hint="eastAsia" w:ascii="Times New Roman" w:hAnsi="Times New Roman" w:eastAsia="宋体" w:cs="Times New Roman"/>
          <w:bCs/>
          <w:color w:val="000000"/>
          <w:sz w:val="24"/>
          <w:szCs w:val="24"/>
          <w:lang w:eastAsia="zh-CN"/>
        </w:rPr>
        <w:t>）</w:t>
      </w:r>
    </w:p>
    <w:p w14:paraId="712A7969">
      <w:pPr>
        <w:spacing w:line="360" w:lineRule="auto"/>
        <w:ind w:firstLine="480"/>
        <w:rPr>
          <w:rFonts w:hint="eastAsia"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rPr>
        <w:t>其中</w:t>
      </w:r>
      <w:r>
        <w:rPr>
          <w:rFonts w:hint="eastAsia"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rPr>
        <w:t>Q1和Q2分别为两个流域的径流量</w:t>
      </w:r>
      <w:r>
        <w:rPr>
          <w:rFonts w:hint="eastAsia" w:ascii="Times New Roman" w:hAnsi="Times New Roman" w:eastAsia="宋体" w:cs="Times New Roman"/>
          <w:bCs/>
          <w:color w:val="000000"/>
          <w:sz w:val="24"/>
          <w:szCs w:val="24"/>
          <w:lang w:eastAsia="zh-CN"/>
        </w:rPr>
        <w:t>；</w:t>
      </w:r>
    </w:p>
    <w:p w14:paraId="6C1E2A20">
      <w:pPr>
        <w:spacing w:line="360" w:lineRule="auto"/>
        <w:ind w:firstLine="480"/>
        <w:rPr>
          <w:rFonts w:hint="eastAsia"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rPr>
        <w:t>P1和P2分别为两个流域的降雨量</w:t>
      </w:r>
      <w:r>
        <w:rPr>
          <w:rFonts w:hint="eastAsia" w:ascii="Times New Roman" w:hAnsi="Times New Roman" w:eastAsia="宋体" w:cs="Times New Roman"/>
          <w:bCs/>
          <w:color w:val="000000"/>
          <w:sz w:val="24"/>
          <w:szCs w:val="24"/>
          <w:lang w:eastAsia="zh-CN"/>
        </w:rPr>
        <w:t>；</w:t>
      </w:r>
    </w:p>
    <w:p w14:paraId="0316C6B6">
      <w:pPr>
        <w:spacing w:line="360" w:lineRule="auto"/>
        <w:ind w:firstLine="480"/>
        <w:rPr>
          <w:rFonts w:hint="eastAsia"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rPr>
        <w:t>A1和A2分别为两个流域的面积</w:t>
      </w:r>
      <w:r>
        <w:rPr>
          <w:rFonts w:hint="eastAsia" w:ascii="Times New Roman" w:hAnsi="Times New Roman" w:eastAsia="宋体" w:cs="Times New Roman"/>
          <w:bCs/>
          <w:color w:val="000000"/>
          <w:sz w:val="24"/>
          <w:szCs w:val="24"/>
          <w:lang w:eastAsia="zh-CN"/>
        </w:rPr>
        <w:t>；</w:t>
      </w:r>
    </w:p>
    <w:p w14:paraId="6CB4A04D">
      <w:pPr>
        <w:spacing w:line="360" w:lineRule="auto"/>
        <w:ind w:firstLine="480"/>
        <w:rPr>
          <w:rFonts w:hint="eastAsia"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rPr>
        <w:t>λ为两个流域的水土保持措施的差异系数，取值范围为0~1</w:t>
      </w:r>
      <w:r>
        <w:rPr>
          <w:rFonts w:hint="eastAsia" w:ascii="Times New Roman" w:hAnsi="Times New Roman" w:eastAsia="宋体" w:cs="Times New Roman"/>
          <w:bCs/>
          <w:color w:val="000000"/>
          <w:sz w:val="24"/>
          <w:szCs w:val="24"/>
          <w:lang w:eastAsia="zh-CN"/>
        </w:rPr>
        <w:t>。</w:t>
      </w:r>
    </w:p>
    <w:p w14:paraId="64966BAE">
      <w:pPr>
        <w:spacing w:line="360" w:lineRule="auto"/>
        <w:ind w:firstLine="480"/>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lang w:val="en-US" w:eastAsia="zh-CN"/>
        </w:rPr>
        <w:t>本项目所在的流域降雨采用江南镇陈王雨量站多年平均降雨量1664.7mm，竹溪坡水文站以上流域降雨量采用黄柏界、梅城、清塘、芙蓉及竹溪坡站雨量多年平均降雨量算术平均值为1609.00mm。本项目与</w:t>
      </w:r>
      <w:r>
        <w:rPr>
          <w:rFonts w:hint="default" w:ascii="Times New Roman" w:hAnsi="Times New Roman" w:eastAsia="宋体" w:cs="Times New Roman"/>
          <w:bCs/>
          <w:color w:val="000000"/>
          <w:sz w:val="24"/>
          <w:szCs w:val="24"/>
        </w:rPr>
        <w:t>竹溪坡水文站</w:t>
      </w:r>
      <w:r>
        <w:rPr>
          <w:rFonts w:hint="eastAsia" w:ascii="Times New Roman" w:hAnsi="Times New Roman" w:eastAsia="宋体" w:cs="Times New Roman"/>
          <w:bCs/>
          <w:color w:val="000000"/>
          <w:sz w:val="24"/>
          <w:szCs w:val="24"/>
          <w:lang w:val="en-US" w:eastAsia="zh-CN"/>
        </w:rPr>
        <w:t>均位于安化县境内，不考虑两个流域水土保持措施的差异性的情况下</w:t>
      </w:r>
      <w:r>
        <w:rPr>
          <w:rFonts w:hint="default" w:ascii="Times New Roman" w:hAnsi="Times New Roman" w:eastAsia="宋体" w:cs="Times New Roman"/>
          <w:bCs/>
          <w:color w:val="000000"/>
          <w:sz w:val="24"/>
          <w:szCs w:val="24"/>
        </w:rPr>
        <w:t>，</w:t>
      </w:r>
      <w:r>
        <w:rPr>
          <w:rFonts w:hint="eastAsia" w:ascii="Times New Roman" w:hAnsi="Times New Roman" w:eastAsia="宋体" w:cs="Times New Roman"/>
          <w:bCs/>
          <w:color w:val="000000"/>
          <w:sz w:val="24"/>
          <w:szCs w:val="24"/>
          <w:lang w:val="en-US" w:eastAsia="zh-CN"/>
        </w:rPr>
        <w:t>经计算</w:t>
      </w:r>
      <w:r>
        <w:rPr>
          <w:rFonts w:hint="eastAsia" w:ascii="Times New Roman" w:hAnsi="Times New Roman" w:eastAsia="宋体" w:cs="Times New Roman"/>
          <w:bCs/>
          <w:color w:val="000000"/>
          <w:sz w:val="24"/>
          <w:szCs w:val="24"/>
          <w:lang w:eastAsia="zh-CN"/>
        </w:rPr>
        <w:t>，本项目</w:t>
      </w:r>
      <w:r>
        <w:rPr>
          <w:rFonts w:hint="eastAsia" w:ascii="Times New Roman" w:hAnsi="Times New Roman" w:eastAsia="宋体" w:cs="Times New Roman"/>
          <w:bCs/>
          <w:color w:val="000000"/>
          <w:sz w:val="24"/>
          <w:szCs w:val="24"/>
          <w:lang w:val="en-US" w:eastAsia="zh-CN"/>
        </w:rPr>
        <w:t>小渭溪</w:t>
      </w:r>
      <w:r>
        <w:rPr>
          <w:rFonts w:hint="eastAsia" w:ascii="Times New Roman" w:hAnsi="Times New Roman" w:eastAsia="宋体" w:cs="Times New Roman"/>
          <w:bCs/>
          <w:color w:val="000000"/>
          <w:sz w:val="24"/>
          <w:szCs w:val="24"/>
          <w:lang w:eastAsia="zh-CN"/>
        </w:rPr>
        <w:t>枯水期流量</w:t>
      </w:r>
      <w:r>
        <w:rPr>
          <w:rFonts w:hint="eastAsia" w:ascii="Times New Roman" w:hAnsi="Times New Roman" w:eastAsia="宋体" w:cs="Times New Roman"/>
          <w:bCs/>
          <w:color w:val="000000"/>
          <w:sz w:val="24"/>
          <w:szCs w:val="24"/>
          <w:lang w:val="en-US" w:eastAsia="zh-CN"/>
        </w:rPr>
        <w:t>为0.12m</w:t>
      </w:r>
      <w:r>
        <w:rPr>
          <w:rFonts w:hint="eastAsia" w:ascii="Times New Roman" w:hAnsi="Times New Roman" w:eastAsia="宋体" w:cs="Times New Roman"/>
          <w:bCs/>
          <w:color w:val="000000"/>
          <w:sz w:val="24"/>
          <w:szCs w:val="24"/>
          <w:vertAlign w:val="superscript"/>
          <w:lang w:val="en-US" w:eastAsia="zh-CN"/>
        </w:rPr>
        <w:t>3</w:t>
      </w:r>
      <w:r>
        <w:rPr>
          <w:rFonts w:hint="eastAsia" w:ascii="Times New Roman" w:hAnsi="Times New Roman" w:eastAsia="宋体" w:cs="Times New Roman"/>
          <w:bCs/>
          <w:color w:val="000000"/>
          <w:sz w:val="24"/>
          <w:szCs w:val="24"/>
          <w:lang w:val="en-US" w:eastAsia="zh-CN"/>
        </w:rPr>
        <w:t>/s。</w:t>
      </w:r>
    </w:p>
    <w:p w14:paraId="5BF19DA0">
      <w:pPr>
        <w:spacing w:line="360" w:lineRule="auto"/>
        <w:ind w:firstLine="480" w:firstLineChars="200"/>
        <w:jc w:val="left"/>
        <w:rPr>
          <w:rFonts w:hint="default" w:ascii="Times New Roman" w:hAnsi="Times New Roman" w:cs="Times New Roman"/>
          <w:bCs/>
          <w:color w:val="000000"/>
          <w:sz w:val="24"/>
        </w:rPr>
      </w:pPr>
      <w:r>
        <w:rPr>
          <w:rFonts w:hint="default" w:ascii="Times New Roman" w:hAnsi="Times New Roman" w:cs="Times New Roman"/>
          <w:bCs/>
          <w:color w:val="000000"/>
          <w:sz w:val="24"/>
        </w:rPr>
        <w:t>其详细水文数据如下所示：</w:t>
      </w:r>
    </w:p>
    <w:p w14:paraId="5E43637A">
      <w:pPr>
        <w:pStyle w:val="68"/>
        <w:jc w:val="center"/>
        <w:rPr>
          <w:rFonts w:hint="default" w:ascii="Times New Roman" w:hAnsi="Times New Roman" w:eastAsia="宋体" w:cs="Times New Roman"/>
          <w:b/>
          <w:bCs/>
          <w:color w:val="000000"/>
          <w:spacing w:val="4"/>
          <w:sz w:val="24"/>
          <w:szCs w:val="24"/>
          <w:lang w:eastAsia="zh-CN"/>
        </w:rPr>
      </w:pPr>
      <w:r>
        <w:rPr>
          <w:rFonts w:hint="default" w:ascii="Times New Roman" w:hAnsi="Times New Roman" w:eastAsia="宋体" w:cs="Times New Roman"/>
          <w:b/>
          <w:bCs/>
          <w:color w:val="000000"/>
          <w:spacing w:val="4"/>
          <w:sz w:val="24"/>
          <w:szCs w:val="24"/>
          <w:lang w:eastAsia="zh-CN"/>
        </w:rPr>
        <w:t>表</w:t>
      </w:r>
      <w:r>
        <w:rPr>
          <w:rFonts w:hint="eastAsia" w:ascii="Times New Roman" w:hAnsi="Times New Roman" w:cs="Times New Roman"/>
          <w:b/>
          <w:bCs/>
          <w:color w:val="000000"/>
          <w:spacing w:val="4"/>
          <w:sz w:val="24"/>
          <w:szCs w:val="24"/>
          <w:lang w:val="en-US" w:eastAsia="zh-CN"/>
        </w:rPr>
        <w:t>3.3-2</w:t>
      </w:r>
      <w:r>
        <w:rPr>
          <w:rFonts w:hint="default" w:ascii="Times New Roman" w:hAnsi="Times New Roman" w:eastAsia="宋体" w:cs="Times New Roman"/>
          <w:b/>
          <w:bCs/>
          <w:color w:val="000000"/>
          <w:spacing w:val="4"/>
          <w:sz w:val="24"/>
          <w:szCs w:val="24"/>
          <w:lang w:eastAsia="zh-CN"/>
        </w:rPr>
        <w:t xml:space="preserve">  排污口断面</w:t>
      </w:r>
      <w:r>
        <w:rPr>
          <w:rFonts w:hint="eastAsia" w:ascii="Times New Roman" w:hAnsi="Times New Roman" w:eastAsia="宋体" w:cs="Times New Roman"/>
          <w:b/>
          <w:bCs/>
          <w:color w:val="000000"/>
          <w:spacing w:val="4"/>
          <w:sz w:val="24"/>
          <w:szCs w:val="24"/>
          <w:lang w:val="en-US" w:eastAsia="zh-CN"/>
        </w:rPr>
        <w:t>小渭溪</w:t>
      </w:r>
      <w:r>
        <w:rPr>
          <w:rFonts w:hint="default" w:ascii="Times New Roman" w:hAnsi="Times New Roman" w:eastAsia="宋体" w:cs="Times New Roman"/>
          <w:b/>
          <w:bCs/>
          <w:color w:val="000000"/>
          <w:spacing w:val="4"/>
          <w:sz w:val="24"/>
          <w:szCs w:val="24"/>
          <w:lang w:eastAsia="zh-CN"/>
        </w:rPr>
        <w:t>枯水期水文数据</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011"/>
        <w:gridCol w:w="2133"/>
        <w:gridCol w:w="1963"/>
        <w:gridCol w:w="1963"/>
        <w:gridCol w:w="2214"/>
      </w:tblGrid>
      <w:tr w14:paraId="4A7466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12" w:hRule="atLeast"/>
          <w:jc w:val="center"/>
        </w:trPr>
        <w:tc>
          <w:tcPr>
            <w:tcW w:w="544" w:type="pct"/>
            <w:vMerge w:val="restart"/>
            <w:tcBorders>
              <w:bottom w:val="single" w:color="auto" w:sz="8" w:space="0"/>
              <w:right w:val="single" w:color="auto" w:sz="8" w:space="0"/>
            </w:tcBorders>
            <w:noWrap w:val="0"/>
            <w:vAlign w:val="center"/>
          </w:tcPr>
          <w:p w14:paraId="43140E97">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时期</w:t>
            </w:r>
          </w:p>
        </w:tc>
        <w:tc>
          <w:tcPr>
            <w:tcW w:w="1148" w:type="pct"/>
            <w:vMerge w:val="restart"/>
            <w:tcBorders>
              <w:left w:val="nil"/>
              <w:bottom w:val="single" w:color="auto" w:sz="8" w:space="0"/>
              <w:right w:val="single" w:color="auto" w:sz="8" w:space="0"/>
            </w:tcBorders>
            <w:noWrap w:val="0"/>
            <w:vAlign w:val="center"/>
          </w:tcPr>
          <w:p w14:paraId="2B01FB3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平均流速（m/s）</w:t>
            </w:r>
          </w:p>
        </w:tc>
        <w:tc>
          <w:tcPr>
            <w:tcW w:w="1057" w:type="pct"/>
            <w:vMerge w:val="restart"/>
            <w:tcBorders>
              <w:left w:val="nil"/>
              <w:bottom w:val="single" w:color="auto" w:sz="8" w:space="0"/>
              <w:right w:val="single" w:color="auto" w:sz="8" w:space="0"/>
            </w:tcBorders>
            <w:noWrap w:val="0"/>
            <w:vAlign w:val="center"/>
          </w:tcPr>
          <w:p w14:paraId="01B527C8">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平均水深（m）</w:t>
            </w:r>
          </w:p>
        </w:tc>
        <w:tc>
          <w:tcPr>
            <w:tcW w:w="1057" w:type="pct"/>
            <w:vMerge w:val="restart"/>
            <w:tcBorders>
              <w:left w:val="nil"/>
              <w:bottom w:val="single" w:color="auto" w:sz="8" w:space="0"/>
              <w:right w:val="single" w:color="auto" w:sz="8" w:space="0"/>
            </w:tcBorders>
            <w:noWrap w:val="0"/>
            <w:vAlign w:val="center"/>
          </w:tcPr>
          <w:p w14:paraId="3E4A6203">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平均河宽（m）</w:t>
            </w:r>
          </w:p>
        </w:tc>
        <w:tc>
          <w:tcPr>
            <w:tcW w:w="1192" w:type="pct"/>
            <w:vMerge w:val="restart"/>
            <w:tcBorders>
              <w:left w:val="nil"/>
              <w:bottom w:val="single" w:color="auto" w:sz="8" w:space="0"/>
            </w:tcBorders>
            <w:noWrap w:val="0"/>
            <w:vAlign w:val="center"/>
          </w:tcPr>
          <w:p w14:paraId="646ABDFE">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平均流量（m</w:t>
            </w:r>
            <w:r>
              <w:rPr>
                <w:rFonts w:hint="default" w:ascii="Times New Roman" w:hAnsi="Times New Roman" w:eastAsia="宋体" w:cs="Times New Roman"/>
                <w:color w:val="auto"/>
                <w:kern w:val="2"/>
                <w:sz w:val="21"/>
                <w:szCs w:val="21"/>
                <w:vertAlign w:val="superscript"/>
                <w:lang w:val="en-US" w:eastAsia="zh-CN"/>
              </w:rPr>
              <w:t>3</w:t>
            </w:r>
            <w:r>
              <w:rPr>
                <w:rFonts w:hint="default" w:ascii="Times New Roman" w:hAnsi="Times New Roman" w:eastAsia="宋体" w:cs="Times New Roman"/>
                <w:color w:val="auto"/>
                <w:kern w:val="2"/>
                <w:sz w:val="21"/>
                <w:szCs w:val="21"/>
                <w:lang w:val="en-US" w:eastAsia="zh-CN"/>
              </w:rPr>
              <w:t>/s）</w:t>
            </w:r>
          </w:p>
        </w:tc>
      </w:tr>
      <w:tr w14:paraId="770CA0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544" w:type="pct"/>
            <w:vMerge w:val="continue"/>
            <w:tcBorders>
              <w:top w:val="single" w:color="auto" w:sz="8" w:space="0"/>
              <w:bottom w:val="single" w:color="auto" w:sz="8" w:space="0"/>
              <w:right w:val="single" w:color="auto" w:sz="8" w:space="0"/>
            </w:tcBorders>
            <w:noWrap w:val="0"/>
            <w:vAlign w:val="center"/>
          </w:tcPr>
          <w:p w14:paraId="2673E2DC">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p>
        </w:tc>
        <w:tc>
          <w:tcPr>
            <w:tcW w:w="1148" w:type="pct"/>
            <w:vMerge w:val="continue"/>
            <w:tcBorders>
              <w:top w:val="single" w:color="auto" w:sz="8" w:space="0"/>
              <w:left w:val="nil"/>
              <w:bottom w:val="single" w:color="auto" w:sz="8" w:space="0"/>
              <w:right w:val="single" w:color="auto" w:sz="8" w:space="0"/>
            </w:tcBorders>
            <w:noWrap w:val="0"/>
            <w:vAlign w:val="center"/>
          </w:tcPr>
          <w:p w14:paraId="2EFA4985">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p>
        </w:tc>
        <w:tc>
          <w:tcPr>
            <w:tcW w:w="1057" w:type="pct"/>
            <w:vMerge w:val="continue"/>
            <w:tcBorders>
              <w:top w:val="single" w:color="auto" w:sz="8" w:space="0"/>
              <w:left w:val="nil"/>
              <w:bottom w:val="single" w:color="auto" w:sz="8" w:space="0"/>
              <w:right w:val="single" w:color="auto" w:sz="8" w:space="0"/>
            </w:tcBorders>
            <w:noWrap w:val="0"/>
            <w:vAlign w:val="center"/>
          </w:tcPr>
          <w:p w14:paraId="45746A09">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p>
        </w:tc>
        <w:tc>
          <w:tcPr>
            <w:tcW w:w="1057" w:type="pct"/>
            <w:vMerge w:val="continue"/>
            <w:tcBorders>
              <w:top w:val="single" w:color="auto" w:sz="8" w:space="0"/>
              <w:left w:val="nil"/>
              <w:bottom w:val="single" w:color="auto" w:sz="8" w:space="0"/>
              <w:right w:val="single" w:color="auto" w:sz="8" w:space="0"/>
            </w:tcBorders>
            <w:noWrap w:val="0"/>
            <w:vAlign w:val="center"/>
          </w:tcPr>
          <w:p w14:paraId="5F8615FB">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p>
        </w:tc>
        <w:tc>
          <w:tcPr>
            <w:tcW w:w="1192" w:type="pct"/>
            <w:vMerge w:val="continue"/>
            <w:tcBorders>
              <w:top w:val="single" w:color="auto" w:sz="8" w:space="0"/>
              <w:left w:val="nil"/>
              <w:bottom w:val="single" w:color="auto" w:sz="8" w:space="0"/>
            </w:tcBorders>
            <w:noWrap w:val="0"/>
            <w:vAlign w:val="center"/>
          </w:tcPr>
          <w:p w14:paraId="00C8363D">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p>
        </w:tc>
      </w:tr>
      <w:tr w14:paraId="21451A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544" w:type="pct"/>
            <w:tcBorders>
              <w:top w:val="single" w:color="auto" w:sz="8" w:space="0"/>
              <w:right w:val="single" w:color="auto" w:sz="8" w:space="0"/>
            </w:tcBorders>
            <w:noWrap w:val="0"/>
            <w:vAlign w:val="center"/>
          </w:tcPr>
          <w:p w14:paraId="293D0A5F">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枯水期</w:t>
            </w:r>
          </w:p>
        </w:tc>
        <w:tc>
          <w:tcPr>
            <w:tcW w:w="1957" w:type="dxa"/>
            <w:tcBorders>
              <w:top w:val="single" w:color="auto" w:sz="8" w:space="0"/>
              <w:left w:val="nil"/>
              <w:right w:val="single" w:color="auto" w:sz="8" w:space="0"/>
            </w:tcBorders>
            <w:noWrap w:val="0"/>
            <w:vAlign w:val="center"/>
          </w:tcPr>
          <w:p w14:paraId="08688AD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0.4</w:t>
            </w:r>
          </w:p>
        </w:tc>
        <w:tc>
          <w:tcPr>
            <w:tcW w:w="1802" w:type="dxa"/>
            <w:tcBorders>
              <w:top w:val="single" w:color="auto" w:sz="8" w:space="0"/>
              <w:left w:val="nil"/>
              <w:right w:val="single" w:color="auto" w:sz="8" w:space="0"/>
            </w:tcBorders>
            <w:noWrap w:val="0"/>
            <w:vAlign w:val="center"/>
          </w:tcPr>
          <w:p w14:paraId="0CB20CD0">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0.3</w:t>
            </w:r>
          </w:p>
        </w:tc>
        <w:tc>
          <w:tcPr>
            <w:tcW w:w="1802" w:type="dxa"/>
            <w:tcBorders>
              <w:top w:val="single" w:color="auto" w:sz="8" w:space="0"/>
              <w:left w:val="nil"/>
              <w:right w:val="single" w:color="auto" w:sz="8" w:space="0"/>
            </w:tcBorders>
            <w:noWrap w:val="0"/>
            <w:vAlign w:val="center"/>
          </w:tcPr>
          <w:p w14:paraId="06D78493">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1.0</w:t>
            </w:r>
          </w:p>
        </w:tc>
        <w:tc>
          <w:tcPr>
            <w:tcW w:w="2032" w:type="dxa"/>
            <w:tcBorders>
              <w:top w:val="single" w:color="auto" w:sz="8" w:space="0"/>
              <w:left w:val="nil"/>
            </w:tcBorders>
            <w:noWrap w:val="0"/>
            <w:vAlign w:val="center"/>
          </w:tcPr>
          <w:p w14:paraId="16A7EB16">
            <w:pPr>
              <w:pStyle w:val="56"/>
              <w:keepNext w:val="0"/>
              <w:keepLines w:val="0"/>
              <w:pageBreakBefore w:val="0"/>
              <w:wordWrap/>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0.</w:t>
            </w:r>
            <w:r>
              <w:rPr>
                <w:rFonts w:hint="eastAsia" w:ascii="Times New Roman" w:hAnsi="Times New Roman" w:eastAsia="宋体" w:cs="Times New Roman"/>
                <w:color w:val="auto"/>
                <w:kern w:val="2"/>
                <w:sz w:val="21"/>
                <w:szCs w:val="21"/>
                <w:lang w:val="en-US" w:eastAsia="zh-CN"/>
              </w:rPr>
              <w:t>12</w:t>
            </w:r>
          </w:p>
        </w:tc>
      </w:tr>
    </w:tbl>
    <w:p w14:paraId="23347A67">
      <w:pPr>
        <w:spacing w:line="360" w:lineRule="auto"/>
        <w:outlineLvl w:val="1"/>
        <w:rPr>
          <w:rFonts w:hint="eastAsia" w:ascii="Times New Roman" w:hAnsi="Times New Roman" w:eastAsia="宋体" w:cs="Times New Roman"/>
          <w:b/>
          <w:bCs/>
          <w:color w:val="auto"/>
          <w:sz w:val="30"/>
          <w:szCs w:val="30"/>
          <w:lang w:val="en-US" w:eastAsia="zh-CN"/>
        </w:rPr>
      </w:pPr>
      <w:bookmarkStart w:id="136" w:name="_Toc16530"/>
      <w:r>
        <w:rPr>
          <w:rFonts w:hint="eastAsia" w:ascii="Times New Roman" w:hAnsi="Times New Roman" w:eastAsia="宋体" w:cs="Times New Roman"/>
          <w:b/>
          <w:bCs/>
          <w:color w:val="auto"/>
          <w:sz w:val="30"/>
          <w:szCs w:val="30"/>
          <w:lang w:val="en-US" w:eastAsia="zh-CN"/>
        </w:rPr>
        <w:t>3.4区域水污染源调查</w:t>
      </w:r>
      <w:bookmarkEnd w:id="136"/>
    </w:p>
    <w:p w14:paraId="637DAA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根据调查，</w:t>
      </w:r>
      <w:r>
        <w:rPr>
          <w:rFonts w:hint="eastAsia" w:cs="Times New Roman"/>
          <w:color w:val="auto"/>
          <w:sz w:val="24"/>
          <w:szCs w:val="24"/>
          <w:highlight w:val="none"/>
          <w:lang w:val="en-US" w:eastAsia="zh-CN"/>
        </w:rPr>
        <w:t>项目评价范围</w:t>
      </w:r>
      <w:r>
        <w:rPr>
          <w:rFonts w:hint="default" w:ascii="Times New Roman" w:hAnsi="Times New Roman" w:eastAsia="宋体" w:cs="Times New Roman"/>
          <w:color w:val="auto"/>
          <w:sz w:val="24"/>
          <w:szCs w:val="24"/>
          <w:highlight w:val="none"/>
        </w:rPr>
        <w:t>内</w:t>
      </w:r>
      <w:r>
        <w:rPr>
          <w:rFonts w:hint="eastAsia" w:ascii="Times New Roman" w:hAnsi="Times New Roman" w:eastAsia="宋体" w:cs="Times New Roman"/>
          <w:color w:val="auto"/>
          <w:sz w:val="24"/>
          <w:szCs w:val="24"/>
          <w:highlight w:val="none"/>
          <w:lang w:val="en-US" w:eastAsia="zh-CN"/>
        </w:rPr>
        <w:t>小渭溪</w:t>
      </w:r>
      <w:r>
        <w:rPr>
          <w:rFonts w:hint="default" w:ascii="Times New Roman" w:hAnsi="Times New Roman" w:eastAsia="宋体" w:cs="Times New Roman"/>
          <w:color w:val="auto"/>
          <w:sz w:val="24"/>
          <w:szCs w:val="24"/>
          <w:highlight w:val="none"/>
        </w:rPr>
        <w:t>两岸</w:t>
      </w:r>
      <w:r>
        <w:rPr>
          <w:rFonts w:hint="default" w:ascii="Times New Roman" w:hAnsi="Times New Roman" w:eastAsia="宋体" w:cs="Times New Roman"/>
          <w:color w:val="auto"/>
          <w:sz w:val="24"/>
          <w:szCs w:val="24"/>
          <w:highlight w:val="none"/>
          <w:lang w:val="en-US" w:eastAsia="zh-CN"/>
        </w:rPr>
        <w:t>主要为山体，</w:t>
      </w:r>
      <w:r>
        <w:rPr>
          <w:rFonts w:hint="eastAsia" w:ascii="Times New Roman" w:hAnsi="Times New Roman" w:eastAsia="宋体" w:cs="Times New Roman"/>
          <w:color w:val="auto"/>
          <w:sz w:val="24"/>
          <w:szCs w:val="24"/>
          <w:highlight w:val="none"/>
          <w:lang w:val="en-US" w:eastAsia="zh-CN"/>
        </w:rPr>
        <w:t>农业种植面积不大，居民基本沿河居住，排污口上游集中的田庄乡集镇及沿线居民生活污水经管道收集进入田庄乡污水处理厂处理，其余范围</w:t>
      </w:r>
      <w:r>
        <w:rPr>
          <w:rFonts w:hint="default" w:ascii="Times New Roman" w:hAnsi="Times New Roman" w:eastAsia="宋体" w:cs="Times New Roman"/>
          <w:color w:val="auto"/>
          <w:sz w:val="24"/>
          <w:szCs w:val="24"/>
          <w:highlight w:val="none"/>
          <w:lang w:val="en-US" w:eastAsia="zh-CN"/>
        </w:rPr>
        <w:t>内</w:t>
      </w:r>
      <w:r>
        <w:rPr>
          <w:rFonts w:hint="default" w:ascii="Times New Roman" w:hAnsi="Times New Roman" w:eastAsia="宋体" w:cs="Times New Roman"/>
          <w:color w:val="auto"/>
          <w:sz w:val="24"/>
          <w:szCs w:val="24"/>
          <w:highlight w:val="none"/>
        </w:rPr>
        <w:t>零散分布有村民生活污水排放口</w:t>
      </w:r>
      <w:r>
        <w:rPr>
          <w:rFonts w:hint="eastAsia" w:ascii="Times New Roman" w:hAnsi="Times New Roman" w:eastAsia="宋体" w:cs="Times New Roman"/>
          <w:color w:val="auto"/>
          <w:sz w:val="24"/>
          <w:szCs w:val="24"/>
          <w:highlight w:val="none"/>
          <w:lang w:eastAsia="zh-CN"/>
        </w:rPr>
        <w:t>，居民生活污水经过三格</w:t>
      </w:r>
      <w:r>
        <w:rPr>
          <w:rFonts w:hint="eastAsia" w:ascii="Times New Roman" w:hAnsi="Times New Roman" w:eastAsia="宋体" w:cs="Times New Roman"/>
          <w:color w:val="auto"/>
          <w:sz w:val="24"/>
          <w:szCs w:val="24"/>
          <w:highlight w:val="none"/>
          <w:lang w:val="en-US" w:eastAsia="zh-CN"/>
        </w:rPr>
        <w:t>/四格化粪池处理后</w:t>
      </w:r>
      <w:r>
        <w:rPr>
          <w:rFonts w:hint="eastAsia" w:cs="Times New Roman"/>
          <w:color w:val="auto"/>
          <w:sz w:val="24"/>
          <w:szCs w:val="24"/>
          <w:highlight w:val="none"/>
          <w:lang w:val="en-US" w:eastAsia="zh-CN"/>
        </w:rPr>
        <w:t>资源化利用或</w:t>
      </w:r>
      <w:r>
        <w:rPr>
          <w:rFonts w:hint="eastAsia" w:ascii="Times New Roman" w:hAnsi="Times New Roman" w:eastAsia="宋体" w:cs="Times New Roman"/>
          <w:color w:val="auto"/>
          <w:sz w:val="24"/>
          <w:szCs w:val="24"/>
          <w:highlight w:val="none"/>
          <w:lang w:val="en-US" w:eastAsia="zh-CN"/>
        </w:rPr>
        <w:t>排放</w:t>
      </w:r>
      <w:r>
        <w:rPr>
          <w:rFonts w:hint="default" w:ascii="Times New Roman" w:hAnsi="Times New Roman" w:eastAsia="宋体" w:cs="Times New Roman"/>
          <w:color w:val="auto"/>
          <w:sz w:val="24"/>
          <w:szCs w:val="24"/>
          <w:highlight w:val="none"/>
        </w:rPr>
        <w:t>，均不成规模，多为间断排放，排放期间流量不稳定，主要污染物为</w:t>
      </w:r>
      <w:r>
        <w:rPr>
          <w:rFonts w:hint="default" w:ascii="Times New Roman" w:hAnsi="Times New Roman" w:eastAsia="TimesNewRomanPSMT" w:cs="Times New Roman"/>
          <w:color w:val="auto"/>
          <w:sz w:val="24"/>
          <w:szCs w:val="24"/>
          <w:highlight w:val="none"/>
        </w:rPr>
        <w:t>COD</w:t>
      </w:r>
      <w:r>
        <w:rPr>
          <w:rFonts w:hint="default" w:ascii="Times New Roman" w:hAnsi="Times New Roman" w:eastAsia="宋体" w:cs="Times New Roman"/>
          <w:color w:val="auto"/>
          <w:sz w:val="24"/>
          <w:szCs w:val="24"/>
          <w:highlight w:val="none"/>
        </w:rPr>
        <w:t>、</w:t>
      </w:r>
      <w:r>
        <w:rPr>
          <w:rFonts w:hint="default" w:ascii="Times New Roman" w:hAnsi="Times New Roman" w:eastAsia="TimesNewRomanPSMT" w:cs="Times New Roman"/>
          <w:color w:val="auto"/>
          <w:sz w:val="24"/>
          <w:szCs w:val="24"/>
          <w:highlight w:val="none"/>
        </w:rPr>
        <w:t>NH</w:t>
      </w:r>
      <w:r>
        <w:rPr>
          <w:rFonts w:hint="default" w:ascii="Times New Roman" w:hAnsi="Times New Roman" w:eastAsia="TimesNewRomanPSMT" w:cs="Times New Roman"/>
          <w:color w:val="auto"/>
          <w:sz w:val="16"/>
          <w:szCs w:val="24"/>
          <w:highlight w:val="none"/>
        </w:rPr>
        <w:t>3</w:t>
      </w:r>
      <w:r>
        <w:rPr>
          <w:rFonts w:hint="default" w:ascii="Times New Roman" w:hAnsi="Times New Roman" w:eastAsia="TimesNewRomanPSMT" w:cs="Times New Roman"/>
          <w:color w:val="auto"/>
          <w:sz w:val="24"/>
          <w:szCs w:val="24"/>
          <w:highlight w:val="none"/>
        </w:rPr>
        <w:t>-N</w:t>
      </w:r>
      <w:r>
        <w:rPr>
          <w:rFonts w:hint="default" w:ascii="Times New Roman" w:hAnsi="Times New Roman" w:eastAsia="宋体" w:cs="Times New Roman"/>
          <w:color w:val="auto"/>
          <w:sz w:val="24"/>
          <w:szCs w:val="24"/>
          <w:highlight w:val="none"/>
        </w:rPr>
        <w:t>、</w:t>
      </w:r>
      <w:r>
        <w:rPr>
          <w:rFonts w:hint="default" w:ascii="Times New Roman" w:hAnsi="Times New Roman" w:eastAsia="TimesNewRomanPSMT" w:cs="Times New Roman"/>
          <w:color w:val="auto"/>
          <w:sz w:val="24"/>
          <w:szCs w:val="24"/>
          <w:highlight w:val="none"/>
        </w:rPr>
        <w:t>TP</w:t>
      </w:r>
      <w:r>
        <w:rPr>
          <w:rFonts w:hint="default" w:ascii="Times New Roman" w:hAnsi="Times New Roman" w:eastAsia="宋体" w:cs="Times New Roman"/>
          <w:color w:val="auto"/>
          <w:sz w:val="24"/>
          <w:szCs w:val="24"/>
          <w:highlight w:val="none"/>
          <w:lang w:eastAsia="zh-CN"/>
        </w:rPr>
        <w:t>；</w:t>
      </w:r>
      <w:r>
        <w:rPr>
          <w:rFonts w:hint="eastAsia" w:cs="Times New Roman"/>
          <w:b w:val="0"/>
          <w:bCs w:val="0"/>
          <w:color w:val="auto"/>
          <w:highlight w:val="none"/>
          <w:lang w:val="en-US" w:eastAsia="zh-CN"/>
        </w:rPr>
        <w:t>评价</w:t>
      </w:r>
      <w:r>
        <w:rPr>
          <w:rFonts w:hint="default" w:ascii="Times New Roman" w:hAnsi="Times New Roman" w:eastAsia="宋体" w:cs="Times New Roman"/>
          <w:b w:val="0"/>
          <w:bCs w:val="0"/>
          <w:color w:val="auto"/>
          <w:highlight w:val="none"/>
          <w:lang w:val="en-US" w:eastAsia="zh-CN"/>
        </w:rPr>
        <w:t>范围河段内无</w:t>
      </w:r>
      <w:r>
        <w:rPr>
          <w:rFonts w:hint="eastAsia" w:cs="Times New Roman"/>
          <w:b w:val="0"/>
          <w:bCs w:val="0"/>
          <w:color w:val="auto"/>
          <w:highlight w:val="none"/>
          <w:lang w:val="en-US" w:eastAsia="zh-CN"/>
        </w:rPr>
        <w:t>其他</w:t>
      </w:r>
      <w:r>
        <w:rPr>
          <w:rFonts w:hint="default" w:ascii="Times New Roman" w:hAnsi="Times New Roman" w:eastAsia="宋体" w:cs="Times New Roman"/>
          <w:b w:val="0"/>
          <w:bCs w:val="0"/>
          <w:color w:val="auto"/>
          <w:highlight w:val="none"/>
          <w:lang w:val="en-US" w:eastAsia="zh-CN"/>
        </w:rPr>
        <w:t>已建项目、在建项目</w:t>
      </w:r>
      <w:r>
        <w:rPr>
          <w:rFonts w:hint="eastAsia" w:cs="Times New Roman"/>
          <w:b w:val="0"/>
          <w:bCs w:val="0"/>
          <w:color w:val="auto"/>
          <w:highlight w:val="none"/>
          <w:lang w:val="en-US" w:eastAsia="zh-CN"/>
        </w:rPr>
        <w:t>或</w:t>
      </w:r>
      <w:r>
        <w:rPr>
          <w:rFonts w:hint="default" w:ascii="Times New Roman" w:hAnsi="Times New Roman" w:eastAsia="宋体" w:cs="Times New Roman"/>
          <w:b w:val="0"/>
          <w:bCs w:val="0"/>
          <w:color w:val="auto"/>
          <w:highlight w:val="none"/>
          <w:lang w:val="en-US" w:eastAsia="zh-CN"/>
        </w:rPr>
        <w:t>拟建项目。</w:t>
      </w:r>
    </w:p>
    <w:p w14:paraId="07E99DD3">
      <w:pPr>
        <w:tabs>
          <w:tab w:val="left" w:pos="464"/>
        </w:tabs>
        <w:jc w:val="left"/>
        <w:outlineLvl w:val="0"/>
        <w:rPr>
          <w:b/>
          <w:bCs/>
          <w:color w:val="auto"/>
          <w:sz w:val="32"/>
          <w:szCs w:val="32"/>
        </w:rPr>
      </w:pPr>
      <w:bookmarkStart w:id="137" w:name="_Toc17153"/>
      <w:r>
        <w:rPr>
          <w:b/>
          <w:bCs/>
          <w:color w:val="auto"/>
          <w:sz w:val="32"/>
          <w:szCs w:val="32"/>
        </w:rPr>
        <w:t>4地表水影响</w:t>
      </w:r>
      <w:r>
        <w:rPr>
          <w:rFonts w:hint="eastAsia"/>
          <w:b/>
          <w:bCs/>
          <w:color w:val="auto"/>
          <w:sz w:val="32"/>
          <w:szCs w:val="32"/>
        </w:rPr>
        <w:t>预测</w:t>
      </w:r>
      <w:r>
        <w:rPr>
          <w:b/>
          <w:bCs/>
          <w:color w:val="auto"/>
          <w:sz w:val="32"/>
          <w:szCs w:val="32"/>
        </w:rPr>
        <w:t>及评价</w:t>
      </w:r>
      <w:bookmarkEnd w:id="137"/>
    </w:p>
    <w:p w14:paraId="6A606E8C">
      <w:pPr>
        <w:spacing w:line="360" w:lineRule="auto"/>
        <w:outlineLvl w:val="1"/>
        <w:rPr>
          <w:b/>
          <w:bCs/>
          <w:color w:val="auto"/>
          <w:sz w:val="30"/>
          <w:szCs w:val="30"/>
        </w:rPr>
      </w:pPr>
      <w:bookmarkStart w:id="138" w:name="_Toc2064"/>
      <w:r>
        <w:rPr>
          <w:b/>
          <w:bCs/>
          <w:color w:val="auto"/>
          <w:sz w:val="30"/>
          <w:szCs w:val="30"/>
        </w:rPr>
        <w:t>4.1本项目建设对地表水水质改善的正效益</w:t>
      </w:r>
      <w:bookmarkEnd w:id="138"/>
    </w:p>
    <w:p w14:paraId="243A8605">
      <w:pPr>
        <w:spacing w:line="360" w:lineRule="auto"/>
        <w:ind w:firstLine="480" w:firstLineChars="200"/>
        <w:rPr>
          <w:color w:val="auto"/>
          <w:sz w:val="24"/>
        </w:rPr>
      </w:pPr>
      <w:r>
        <w:rPr>
          <w:color w:val="auto"/>
          <w:sz w:val="24"/>
        </w:rPr>
        <w:t>本项目为污水处理设施</w:t>
      </w:r>
      <w:r>
        <w:rPr>
          <w:rFonts w:hint="eastAsia"/>
          <w:color w:val="auto"/>
          <w:sz w:val="24"/>
        </w:rPr>
        <w:t>项目</w:t>
      </w:r>
      <w:r>
        <w:rPr>
          <w:color w:val="auto"/>
          <w:sz w:val="24"/>
        </w:rPr>
        <w:t>，通过</w:t>
      </w:r>
      <w:r>
        <w:rPr>
          <w:rFonts w:hint="eastAsia"/>
          <w:color w:val="auto"/>
          <w:sz w:val="24"/>
          <w:lang w:val="en-US" w:eastAsia="zh-CN"/>
        </w:rPr>
        <w:t>新建</w:t>
      </w:r>
      <w:r>
        <w:rPr>
          <w:rFonts w:hint="eastAsia"/>
          <w:color w:val="auto"/>
          <w:sz w:val="24"/>
        </w:rPr>
        <w:t>污水处理厂及配套污水收集管网</w:t>
      </w:r>
      <w:r>
        <w:rPr>
          <w:color w:val="auto"/>
          <w:sz w:val="24"/>
        </w:rPr>
        <w:t>使出水水质</w:t>
      </w:r>
      <w:r>
        <w:rPr>
          <w:rFonts w:hint="eastAsia"/>
          <w:color w:val="auto"/>
          <w:sz w:val="24"/>
        </w:rPr>
        <w:t>达到</w:t>
      </w:r>
      <w:r>
        <w:rPr>
          <w:color w:val="auto"/>
          <w:sz w:val="24"/>
        </w:rPr>
        <w:t>《城镇污水处理厂污染物排放标准》（GB18918-2002）中一级</w:t>
      </w:r>
      <w:r>
        <w:rPr>
          <w:rFonts w:hint="eastAsia"/>
          <w:color w:val="auto"/>
          <w:sz w:val="24"/>
          <w:lang w:val="en-US" w:eastAsia="zh-CN"/>
        </w:rPr>
        <w:t>B</w:t>
      </w:r>
      <w:r>
        <w:rPr>
          <w:color w:val="auto"/>
          <w:sz w:val="24"/>
        </w:rPr>
        <w:t>标准，解决了</w:t>
      </w:r>
      <w:r>
        <w:rPr>
          <w:rFonts w:hint="eastAsia"/>
          <w:color w:val="auto"/>
          <w:sz w:val="24"/>
          <w:lang w:val="en-US" w:eastAsia="zh-CN"/>
        </w:rPr>
        <w:t>安化县田庄乡集镇范围居民生活污水</w:t>
      </w:r>
      <w:r>
        <w:rPr>
          <w:color w:val="auto"/>
          <w:sz w:val="24"/>
        </w:rPr>
        <w:t>排放问题</w:t>
      </w:r>
      <w:r>
        <w:rPr>
          <w:rFonts w:hint="eastAsia"/>
          <w:color w:val="auto"/>
          <w:sz w:val="24"/>
        </w:rPr>
        <w:t>，</w:t>
      </w:r>
      <w:r>
        <w:rPr>
          <w:color w:val="auto"/>
          <w:sz w:val="24"/>
        </w:rPr>
        <w:t>可有效减少排入</w:t>
      </w:r>
      <w:r>
        <w:rPr>
          <w:rFonts w:hint="eastAsia"/>
          <w:color w:val="auto"/>
          <w:sz w:val="24"/>
        </w:rPr>
        <w:t>污染物</w:t>
      </w:r>
      <w:r>
        <w:rPr>
          <w:color w:val="auto"/>
          <w:sz w:val="24"/>
        </w:rPr>
        <w:t>进入周边地表水体的污染物量，极大改善现状水体环境，对保障服务区域内的城镇发展具有积极的作用，同时不会改变地表水水域功能，本项目具有明显的环境正效应。</w:t>
      </w:r>
    </w:p>
    <w:p w14:paraId="691D9E4F">
      <w:pPr>
        <w:spacing w:line="360" w:lineRule="auto"/>
        <w:ind w:firstLine="480" w:firstLineChars="200"/>
        <w:rPr>
          <w:color w:val="auto"/>
          <w:sz w:val="24"/>
        </w:rPr>
      </w:pPr>
      <w:r>
        <w:rPr>
          <w:rStyle w:val="69"/>
          <w:rFonts w:hint="eastAsia"/>
          <w:bCs w:val="0"/>
          <w:color w:val="auto"/>
        </w:rPr>
        <w:t>根据</w:t>
      </w:r>
      <w:r>
        <w:rPr>
          <w:rStyle w:val="69"/>
          <w:rFonts w:hint="eastAsia"/>
          <w:bCs w:val="0"/>
          <w:color w:val="auto"/>
          <w:lang w:val="en-US" w:eastAsia="zh-CN"/>
        </w:rPr>
        <w:t>前文分析</w:t>
      </w:r>
      <w:r>
        <w:rPr>
          <w:rStyle w:val="69"/>
          <w:rFonts w:hint="eastAsia"/>
          <w:bCs w:val="0"/>
          <w:color w:val="auto"/>
        </w:rPr>
        <w:t>可知，</w:t>
      </w:r>
      <w:r>
        <w:rPr>
          <w:rFonts w:eastAsia="宋"/>
          <w:color w:val="auto"/>
          <w:sz w:val="24"/>
        </w:rPr>
        <w:t>项目建成后，</w:t>
      </w:r>
      <w:r>
        <w:rPr>
          <w:rFonts w:hint="eastAsia" w:eastAsia="宋"/>
          <w:color w:val="auto"/>
          <w:sz w:val="24"/>
        </w:rPr>
        <w:t>外排</w:t>
      </w:r>
      <w:r>
        <w:rPr>
          <w:rFonts w:hint="eastAsia" w:eastAsia="宋"/>
          <w:color w:val="auto"/>
          <w:sz w:val="24"/>
          <w:lang w:val="en-US" w:eastAsia="zh-CN"/>
        </w:rPr>
        <w:t>小渭溪</w:t>
      </w:r>
      <w:r>
        <w:rPr>
          <w:rFonts w:hint="eastAsia" w:eastAsia="宋"/>
          <w:color w:val="auto"/>
          <w:sz w:val="24"/>
        </w:rPr>
        <w:t>中</w:t>
      </w:r>
      <w:r>
        <w:rPr>
          <w:color w:val="auto"/>
          <w:sz w:val="24"/>
        </w:rPr>
        <w:t>污染物削减量为COD</w:t>
      </w:r>
      <w:r>
        <w:rPr>
          <w:rFonts w:hint="eastAsia"/>
          <w:color w:val="auto"/>
          <w:sz w:val="24"/>
        </w:rPr>
        <w:t>：</w:t>
      </w:r>
      <w:r>
        <w:rPr>
          <w:rFonts w:hint="eastAsia"/>
          <w:color w:val="auto"/>
          <w:sz w:val="24"/>
          <w:lang w:val="en-US" w:eastAsia="zh-CN"/>
        </w:rPr>
        <w:t>37.23</w:t>
      </w:r>
      <w:r>
        <w:rPr>
          <w:color w:val="auto"/>
          <w:sz w:val="24"/>
        </w:rPr>
        <w:t>t/a、BOD</w:t>
      </w:r>
      <w:r>
        <w:rPr>
          <w:color w:val="auto"/>
          <w:sz w:val="24"/>
          <w:vertAlign w:val="subscript"/>
        </w:rPr>
        <w:t>5</w:t>
      </w:r>
      <w:r>
        <w:rPr>
          <w:rFonts w:hint="eastAsia"/>
          <w:color w:val="auto"/>
          <w:sz w:val="24"/>
        </w:rPr>
        <w:t>：</w:t>
      </w:r>
      <w:r>
        <w:rPr>
          <w:rFonts w:hint="eastAsia"/>
          <w:color w:val="auto"/>
          <w:sz w:val="24"/>
          <w:lang w:val="en-US" w:eastAsia="zh-CN"/>
        </w:rPr>
        <w:t>19.71</w:t>
      </w:r>
      <w:r>
        <w:rPr>
          <w:color w:val="auto"/>
          <w:sz w:val="24"/>
        </w:rPr>
        <w:t>t/a、SS</w:t>
      </w:r>
      <w:r>
        <w:rPr>
          <w:rFonts w:hint="eastAsia"/>
          <w:color w:val="auto"/>
          <w:sz w:val="24"/>
        </w:rPr>
        <w:t>：</w:t>
      </w:r>
      <w:r>
        <w:rPr>
          <w:rFonts w:hint="eastAsia"/>
          <w:color w:val="auto"/>
          <w:sz w:val="24"/>
          <w:lang w:val="en-US" w:eastAsia="zh-CN"/>
        </w:rPr>
        <w:t>39.42</w:t>
      </w:r>
      <w:r>
        <w:rPr>
          <w:color w:val="auto"/>
          <w:sz w:val="24"/>
        </w:rPr>
        <w:t>t/a、氨氮</w:t>
      </w:r>
      <w:r>
        <w:rPr>
          <w:rFonts w:hint="eastAsia"/>
          <w:color w:val="auto"/>
          <w:sz w:val="24"/>
        </w:rPr>
        <w:t>：</w:t>
      </w:r>
      <w:r>
        <w:rPr>
          <w:rFonts w:hint="eastAsia"/>
          <w:color w:val="auto"/>
          <w:sz w:val="24"/>
          <w:lang w:val="en-US" w:eastAsia="zh-CN"/>
        </w:rPr>
        <w:t>3.723</w:t>
      </w:r>
      <w:r>
        <w:rPr>
          <w:color w:val="auto"/>
          <w:sz w:val="24"/>
        </w:rPr>
        <w:t>t/a、TN</w:t>
      </w:r>
      <w:r>
        <w:rPr>
          <w:rFonts w:hint="eastAsia"/>
          <w:color w:val="auto"/>
          <w:sz w:val="24"/>
        </w:rPr>
        <w:t>：</w:t>
      </w:r>
      <w:r>
        <w:rPr>
          <w:rFonts w:hint="eastAsia"/>
          <w:color w:val="auto"/>
          <w:sz w:val="24"/>
          <w:lang w:val="en-US" w:eastAsia="zh-CN"/>
        </w:rPr>
        <w:t>3.285</w:t>
      </w:r>
      <w:r>
        <w:rPr>
          <w:color w:val="auto"/>
          <w:sz w:val="24"/>
        </w:rPr>
        <w:t>t/a</w:t>
      </w:r>
      <w:r>
        <w:rPr>
          <w:rFonts w:hint="eastAsia"/>
          <w:color w:val="auto"/>
          <w:sz w:val="24"/>
        </w:rPr>
        <w:t>、</w:t>
      </w:r>
      <w:r>
        <w:rPr>
          <w:color w:val="auto"/>
          <w:sz w:val="24"/>
        </w:rPr>
        <w:t>TP</w:t>
      </w:r>
      <w:r>
        <w:rPr>
          <w:rFonts w:hint="eastAsia"/>
          <w:color w:val="auto"/>
          <w:sz w:val="24"/>
        </w:rPr>
        <w:t>：</w:t>
      </w:r>
      <w:r>
        <w:rPr>
          <w:rFonts w:hint="eastAsia"/>
          <w:color w:val="auto"/>
          <w:sz w:val="24"/>
          <w:lang w:val="en-US" w:eastAsia="zh-CN"/>
        </w:rPr>
        <w:t>0.438</w:t>
      </w:r>
      <w:r>
        <w:rPr>
          <w:color w:val="auto"/>
          <w:sz w:val="24"/>
        </w:rPr>
        <w:t>t/a。</w:t>
      </w:r>
      <w:r>
        <w:rPr>
          <w:rFonts w:eastAsia="宋"/>
          <w:color w:val="auto"/>
          <w:sz w:val="24"/>
        </w:rPr>
        <w:t>因此，项目的建设对改善</w:t>
      </w:r>
      <w:r>
        <w:rPr>
          <w:rFonts w:hint="eastAsia" w:eastAsia="宋"/>
          <w:color w:val="auto"/>
          <w:sz w:val="24"/>
          <w:lang w:val="en-US" w:eastAsia="zh-CN"/>
        </w:rPr>
        <w:t>安化县田庄乡</w:t>
      </w:r>
      <w:r>
        <w:rPr>
          <w:rFonts w:hint="eastAsia" w:eastAsia="宋"/>
          <w:color w:val="auto"/>
          <w:sz w:val="24"/>
        </w:rPr>
        <w:t>的</w:t>
      </w:r>
      <w:r>
        <w:rPr>
          <w:rFonts w:eastAsia="宋"/>
          <w:color w:val="auto"/>
          <w:sz w:val="24"/>
        </w:rPr>
        <w:t>水体环境，保障</w:t>
      </w:r>
      <w:r>
        <w:rPr>
          <w:rFonts w:hint="eastAsia" w:eastAsia="宋"/>
          <w:color w:val="auto"/>
          <w:sz w:val="24"/>
          <w:lang w:val="en-US" w:eastAsia="zh-CN"/>
        </w:rPr>
        <w:t>安化县田庄乡</w:t>
      </w:r>
      <w:r>
        <w:rPr>
          <w:rFonts w:eastAsia="宋"/>
          <w:color w:val="auto"/>
          <w:sz w:val="24"/>
        </w:rPr>
        <w:t>发展具有积极的作用，同时不会</w:t>
      </w:r>
      <w:r>
        <w:rPr>
          <w:rFonts w:hint="eastAsia" w:eastAsia="宋"/>
          <w:color w:val="auto"/>
          <w:sz w:val="24"/>
        </w:rPr>
        <w:t>改变</w:t>
      </w:r>
      <w:r>
        <w:rPr>
          <w:rFonts w:hint="eastAsia" w:eastAsia="宋"/>
          <w:color w:val="auto"/>
          <w:sz w:val="24"/>
          <w:lang w:val="en-US" w:eastAsia="zh-CN"/>
        </w:rPr>
        <w:t>小渭溪</w:t>
      </w:r>
      <w:r>
        <w:rPr>
          <w:rFonts w:hint="eastAsia"/>
          <w:color w:val="auto"/>
          <w:sz w:val="24"/>
        </w:rPr>
        <w:t>纳污水体</w:t>
      </w:r>
      <w:r>
        <w:rPr>
          <w:rFonts w:eastAsia="宋"/>
          <w:color w:val="auto"/>
          <w:sz w:val="24"/>
        </w:rPr>
        <w:t>地表水水域功能，本项目具有明显的环境正效应。</w:t>
      </w:r>
    </w:p>
    <w:p w14:paraId="5CF5BCA9">
      <w:pPr>
        <w:spacing w:line="360" w:lineRule="auto"/>
        <w:outlineLvl w:val="1"/>
        <w:rPr>
          <w:b/>
          <w:bCs/>
          <w:color w:val="auto"/>
          <w:sz w:val="30"/>
          <w:szCs w:val="30"/>
        </w:rPr>
      </w:pPr>
      <w:bookmarkStart w:id="139" w:name="_Toc32064"/>
      <w:r>
        <w:rPr>
          <w:rFonts w:hint="eastAsia"/>
          <w:b/>
          <w:bCs/>
          <w:color w:val="auto"/>
          <w:sz w:val="30"/>
          <w:szCs w:val="30"/>
        </w:rPr>
        <w:t>4</w:t>
      </w:r>
      <w:r>
        <w:rPr>
          <w:b/>
          <w:bCs/>
          <w:color w:val="auto"/>
          <w:sz w:val="30"/>
          <w:szCs w:val="30"/>
        </w:rPr>
        <w:t>.</w:t>
      </w:r>
      <w:r>
        <w:rPr>
          <w:rFonts w:hint="eastAsia"/>
          <w:b/>
          <w:bCs/>
          <w:color w:val="auto"/>
          <w:sz w:val="30"/>
          <w:szCs w:val="30"/>
        </w:rPr>
        <w:t>2</w:t>
      </w:r>
      <w:r>
        <w:rPr>
          <w:b/>
          <w:bCs/>
          <w:color w:val="auto"/>
          <w:sz w:val="30"/>
          <w:szCs w:val="30"/>
        </w:rPr>
        <w:t>项目废水排放对地表水环境影响预测分析</w:t>
      </w:r>
      <w:bookmarkEnd w:id="139"/>
    </w:p>
    <w:p w14:paraId="14835C2C">
      <w:pPr>
        <w:pStyle w:val="29"/>
        <w:keepNext w:val="0"/>
        <w:keepLines w:val="0"/>
        <w:pageBreakBefore w:val="0"/>
        <w:tabs>
          <w:tab w:val="left" w:pos="360"/>
        </w:tabs>
        <w:wordWrap/>
        <w:topLinePunct w:val="0"/>
        <w:bidi w:val="0"/>
        <w:snapToGrid/>
        <w:ind w:left="0" w:leftChars="0" w:firstLine="482" w:firstLineChars="200"/>
        <w:rPr>
          <w:rFonts w:hint="default" w:ascii="Times New Roman" w:hAnsi="Times New Roman" w:eastAsia="宋体" w:cs="Times New Roman"/>
          <w:b/>
          <w:bCs/>
          <w:sz w:val="24"/>
          <w:szCs w:val="24"/>
          <w:lang w:val="en-US"/>
        </w:rPr>
      </w:pPr>
      <w:r>
        <w:rPr>
          <w:rFonts w:hint="eastAsia"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val="en-US"/>
        </w:rPr>
        <w:t>预测情景</w:t>
      </w:r>
    </w:p>
    <w:p w14:paraId="748A8ED1">
      <w:pPr>
        <w:pStyle w:val="29"/>
        <w:keepNext w:val="0"/>
        <w:keepLines w:val="0"/>
        <w:pageBreakBefore w:val="0"/>
        <w:tabs>
          <w:tab w:val="left" w:pos="360"/>
        </w:tabs>
        <w:wordWrap/>
        <w:topLinePunct w:val="0"/>
        <w:bidi w:val="0"/>
        <w:snapToGrid/>
        <w:ind w:left="0" w:leftChars="0"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rPr>
        <w:t>本次评价将预测正常排放和非正常排放过程污染物对河流水质的影响，正常排放情景为污水处理设施正常运行</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rPr>
        <w:t>处理后尾水满足《城镇污水处理厂污染物排放标准》</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rPr>
        <w:t>GB18918-2002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rPr>
        <w:t>表1中一级</w:t>
      </w:r>
      <w:r>
        <w:rPr>
          <w:rFonts w:hint="eastAsia" w:ascii="Times New Roman" w:hAnsi="Times New Roman" w:eastAsia="宋体" w:cs="Times New Roman"/>
          <w:sz w:val="24"/>
          <w:szCs w:val="24"/>
          <w:lang w:val="en-US" w:eastAsia="zh-CN"/>
        </w:rPr>
        <w:t>B</w:t>
      </w:r>
      <w:r>
        <w:rPr>
          <w:rFonts w:hint="default" w:ascii="Times New Roman" w:hAnsi="Times New Roman" w:eastAsia="宋体" w:cs="Times New Roman"/>
          <w:sz w:val="24"/>
          <w:szCs w:val="24"/>
          <w:lang w:val="en-US"/>
        </w:rPr>
        <w:t>标准排入</w:t>
      </w:r>
      <w:r>
        <w:rPr>
          <w:rFonts w:hint="eastAsia" w:ascii="Times New Roman" w:hAnsi="Times New Roman" w:eastAsia="宋体" w:cs="Times New Roman"/>
          <w:sz w:val="24"/>
          <w:szCs w:val="24"/>
          <w:lang w:val="en-US" w:eastAsia="zh-CN"/>
        </w:rPr>
        <w:t>小渭溪</w:t>
      </w:r>
      <w:r>
        <w:rPr>
          <w:rFonts w:hint="default" w:ascii="Times New Roman" w:hAnsi="Times New Roman" w:eastAsia="宋体" w:cs="Times New Roman"/>
          <w:sz w:val="24"/>
          <w:szCs w:val="24"/>
          <w:lang w:val="en-US"/>
        </w:rPr>
        <w:t>，尾水排放量</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rPr>
        <w:t>00m</w:t>
      </w:r>
      <w:r>
        <w:rPr>
          <w:rFonts w:hint="default" w:ascii="Times New Roman" w:hAnsi="Times New Roman" w:eastAsia="宋体" w:cs="Times New Roman"/>
          <w:sz w:val="24"/>
          <w:szCs w:val="24"/>
          <w:vertAlign w:val="superscript"/>
          <w:lang w:val="en-US"/>
        </w:rPr>
        <w:t>3</w:t>
      </w:r>
      <w:r>
        <w:rPr>
          <w:rFonts w:hint="default" w:ascii="Times New Roman" w:hAnsi="Times New Roman" w:eastAsia="宋体" w:cs="Times New Roman"/>
          <w:sz w:val="24"/>
          <w:szCs w:val="24"/>
          <w:lang w:val="en-US"/>
        </w:rPr>
        <w:t>/d。非正常情况为污水处理设施异常，污水未经处理而直接排入</w:t>
      </w:r>
      <w:r>
        <w:rPr>
          <w:rFonts w:hint="eastAsia" w:ascii="Times New Roman" w:hAnsi="Times New Roman" w:eastAsia="宋体" w:cs="Times New Roman"/>
          <w:sz w:val="24"/>
          <w:szCs w:val="24"/>
          <w:lang w:val="en-US" w:eastAsia="zh-CN"/>
        </w:rPr>
        <w:t>小渭溪</w:t>
      </w:r>
      <w:r>
        <w:rPr>
          <w:rFonts w:hint="default" w:ascii="Times New Roman" w:hAnsi="Times New Roman" w:eastAsia="宋体" w:cs="Times New Roman"/>
          <w:sz w:val="24"/>
          <w:szCs w:val="24"/>
          <w:lang w:val="en-US"/>
        </w:rPr>
        <w:t>，污水排放量</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rPr>
        <w:t>00m</w:t>
      </w:r>
      <w:r>
        <w:rPr>
          <w:rFonts w:hint="default" w:ascii="Times New Roman" w:hAnsi="Times New Roman" w:eastAsia="宋体" w:cs="Times New Roman"/>
          <w:sz w:val="24"/>
          <w:szCs w:val="24"/>
          <w:vertAlign w:val="superscript"/>
          <w:lang w:val="en-US"/>
        </w:rPr>
        <w:t>3</w:t>
      </w:r>
      <w:r>
        <w:rPr>
          <w:rFonts w:hint="default" w:ascii="Times New Roman" w:hAnsi="Times New Roman" w:eastAsia="宋体" w:cs="Times New Roman"/>
          <w:sz w:val="24"/>
          <w:szCs w:val="24"/>
          <w:lang w:val="en-US"/>
        </w:rPr>
        <w:t>/d。</w:t>
      </w:r>
      <w:r>
        <w:rPr>
          <w:rFonts w:hint="eastAsia" w:ascii="Times New Roman" w:hAnsi="Times New Roman" w:eastAsia="宋体" w:cs="Times New Roman"/>
          <w:sz w:val="24"/>
          <w:szCs w:val="24"/>
          <w:lang w:val="en-US" w:eastAsia="zh-CN"/>
        </w:rPr>
        <w:t>污染源源强见下表。</w:t>
      </w:r>
    </w:p>
    <w:p w14:paraId="59D08856">
      <w:pPr>
        <w:keepNext w:val="0"/>
        <w:keepLines w:val="0"/>
        <w:pageBreakBefore w:val="0"/>
        <w:tabs>
          <w:tab w:val="left" w:pos="3158"/>
        </w:tabs>
        <w:wordWrap/>
        <w:topLinePunct w:val="0"/>
        <w:bidi w:val="0"/>
        <w:snapToGrid/>
        <w:ind w:left="0" w:leftChars="0" w:firstLine="480"/>
        <w:jc w:val="center"/>
        <w:rPr>
          <w:rFonts w:hint="eastAsia" w:ascii="Times New Roman" w:hAnsi="Times New Roman" w:eastAsia="宋体" w:cs="Times New Roman"/>
          <w:b/>
          <w:bCs/>
          <w:color w:val="auto"/>
          <w:kern w:val="0"/>
          <w:sz w:val="24"/>
          <w:szCs w:val="24"/>
          <w:highlight w:val="none"/>
          <w:u w:val="none" w:color="auto"/>
          <w:lang w:val="en-US" w:eastAsia="zh-CN" w:bidi="ar-SA"/>
        </w:rPr>
      </w:pPr>
      <w:r>
        <w:rPr>
          <w:rFonts w:hint="eastAsia" w:ascii="Times New Roman" w:hAnsi="Times New Roman" w:eastAsia="宋体" w:cs="Times New Roman"/>
          <w:b/>
          <w:bCs/>
          <w:color w:val="auto"/>
          <w:kern w:val="0"/>
          <w:sz w:val="24"/>
          <w:szCs w:val="24"/>
          <w:highlight w:val="none"/>
          <w:u w:val="none" w:color="auto"/>
          <w:lang w:val="en-US" w:eastAsia="zh-CN" w:bidi="ar-SA"/>
        </w:rPr>
        <w:t>表</w:t>
      </w:r>
      <w:r>
        <w:rPr>
          <w:rFonts w:hint="eastAsia" w:cs="Times New Roman"/>
          <w:b/>
          <w:bCs/>
          <w:color w:val="auto"/>
          <w:kern w:val="0"/>
          <w:sz w:val="24"/>
          <w:szCs w:val="24"/>
          <w:highlight w:val="none"/>
          <w:u w:val="none" w:color="auto"/>
          <w:lang w:val="en-US" w:eastAsia="zh-CN" w:bidi="ar-SA"/>
        </w:rPr>
        <w:t>4.2-1</w:t>
      </w:r>
      <w:r>
        <w:rPr>
          <w:rFonts w:hint="eastAsia" w:ascii="Times New Roman" w:hAnsi="Times New Roman" w:eastAsia="宋体" w:cs="Times New Roman"/>
          <w:b/>
          <w:bCs/>
          <w:color w:val="auto"/>
          <w:kern w:val="0"/>
          <w:sz w:val="24"/>
          <w:szCs w:val="24"/>
          <w:highlight w:val="none"/>
          <w:u w:val="none" w:color="auto"/>
          <w:lang w:val="en-US" w:eastAsia="zh-CN" w:bidi="ar-SA"/>
        </w:rPr>
        <w:t xml:space="preserve"> 污染源源强参数一览表</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1998"/>
        <w:gridCol w:w="2682"/>
        <w:gridCol w:w="2682"/>
      </w:tblGrid>
      <w:tr w14:paraId="6D69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pct"/>
            <w:noWrap w:val="0"/>
            <w:vAlign w:val="center"/>
          </w:tcPr>
          <w:p w14:paraId="714E6D42">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rPr>
              <w:t>序号</w:t>
            </w:r>
          </w:p>
        </w:tc>
        <w:tc>
          <w:tcPr>
            <w:tcW w:w="1076" w:type="pct"/>
            <w:noWrap w:val="0"/>
            <w:vAlign w:val="center"/>
          </w:tcPr>
          <w:p w14:paraId="29F3360A">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rPr>
              <w:t>项目</w:t>
            </w:r>
          </w:p>
        </w:tc>
        <w:tc>
          <w:tcPr>
            <w:tcW w:w="1444" w:type="pct"/>
            <w:noWrap w:val="0"/>
            <w:vAlign w:val="center"/>
          </w:tcPr>
          <w:p w14:paraId="7CBEA140">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rPr>
              <w:t>正常排放</w:t>
            </w:r>
          </w:p>
        </w:tc>
        <w:tc>
          <w:tcPr>
            <w:tcW w:w="1444" w:type="pct"/>
            <w:noWrap w:val="0"/>
            <w:vAlign w:val="center"/>
          </w:tcPr>
          <w:p w14:paraId="7B56FDBB">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cs="Times New Roman"/>
                <w:kern w:val="0"/>
                <w:sz w:val="21"/>
                <w:szCs w:val="21"/>
                <w:u w:val="none"/>
                <w:lang w:val="en-US" w:eastAsia="zh-CN" w:bidi="ar-SA"/>
              </w:rPr>
            </w:pPr>
            <w:r>
              <w:rPr>
                <w:rFonts w:hint="eastAsia"/>
                <w:kern w:val="0"/>
                <w:sz w:val="21"/>
                <w:szCs w:val="21"/>
                <w:u w:val="none"/>
                <w:lang w:val="en-US" w:eastAsia="zh-CN"/>
              </w:rPr>
              <w:t>非</w:t>
            </w:r>
            <w:r>
              <w:rPr>
                <w:rFonts w:hint="eastAsia"/>
                <w:kern w:val="0"/>
                <w:sz w:val="21"/>
                <w:szCs w:val="21"/>
                <w:u w:val="none"/>
              </w:rPr>
              <w:t>正常排放</w:t>
            </w:r>
          </w:p>
        </w:tc>
      </w:tr>
      <w:tr w14:paraId="732F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pct"/>
            <w:noWrap w:val="0"/>
            <w:vAlign w:val="center"/>
          </w:tcPr>
          <w:p w14:paraId="7B108B94">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rPr>
              <w:t>一</w:t>
            </w:r>
          </w:p>
        </w:tc>
        <w:tc>
          <w:tcPr>
            <w:tcW w:w="1076" w:type="pct"/>
            <w:noWrap w:val="0"/>
            <w:vAlign w:val="center"/>
          </w:tcPr>
          <w:p w14:paraId="6197BA96">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rPr>
              <w:t>水量</w:t>
            </w:r>
          </w:p>
        </w:tc>
        <w:tc>
          <w:tcPr>
            <w:tcW w:w="1444" w:type="pct"/>
            <w:noWrap w:val="0"/>
            <w:vAlign w:val="center"/>
          </w:tcPr>
          <w:p w14:paraId="391B1F34">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lang w:val="en-US" w:eastAsia="zh-CN"/>
              </w:rPr>
              <w:t>6</w:t>
            </w:r>
            <w:r>
              <w:rPr>
                <w:rFonts w:hint="eastAsia"/>
                <w:kern w:val="0"/>
                <w:sz w:val="21"/>
                <w:szCs w:val="21"/>
                <w:u w:val="none"/>
              </w:rPr>
              <w:t>00m</w:t>
            </w:r>
            <w:r>
              <w:rPr>
                <w:rFonts w:hint="eastAsia"/>
                <w:kern w:val="0"/>
                <w:sz w:val="21"/>
                <w:szCs w:val="21"/>
                <w:u w:val="none"/>
                <w:vertAlign w:val="superscript"/>
              </w:rPr>
              <w:t>3</w:t>
            </w:r>
            <w:r>
              <w:rPr>
                <w:rFonts w:hint="eastAsia"/>
                <w:kern w:val="0"/>
                <w:sz w:val="21"/>
                <w:szCs w:val="21"/>
                <w:u w:val="none"/>
              </w:rPr>
              <w:t>/d（0.</w:t>
            </w:r>
            <w:r>
              <w:rPr>
                <w:rFonts w:hint="eastAsia"/>
                <w:kern w:val="0"/>
                <w:sz w:val="21"/>
                <w:szCs w:val="21"/>
                <w:u w:val="none"/>
                <w:lang w:val="en-US" w:eastAsia="zh-CN"/>
              </w:rPr>
              <w:t>0069</w:t>
            </w:r>
            <w:r>
              <w:rPr>
                <w:rFonts w:hint="eastAsia"/>
                <w:kern w:val="0"/>
                <w:sz w:val="21"/>
                <w:szCs w:val="21"/>
                <w:u w:val="none"/>
              </w:rPr>
              <w:t>m</w:t>
            </w:r>
            <w:r>
              <w:rPr>
                <w:rFonts w:hint="eastAsia"/>
                <w:kern w:val="0"/>
                <w:sz w:val="21"/>
                <w:szCs w:val="21"/>
                <w:u w:val="none"/>
                <w:vertAlign w:val="superscript"/>
              </w:rPr>
              <w:t>3</w:t>
            </w:r>
            <w:r>
              <w:rPr>
                <w:rFonts w:hint="eastAsia"/>
                <w:kern w:val="0"/>
                <w:sz w:val="21"/>
                <w:szCs w:val="21"/>
                <w:u w:val="none"/>
              </w:rPr>
              <w:t>/s）</w:t>
            </w:r>
          </w:p>
        </w:tc>
        <w:tc>
          <w:tcPr>
            <w:tcW w:w="1444" w:type="pct"/>
            <w:noWrap w:val="0"/>
            <w:vAlign w:val="center"/>
          </w:tcPr>
          <w:p w14:paraId="5D312601">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cs="Times New Roman"/>
                <w:kern w:val="0"/>
                <w:sz w:val="21"/>
                <w:szCs w:val="21"/>
                <w:u w:val="none"/>
                <w:lang w:val="en-US" w:eastAsia="zh-CN" w:bidi="ar-SA"/>
              </w:rPr>
            </w:pPr>
            <w:r>
              <w:rPr>
                <w:rFonts w:hint="eastAsia"/>
                <w:kern w:val="0"/>
                <w:sz w:val="21"/>
                <w:szCs w:val="21"/>
                <w:u w:val="none"/>
                <w:lang w:val="en-US" w:eastAsia="zh-CN"/>
              </w:rPr>
              <w:t>6</w:t>
            </w:r>
            <w:r>
              <w:rPr>
                <w:rFonts w:hint="eastAsia"/>
                <w:kern w:val="0"/>
                <w:sz w:val="21"/>
                <w:szCs w:val="21"/>
                <w:u w:val="none"/>
              </w:rPr>
              <w:t>00m</w:t>
            </w:r>
            <w:r>
              <w:rPr>
                <w:rFonts w:hint="eastAsia"/>
                <w:kern w:val="0"/>
                <w:sz w:val="21"/>
                <w:szCs w:val="21"/>
                <w:u w:val="none"/>
                <w:vertAlign w:val="superscript"/>
              </w:rPr>
              <w:t>3</w:t>
            </w:r>
            <w:r>
              <w:rPr>
                <w:rFonts w:hint="eastAsia"/>
                <w:kern w:val="0"/>
                <w:sz w:val="21"/>
                <w:szCs w:val="21"/>
                <w:u w:val="none"/>
              </w:rPr>
              <w:t>/d（0.</w:t>
            </w:r>
            <w:r>
              <w:rPr>
                <w:rFonts w:hint="eastAsia"/>
                <w:kern w:val="0"/>
                <w:sz w:val="21"/>
                <w:szCs w:val="21"/>
                <w:u w:val="none"/>
                <w:lang w:val="en-US" w:eastAsia="zh-CN"/>
              </w:rPr>
              <w:t>0069</w:t>
            </w:r>
            <w:r>
              <w:rPr>
                <w:rFonts w:hint="eastAsia"/>
                <w:kern w:val="0"/>
                <w:sz w:val="21"/>
                <w:szCs w:val="21"/>
                <w:u w:val="none"/>
              </w:rPr>
              <w:t>m</w:t>
            </w:r>
            <w:r>
              <w:rPr>
                <w:rFonts w:hint="eastAsia"/>
                <w:kern w:val="0"/>
                <w:sz w:val="21"/>
                <w:szCs w:val="21"/>
                <w:u w:val="none"/>
                <w:vertAlign w:val="superscript"/>
              </w:rPr>
              <w:t>3</w:t>
            </w:r>
            <w:r>
              <w:rPr>
                <w:rFonts w:hint="eastAsia"/>
                <w:kern w:val="0"/>
                <w:sz w:val="21"/>
                <w:szCs w:val="21"/>
                <w:u w:val="none"/>
              </w:rPr>
              <w:t>/s）</w:t>
            </w:r>
          </w:p>
        </w:tc>
      </w:tr>
      <w:tr w14:paraId="1E6D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pct"/>
            <w:noWrap w:val="0"/>
            <w:vAlign w:val="center"/>
          </w:tcPr>
          <w:p w14:paraId="67E835FB">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rPr>
              <w:t>二</w:t>
            </w:r>
          </w:p>
        </w:tc>
        <w:tc>
          <w:tcPr>
            <w:tcW w:w="1076" w:type="pct"/>
            <w:noWrap w:val="0"/>
            <w:vAlign w:val="center"/>
          </w:tcPr>
          <w:p w14:paraId="7CC1D21C">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rPr>
              <w:t>水质</w:t>
            </w:r>
          </w:p>
        </w:tc>
        <w:tc>
          <w:tcPr>
            <w:tcW w:w="1444" w:type="pct"/>
            <w:noWrap w:val="0"/>
            <w:vAlign w:val="center"/>
          </w:tcPr>
          <w:p w14:paraId="6D0AF52D">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p>
        </w:tc>
        <w:tc>
          <w:tcPr>
            <w:tcW w:w="1444" w:type="pct"/>
            <w:noWrap w:val="0"/>
            <w:vAlign w:val="center"/>
          </w:tcPr>
          <w:p w14:paraId="20AEDC2C">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cs="Times New Roman"/>
                <w:kern w:val="0"/>
                <w:sz w:val="21"/>
                <w:szCs w:val="21"/>
                <w:u w:val="none"/>
                <w:lang w:val="en-US" w:eastAsia="zh-CN" w:bidi="ar-SA"/>
              </w:rPr>
            </w:pPr>
          </w:p>
        </w:tc>
      </w:tr>
      <w:tr w14:paraId="3FE0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pct"/>
            <w:noWrap w:val="0"/>
            <w:vAlign w:val="center"/>
          </w:tcPr>
          <w:p w14:paraId="78B8F3E5">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rPr>
              <w:t>1</w:t>
            </w:r>
          </w:p>
        </w:tc>
        <w:tc>
          <w:tcPr>
            <w:tcW w:w="1076" w:type="pct"/>
            <w:noWrap w:val="0"/>
            <w:vAlign w:val="center"/>
          </w:tcPr>
          <w:p w14:paraId="1ED13DD2">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rPr>
              <w:t>COD</w:t>
            </w:r>
          </w:p>
        </w:tc>
        <w:tc>
          <w:tcPr>
            <w:tcW w:w="1444" w:type="pct"/>
            <w:noWrap w:val="0"/>
            <w:vAlign w:val="center"/>
          </w:tcPr>
          <w:p w14:paraId="0BA71970">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lang w:val="en-US" w:eastAsia="zh-CN"/>
              </w:rPr>
              <w:t>6</w:t>
            </w:r>
            <w:r>
              <w:rPr>
                <w:rFonts w:hint="eastAsia"/>
                <w:kern w:val="0"/>
                <w:sz w:val="21"/>
                <w:szCs w:val="21"/>
                <w:u w:val="none"/>
              </w:rPr>
              <w:t>0mg/L</w:t>
            </w:r>
          </w:p>
        </w:tc>
        <w:tc>
          <w:tcPr>
            <w:tcW w:w="1444" w:type="pct"/>
            <w:noWrap w:val="0"/>
            <w:vAlign w:val="center"/>
          </w:tcPr>
          <w:p w14:paraId="4C04245F">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cs="Times New Roman"/>
                <w:kern w:val="0"/>
                <w:sz w:val="21"/>
                <w:szCs w:val="21"/>
                <w:u w:val="none"/>
                <w:lang w:val="en-US" w:eastAsia="zh-CN" w:bidi="ar-SA"/>
              </w:rPr>
            </w:pPr>
            <w:r>
              <w:rPr>
                <w:rFonts w:hint="eastAsia"/>
                <w:kern w:val="0"/>
                <w:sz w:val="21"/>
                <w:szCs w:val="21"/>
                <w:u w:val="none"/>
                <w:lang w:val="en-US" w:eastAsia="zh-CN"/>
              </w:rPr>
              <w:t>230</w:t>
            </w:r>
            <w:r>
              <w:rPr>
                <w:rFonts w:hint="eastAsia"/>
                <w:kern w:val="0"/>
                <w:sz w:val="21"/>
                <w:szCs w:val="21"/>
                <w:u w:val="none"/>
              </w:rPr>
              <w:t>mg/L</w:t>
            </w:r>
          </w:p>
        </w:tc>
      </w:tr>
      <w:tr w14:paraId="4E65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pct"/>
            <w:noWrap w:val="0"/>
            <w:vAlign w:val="center"/>
          </w:tcPr>
          <w:p w14:paraId="5FACD0E7">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rPr>
              <w:t>2</w:t>
            </w:r>
          </w:p>
        </w:tc>
        <w:tc>
          <w:tcPr>
            <w:tcW w:w="1076" w:type="pct"/>
            <w:noWrap w:val="0"/>
            <w:vAlign w:val="center"/>
          </w:tcPr>
          <w:p w14:paraId="7A76720C">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rPr>
              <w:t>氨氮</w:t>
            </w:r>
          </w:p>
        </w:tc>
        <w:tc>
          <w:tcPr>
            <w:tcW w:w="1444" w:type="pct"/>
            <w:noWrap w:val="0"/>
            <w:vAlign w:val="center"/>
          </w:tcPr>
          <w:p w14:paraId="6DCD1CBA">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lang w:val="en-US" w:eastAsia="zh-CN"/>
              </w:rPr>
              <w:t>8</w:t>
            </w:r>
            <w:r>
              <w:rPr>
                <w:rFonts w:hint="eastAsia"/>
                <w:kern w:val="0"/>
                <w:sz w:val="21"/>
                <w:szCs w:val="21"/>
                <w:u w:val="none"/>
              </w:rPr>
              <w:t>mg/L</w:t>
            </w:r>
          </w:p>
        </w:tc>
        <w:tc>
          <w:tcPr>
            <w:tcW w:w="1444" w:type="pct"/>
            <w:noWrap w:val="0"/>
            <w:vAlign w:val="center"/>
          </w:tcPr>
          <w:p w14:paraId="585F6114">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cs="Times New Roman"/>
                <w:kern w:val="0"/>
                <w:sz w:val="21"/>
                <w:szCs w:val="21"/>
                <w:u w:val="none"/>
                <w:lang w:val="en-US" w:eastAsia="zh-CN" w:bidi="ar-SA"/>
              </w:rPr>
            </w:pPr>
            <w:r>
              <w:rPr>
                <w:rFonts w:hint="eastAsia"/>
                <w:kern w:val="0"/>
                <w:sz w:val="21"/>
                <w:szCs w:val="21"/>
                <w:u w:val="none"/>
              </w:rPr>
              <w:t>3</w:t>
            </w:r>
            <w:r>
              <w:rPr>
                <w:rFonts w:hint="eastAsia"/>
                <w:kern w:val="0"/>
                <w:sz w:val="21"/>
                <w:szCs w:val="21"/>
                <w:u w:val="none"/>
                <w:lang w:val="en-US" w:eastAsia="zh-CN"/>
              </w:rPr>
              <w:t>5</w:t>
            </w:r>
            <w:r>
              <w:rPr>
                <w:rFonts w:hint="eastAsia"/>
                <w:kern w:val="0"/>
                <w:sz w:val="21"/>
                <w:szCs w:val="21"/>
                <w:u w:val="none"/>
              </w:rPr>
              <w:t>mg/L</w:t>
            </w:r>
          </w:p>
        </w:tc>
      </w:tr>
      <w:tr w14:paraId="70E2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pct"/>
            <w:noWrap w:val="0"/>
            <w:vAlign w:val="center"/>
          </w:tcPr>
          <w:p w14:paraId="5FDF798C">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eastAsia="宋体"/>
                <w:kern w:val="0"/>
                <w:sz w:val="21"/>
                <w:szCs w:val="21"/>
                <w:u w:val="none"/>
                <w:lang w:val="en-US" w:eastAsia="zh-CN"/>
              </w:rPr>
            </w:pPr>
            <w:r>
              <w:rPr>
                <w:rFonts w:hint="eastAsia"/>
                <w:kern w:val="0"/>
                <w:sz w:val="21"/>
                <w:szCs w:val="21"/>
                <w:u w:val="none"/>
                <w:lang w:val="en-US" w:eastAsia="zh-CN"/>
              </w:rPr>
              <w:t>3</w:t>
            </w:r>
          </w:p>
        </w:tc>
        <w:tc>
          <w:tcPr>
            <w:tcW w:w="1076" w:type="pct"/>
            <w:noWrap w:val="0"/>
            <w:vAlign w:val="center"/>
          </w:tcPr>
          <w:p w14:paraId="1C370F66">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eastAsia="宋体"/>
                <w:kern w:val="0"/>
                <w:sz w:val="21"/>
                <w:szCs w:val="21"/>
                <w:u w:val="none"/>
                <w:lang w:val="en-US" w:eastAsia="zh-CN"/>
              </w:rPr>
            </w:pPr>
            <w:r>
              <w:rPr>
                <w:rFonts w:hint="eastAsia"/>
                <w:kern w:val="0"/>
                <w:sz w:val="21"/>
                <w:szCs w:val="21"/>
                <w:u w:val="none"/>
                <w:lang w:val="en-US" w:eastAsia="zh-CN"/>
              </w:rPr>
              <w:t>总磷</w:t>
            </w:r>
          </w:p>
        </w:tc>
        <w:tc>
          <w:tcPr>
            <w:tcW w:w="1444" w:type="pct"/>
            <w:noWrap w:val="0"/>
            <w:vAlign w:val="center"/>
          </w:tcPr>
          <w:p w14:paraId="2A671BF5">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default"/>
                <w:kern w:val="0"/>
                <w:sz w:val="21"/>
                <w:szCs w:val="21"/>
                <w:u w:val="none"/>
                <w:lang w:val="en-US" w:eastAsia="zh-CN"/>
              </w:rPr>
            </w:pPr>
            <w:r>
              <w:rPr>
                <w:rFonts w:hint="eastAsia"/>
                <w:kern w:val="0"/>
                <w:sz w:val="21"/>
                <w:szCs w:val="21"/>
                <w:u w:val="none"/>
                <w:lang w:val="en-US" w:eastAsia="zh-CN"/>
              </w:rPr>
              <w:t>1.0</w:t>
            </w:r>
            <w:r>
              <w:rPr>
                <w:rFonts w:hint="eastAsia"/>
                <w:kern w:val="0"/>
                <w:sz w:val="21"/>
                <w:szCs w:val="21"/>
                <w:u w:val="none"/>
              </w:rPr>
              <w:t>mg/L</w:t>
            </w:r>
          </w:p>
        </w:tc>
        <w:tc>
          <w:tcPr>
            <w:tcW w:w="1444" w:type="pct"/>
            <w:noWrap w:val="0"/>
            <w:vAlign w:val="center"/>
          </w:tcPr>
          <w:p w14:paraId="207F63CF">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lang w:val="en-US" w:eastAsia="zh-CN"/>
              </w:rPr>
              <w:t>3.0</w:t>
            </w:r>
            <w:r>
              <w:rPr>
                <w:rFonts w:hint="eastAsia"/>
                <w:kern w:val="0"/>
                <w:sz w:val="21"/>
                <w:szCs w:val="21"/>
                <w:u w:val="none"/>
              </w:rPr>
              <w:t>mg/L</w:t>
            </w:r>
          </w:p>
        </w:tc>
      </w:tr>
    </w:tbl>
    <w:p w14:paraId="1EE898D5">
      <w:pPr>
        <w:keepNext w:val="0"/>
        <w:keepLines w:val="0"/>
        <w:pageBreakBefore w:val="0"/>
        <w:numPr>
          <w:ilvl w:val="0"/>
          <w:numId w:val="0"/>
        </w:numPr>
        <w:wordWrap/>
        <w:topLinePunct w:val="0"/>
        <w:bidi w:val="0"/>
        <w:snapToGrid/>
        <w:ind w:left="0" w:leftChars="0"/>
        <w:rPr>
          <w:rFonts w:hint="eastAsia"/>
          <w:u w:val="none"/>
        </w:rPr>
      </w:pPr>
      <w:r>
        <w:rPr>
          <w:rFonts w:hint="eastAsia"/>
          <w:b/>
          <w:bCs/>
          <w:u w:val="none"/>
          <w:lang w:val="en-US" w:eastAsia="zh-CN"/>
        </w:rPr>
        <w:t>（2）小渭溪</w:t>
      </w:r>
      <w:r>
        <w:rPr>
          <w:rFonts w:hint="eastAsia"/>
          <w:b/>
          <w:bCs/>
          <w:u w:val="none"/>
        </w:rPr>
        <w:t>水文参数</w:t>
      </w:r>
    </w:p>
    <w:p w14:paraId="187A43A1">
      <w:pPr>
        <w:keepNext w:val="0"/>
        <w:keepLines w:val="0"/>
        <w:pageBreakBefore w:val="0"/>
        <w:numPr>
          <w:ilvl w:val="0"/>
          <w:numId w:val="0"/>
        </w:numPr>
        <w:wordWrap/>
        <w:topLinePunct w:val="0"/>
        <w:bidi w:val="0"/>
        <w:snapToGrid/>
        <w:ind w:left="0" w:leftChars="0" w:firstLine="480" w:firstLineChars="200"/>
        <w:rPr>
          <w:rFonts w:hint="default" w:eastAsia="宋体"/>
          <w:u w:val="none"/>
          <w:lang w:val="en-US" w:eastAsia="zh-CN"/>
        </w:rPr>
      </w:pPr>
      <w:r>
        <w:rPr>
          <w:rFonts w:hint="eastAsia"/>
          <w:u w:val="none"/>
          <w:lang w:val="en-US" w:eastAsia="zh-CN"/>
        </w:rPr>
        <w:t>小渭溪</w:t>
      </w:r>
      <w:r>
        <w:rPr>
          <w:rFonts w:hint="eastAsia"/>
          <w:u w:val="none"/>
        </w:rPr>
        <w:t>属于小型河流，本项目为污水治理工程，为了充分析本项目废水的排放可能对</w:t>
      </w:r>
      <w:r>
        <w:rPr>
          <w:rFonts w:hint="eastAsia"/>
          <w:u w:val="none"/>
          <w:lang w:val="en-US" w:eastAsia="zh-CN"/>
        </w:rPr>
        <w:t>小渭溪</w:t>
      </w:r>
      <w:r>
        <w:rPr>
          <w:rFonts w:hint="eastAsia"/>
          <w:u w:val="none"/>
        </w:rPr>
        <w:t>水质的影响，本次评价选取预测时段为枯水期。</w:t>
      </w:r>
      <w:r>
        <w:rPr>
          <w:rFonts w:hint="eastAsia"/>
          <w:u w:val="none"/>
          <w:lang w:val="en-US" w:eastAsia="zh-CN"/>
        </w:rPr>
        <w:t>小渭溪水文参数见下表。</w:t>
      </w:r>
    </w:p>
    <w:p w14:paraId="4D078641">
      <w:pPr>
        <w:keepNext w:val="0"/>
        <w:keepLines w:val="0"/>
        <w:pageBreakBefore w:val="0"/>
        <w:tabs>
          <w:tab w:val="left" w:pos="3158"/>
        </w:tabs>
        <w:wordWrap/>
        <w:topLinePunct w:val="0"/>
        <w:bidi w:val="0"/>
        <w:snapToGrid/>
        <w:ind w:left="0" w:leftChars="0" w:firstLine="480"/>
        <w:jc w:val="center"/>
        <w:rPr>
          <w:rFonts w:hint="eastAsia" w:ascii="Times New Roman" w:hAnsi="Times New Roman" w:eastAsia="宋体" w:cs="Times New Roman"/>
          <w:b/>
          <w:bCs/>
          <w:color w:val="auto"/>
          <w:kern w:val="0"/>
          <w:sz w:val="24"/>
          <w:szCs w:val="24"/>
          <w:highlight w:val="none"/>
          <w:u w:val="none" w:color="auto"/>
          <w:lang w:val="en-US" w:eastAsia="zh-CN" w:bidi="ar-SA"/>
        </w:rPr>
      </w:pPr>
      <w:r>
        <w:rPr>
          <w:rFonts w:hint="eastAsia" w:ascii="Times New Roman" w:hAnsi="Times New Roman" w:eastAsia="宋体" w:cs="Times New Roman"/>
          <w:b/>
          <w:bCs/>
          <w:color w:val="auto"/>
          <w:kern w:val="0"/>
          <w:sz w:val="24"/>
          <w:szCs w:val="24"/>
          <w:highlight w:val="none"/>
          <w:u w:val="none" w:color="auto"/>
          <w:lang w:val="en-US" w:eastAsia="zh-CN" w:bidi="ar-SA"/>
        </w:rPr>
        <w:t>表</w:t>
      </w:r>
      <w:r>
        <w:rPr>
          <w:rFonts w:hint="eastAsia" w:cs="Times New Roman"/>
          <w:b/>
          <w:bCs/>
          <w:color w:val="auto"/>
          <w:kern w:val="0"/>
          <w:sz w:val="24"/>
          <w:szCs w:val="24"/>
          <w:highlight w:val="none"/>
          <w:u w:val="none" w:color="auto"/>
          <w:lang w:val="en-US" w:eastAsia="zh-CN" w:bidi="ar-SA"/>
        </w:rPr>
        <w:t>4.2-2</w:t>
      </w:r>
      <w:r>
        <w:rPr>
          <w:rFonts w:hint="eastAsia" w:ascii="Times New Roman" w:hAnsi="Times New Roman" w:eastAsia="宋体" w:cs="Times New Roman"/>
          <w:b/>
          <w:bCs/>
          <w:color w:val="auto"/>
          <w:kern w:val="0"/>
          <w:sz w:val="24"/>
          <w:szCs w:val="24"/>
          <w:highlight w:val="none"/>
          <w:u w:val="none" w:color="auto"/>
          <w:lang w:val="en-US" w:eastAsia="zh-CN" w:bidi="ar-SA"/>
        </w:rPr>
        <w:t xml:space="preserve">  小渭溪水文参数</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040"/>
        <w:gridCol w:w="1589"/>
        <w:gridCol w:w="1345"/>
        <w:gridCol w:w="1345"/>
        <w:gridCol w:w="1394"/>
        <w:gridCol w:w="1360"/>
      </w:tblGrid>
      <w:tr w14:paraId="59BA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noWrap w:val="0"/>
            <w:vAlign w:val="center"/>
          </w:tcPr>
          <w:p w14:paraId="727651C1">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rPr>
              <w:t>水体名称</w:t>
            </w:r>
          </w:p>
        </w:tc>
        <w:tc>
          <w:tcPr>
            <w:tcW w:w="560" w:type="pct"/>
            <w:noWrap w:val="0"/>
            <w:vAlign w:val="center"/>
          </w:tcPr>
          <w:p w14:paraId="348DF590">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rPr>
              <w:t>水期</w:t>
            </w:r>
          </w:p>
        </w:tc>
        <w:tc>
          <w:tcPr>
            <w:tcW w:w="855" w:type="pct"/>
            <w:noWrap w:val="0"/>
            <w:vAlign w:val="center"/>
          </w:tcPr>
          <w:p w14:paraId="105089C6">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rPr>
              <w:t>代表性流量（m</w:t>
            </w:r>
            <w:r>
              <w:rPr>
                <w:rFonts w:hint="eastAsia"/>
                <w:kern w:val="0"/>
                <w:sz w:val="21"/>
                <w:szCs w:val="21"/>
                <w:u w:val="none"/>
                <w:vertAlign w:val="superscript"/>
              </w:rPr>
              <w:t>3</w:t>
            </w:r>
            <w:r>
              <w:rPr>
                <w:rFonts w:hint="eastAsia"/>
                <w:kern w:val="0"/>
                <w:sz w:val="21"/>
                <w:szCs w:val="21"/>
                <w:u w:val="none"/>
              </w:rPr>
              <w:t>/s）</w:t>
            </w:r>
          </w:p>
        </w:tc>
        <w:tc>
          <w:tcPr>
            <w:tcW w:w="724" w:type="pct"/>
            <w:noWrap w:val="0"/>
            <w:vAlign w:val="center"/>
          </w:tcPr>
          <w:p w14:paraId="130DD1ED">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rPr>
              <w:t>平均宽度B（m）</w:t>
            </w:r>
          </w:p>
        </w:tc>
        <w:tc>
          <w:tcPr>
            <w:tcW w:w="724" w:type="pct"/>
            <w:noWrap w:val="0"/>
            <w:vAlign w:val="center"/>
          </w:tcPr>
          <w:p w14:paraId="2B579398">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rPr>
              <w:t>平均水深H（m）</w:t>
            </w:r>
          </w:p>
        </w:tc>
        <w:tc>
          <w:tcPr>
            <w:tcW w:w="750" w:type="pct"/>
            <w:noWrap w:val="0"/>
            <w:vAlign w:val="center"/>
          </w:tcPr>
          <w:p w14:paraId="5257BC4B">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rPr>
              <w:t>平均流速V（m/s）</w:t>
            </w:r>
          </w:p>
        </w:tc>
        <w:tc>
          <w:tcPr>
            <w:tcW w:w="732" w:type="pct"/>
            <w:noWrap w:val="0"/>
            <w:vAlign w:val="center"/>
          </w:tcPr>
          <w:p w14:paraId="772570EE">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rPr>
              <w:t>沿程水力坡降（</w:t>
            </w:r>
            <w:r>
              <w:rPr>
                <w:kern w:val="0"/>
                <w:sz w:val="21"/>
                <w:szCs w:val="21"/>
                <w:u w:val="none"/>
              </w:rPr>
              <w:t>‰</w:t>
            </w:r>
            <w:r>
              <w:rPr>
                <w:rFonts w:hint="eastAsia"/>
                <w:kern w:val="0"/>
                <w:sz w:val="21"/>
                <w:szCs w:val="21"/>
                <w:u w:val="none"/>
              </w:rPr>
              <w:t>）</w:t>
            </w:r>
          </w:p>
        </w:tc>
      </w:tr>
      <w:tr w14:paraId="3A49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52" w:type="pct"/>
            <w:noWrap w:val="0"/>
            <w:vAlign w:val="center"/>
          </w:tcPr>
          <w:p w14:paraId="0BB80D2E">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kern w:val="0"/>
                <w:sz w:val="21"/>
                <w:szCs w:val="21"/>
                <w:u w:val="none"/>
              </w:rPr>
            </w:pPr>
            <w:r>
              <w:rPr>
                <w:rFonts w:hint="eastAsia"/>
                <w:kern w:val="0"/>
                <w:sz w:val="21"/>
                <w:szCs w:val="21"/>
                <w:u w:val="none"/>
                <w:lang w:val="en-US" w:eastAsia="zh-CN"/>
              </w:rPr>
              <w:t>小渭溪</w:t>
            </w:r>
          </w:p>
        </w:tc>
        <w:tc>
          <w:tcPr>
            <w:tcW w:w="560" w:type="pct"/>
            <w:noWrap w:val="0"/>
            <w:vAlign w:val="center"/>
          </w:tcPr>
          <w:p w14:paraId="484FC0AE">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kern w:val="0"/>
                <w:sz w:val="21"/>
                <w:szCs w:val="21"/>
                <w:u w:val="none"/>
              </w:rPr>
            </w:pPr>
            <w:r>
              <w:rPr>
                <w:rFonts w:hint="eastAsia"/>
                <w:kern w:val="0"/>
                <w:sz w:val="21"/>
                <w:szCs w:val="21"/>
                <w:u w:val="none"/>
              </w:rPr>
              <w:t>枯水期</w:t>
            </w:r>
          </w:p>
        </w:tc>
        <w:tc>
          <w:tcPr>
            <w:tcW w:w="855" w:type="pct"/>
            <w:noWrap w:val="0"/>
            <w:vAlign w:val="center"/>
          </w:tcPr>
          <w:p w14:paraId="450022B2">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default" w:eastAsia="宋体"/>
                <w:kern w:val="0"/>
                <w:sz w:val="21"/>
                <w:szCs w:val="21"/>
                <w:u w:val="none"/>
                <w:lang w:val="en-US" w:eastAsia="zh-CN"/>
              </w:rPr>
            </w:pPr>
            <w:r>
              <w:rPr>
                <w:rFonts w:hint="eastAsia"/>
                <w:kern w:val="0"/>
                <w:sz w:val="21"/>
                <w:szCs w:val="21"/>
                <w:u w:val="none"/>
              </w:rPr>
              <w:t>0.</w:t>
            </w:r>
            <w:r>
              <w:rPr>
                <w:rFonts w:hint="eastAsia"/>
                <w:kern w:val="0"/>
                <w:sz w:val="21"/>
                <w:szCs w:val="21"/>
                <w:u w:val="none"/>
                <w:lang w:val="en-US" w:eastAsia="zh-CN"/>
              </w:rPr>
              <w:t>12</w:t>
            </w:r>
          </w:p>
        </w:tc>
        <w:tc>
          <w:tcPr>
            <w:tcW w:w="724" w:type="pct"/>
            <w:noWrap w:val="0"/>
            <w:vAlign w:val="center"/>
          </w:tcPr>
          <w:p w14:paraId="59878B77">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eastAsia="宋体"/>
                <w:kern w:val="0"/>
                <w:sz w:val="21"/>
                <w:szCs w:val="21"/>
                <w:u w:val="none"/>
                <w:lang w:eastAsia="zh-CN"/>
              </w:rPr>
            </w:pPr>
            <w:r>
              <w:rPr>
                <w:rFonts w:hint="eastAsia"/>
                <w:kern w:val="0"/>
                <w:sz w:val="21"/>
                <w:szCs w:val="21"/>
                <w:u w:val="none"/>
                <w:lang w:val="en-US" w:eastAsia="zh-CN"/>
              </w:rPr>
              <w:t>1</w:t>
            </w:r>
          </w:p>
        </w:tc>
        <w:tc>
          <w:tcPr>
            <w:tcW w:w="724" w:type="pct"/>
            <w:noWrap w:val="0"/>
            <w:vAlign w:val="center"/>
          </w:tcPr>
          <w:p w14:paraId="2A9E1A99">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default" w:eastAsia="宋体"/>
                <w:kern w:val="0"/>
                <w:sz w:val="21"/>
                <w:szCs w:val="21"/>
                <w:u w:val="none"/>
                <w:lang w:val="en-US" w:eastAsia="zh-CN"/>
              </w:rPr>
            </w:pPr>
            <w:r>
              <w:rPr>
                <w:rFonts w:hint="eastAsia"/>
                <w:kern w:val="0"/>
                <w:sz w:val="21"/>
                <w:szCs w:val="21"/>
                <w:u w:val="none"/>
                <w:lang w:val="en-US" w:eastAsia="zh-CN"/>
              </w:rPr>
              <w:t>0.3</w:t>
            </w:r>
          </w:p>
        </w:tc>
        <w:tc>
          <w:tcPr>
            <w:tcW w:w="750" w:type="pct"/>
            <w:noWrap w:val="0"/>
            <w:vAlign w:val="center"/>
          </w:tcPr>
          <w:p w14:paraId="2F7E5481">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eastAsia" w:eastAsia="宋体"/>
                <w:kern w:val="0"/>
                <w:sz w:val="21"/>
                <w:szCs w:val="21"/>
                <w:u w:val="none"/>
                <w:lang w:eastAsia="zh-CN"/>
              </w:rPr>
            </w:pPr>
            <w:r>
              <w:rPr>
                <w:rFonts w:hint="eastAsia"/>
                <w:kern w:val="0"/>
                <w:sz w:val="21"/>
                <w:szCs w:val="21"/>
                <w:u w:val="none"/>
              </w:rPr>
              <w:t>0.</w:t>
            </w:r>
            <w:r>
              <w:rPr>
                <w:rFonts w:hint="eastAsia"/>
                <w:kern w:val="0"/>
                <w:sz w:val="21"/>
                <w:szCs w:val="21"/>
                <w:u w:val="none"/>
                <w:lang w:val="en-US" w:eastAsia="zh-CN"/>
              </w:rPr>
              <w:t>4</w:t>
            </w:r>
          </w:p>
        </w:tc>
        <w:tc>
          <w:tcPr>
            <w:tcW w:w="732" w:type="pct"/>
            <w:noWrap w:val="0"/>
            <w:vAlign w:val="center"/>
          </w:tcPr>
          <w:p w14:paraId="118A7E8B">
            <w:pPr>
              <w:keepNext w:val="0"/>
              <w:keepLines w:val="0"/>
              <w:pageBreakBefore w:val="0"/>
              <w:wordWrap/>
              <w:overflowPunct w:val="0"/>
              <w:topLinePunct w:val="0"/>
              <w:autoSpaceDE w:val="0"/>
              <w:autoSpaceDN w:val="0"/>
              <w:bidi w:val="0"/>
              <w:adjustRightInd w:val="0"/>
              <w:snapToGrid/>
              <w:spacing w:line="240" w:lineRule="auto"/>
              <w:ind w:left="0" w:leftChars="0" w:firstLine="0" w:firstLineChars="0"/>
              <w:jc w:val="center"/>
              <w:textAlignment w:val="baseline"/>
              <w:rPr>
                <w:rFonts w:hint="default" w:eastAsia="宋体"/>
                <w:kern w:val="0"/>
                <w:sz w:val="21"/>
                <w:szCs w:val="21"/>
                <w:u w:val="none"/>
                <w:lang w:val="en-US" w:eastAsia="zh-CN"/>
              </w:rPr>
            </w:pPr>
            <w:r>
              <w:rPr>
                <w:rFonts w:hint="eastAsia"/>
                <w:kern w:val="0"/>
                <w:sz w:val="21"/>
                <w:szCs w:val="21"/>
                <w:u w:val="none"/>
                <w:lang w:val="en-US" w:eastAsia="zh-CN"/>
              </w:rPr>
              <w:t>9.8</w:t>
            </w:r>
          </w:p>
        </w:tc>
      </w:tr>
    </w:tbl>
    <w:p w14:paraId="5368958D">
      <w:pPr>
        <w:keepNext w:val="0"/>
        <w:keepLines w:val="0"/>
        <w:pageBreakBefore w:val="0"/>
        <w:tabs>
          <w:tab w:val="left" w:pos="1021"/>
        </w:tabs>
        <w:wordWrap/>
        <w:topLinePunct w:val="0"/>
        <w:bidi w:val="0"/>
        <w:snapToGrid/>
        <w:ind w:left="0" w:leftChars="0" w:firstLine="480" w:firstLineChars="0"/>
        <w:rPr>
          <w:rFonts w:hint="default" w:ascii="Times New Roman" w:hAnsi="Times New Roman" w:eastAsia="宋体" w:cs="Times New Roman"/>
          <w:b/>
          <w:bCs/>
          <w:color w:val="auto"/>
          <w:kern w:val="2"/>
          <w:szCs w:val="22"/>
        </w:rPr>
      </w:pPr>
      <w:r>
        <w:rPr>
          <w:rFonts w:hint="default" w:ascii="Times New Roman" w:hAnsi="Times New Roman" w:eastAsia="宋体" w:cs="Times New Roman"/>
          <w:b/>
          <w:bCs/>
          <w:color w:val="auto"/>
          <w:kern w:val="2"/>
          <w:szCs w:val="22"/>
          <w:lang w:eastAsia="zh-CN"/>
        </w:rPr>
        <w:t>（</w:t>
      </w:r>
      <w:r>
        <w:rPr>
          <w:rFonts w:hint="default" w:ascii="Times New Roman" w:hAnsi="Times New Roman" w:eastAsia="宋体" w:cs="Times New Roman"/>
          <w:b/>
          <w:bCs/>
          <w:color w:val="auto"/>
          <w:kern w:val="2"/>
          <w:szCs w:val="22"/>
          <w:lang w:val="en-US" w:eastAsia="zh-CN"/>
        </w:rPr>
        <w:t>3</w:t>
      </w:r>
      <w:r>
        <w:rPr>
          <w:rFonts w:hint="default" w:ascii="Times New Roman" w:hAnsi="Times New Roman" w:eastAsia="宋体" w:cs="Times New Roman"/>
          <w:b/>
          <w:bCs/>
          <w:color w:val="auto"/>
          <w:kern w:val="2"/>
          <w:szCs w:val="22"/>
          <w:lang w:eastAsia="zh-CN"/>
        </w:rPr>
        <w:t>）</w:t>
      </w:r>
      <w:r>
        <w:rPr>
          <w:rFonts w:hint="default" w:ascii="Times New Roman" w:hAnsi="Times New Roman" w:eastAsia="宋体" w:cs="Times New Roman"/>
          <w:b/>
          <w:bCs/>
          <w:color w:val="auto"/>
          <w:kern w:val="2"/>
          <w:szCs w:val="22"/>
        </w:rPr>
        <w:t>污染物综合降解系数K</w:t>
      </w:r>
    </w:p>
    <w:p w14:paraId="6856139E">
      <w:pPr>
        <w:keepNext w:val="0"/>
        <w:keepLines w:val="0"/>
        <w:pageBreakBefore w:val="0"/>
        <w:widowControl/>
        <w:tabs>
          <w:tab w:val="left" w:pos="1021"/>
        </w:tabs>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kern w:val="2"/>
          <w:sz w:val="24"/>
          <w:szCs w:val="24"/>
          <w:highlight w:val="yellow"/>
        </w:rPr>
      </w:pPr>
      <w:r>
        <w:rPr>
          <w:rFonts w:hint="default" w:ascii="Times New Roman" w:hAnsi="Times New Roman" w:eastAsia="宋体" w:cs="Times New Roman"/>
          <w:color w:val="auto"/>
          <w:kern w:val="2"/>
          <w:szCs w:val="22"/>
        </w:rPr>
        <w:t>污染物降解、沉降等物化过程，在河流水质模型中可通过污染物综合降解系数来反映。降解系数因河流流速、水质状况等有所差异。</w:t>
      </w:r>
      <w:r>
        <w:rPr>
          <w:rFonts w:hint="default" w:ascii="Times New Roman" w:hAnsi="Times New Roman" w:cs="Times New Roman"/>
        </w:rPr>
        <w:t>查阅《全国地表水水环境容量核定技术复核要点》（中国环境规划院，2004年），</w:t>
      </w:r>
      <w:r>
        <w:rPr>
          <w:rFonts w:hint="default" w:ascii="Times New Roman" w:hAnsi="Times New Roman" w:cs="Times New Roman"/>
          <w:sz w:val="24"/>
          <w:szCs w:val="24"/>
        </w:rPr>
        <w:t>本次评价</w:t>
      </w:r>
      <w:r>
        <w:rPr>
          <w:rFonts w:hint="default" w:ascii="Times New Roman" w:hAnsi="Times New Roman" w:cs="Times New Roman"/>
        </w:rPr>
        <w:t>水质降解系数参考值</w:t>
      </w:r>
      <w:r>
        <w:rPr>
          <w:rFonts w:hint="default" w:ascii="Times New Roman" w:hAnsi="Times New Roman" w:cs="Times New Roman"/>
          <w:sz w:val="24"/>
          <w:szCs w:val="24"/>
        </w:rPr>
        <w:t>k值为：k</w:t>
      </w:r>
      <w:r>
        <w:rPr>
          <w:rFonts w:hint="default" w:ascii="Times New Roman" w:hAnsi="Times New Roman" w:cs="Times New Roman"/>
          <w:sz w:val="24"/>
          <w:szCs w:val="24"/>
          <w:vertAlign w:val="subscript"/>
        </w:rPr>
        <w:t>COD</w:t>
      </w:r>
      <w:r>
        <w:rPr>
          <w:rFonts w:hint="default" w:ascii="Times New Roman" w:hAnsi="Times New Roman" w:cs="Times New Roman"/>
          <w:sz w:val="24"/>
          <w:szCs w:val="24"/>
        </w:rPr>
        <w:t>为0.18 d</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、k</w:t>
      </w:r>
      <w:r>
        <w:rPr>
          <w:rFonts w:hint="default" w:ascii="Times New Roman" w:hAnsi="Times New Roman" w:cs="Times New Roman"/>
          <w:sz w:val="24"/>
          <w:szCs w:val="24"/>
          <w:vertAlign w:val="subscript"/>
        </w:rPr>
        <w:t>NH3-N</w:t>
      </w:r>
      <w:r>
        <w:rPr>
          <w:rFonts w:hint="default" w:ascii="Times New Roman" w:hAnsi="Times New Roman" w:cs="Times New Roman"/>
          <w:sz w:val="24"/>
          <w:szCs w:val="24"/>
        </w:rPr>
        <w:t>为0.15 d</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、k</w:t>
      </w:r>
      <w:r>
        <w:rPr>
          <w:rFonts w:hint="eastAsia" w:cs="Times New Roman"/>
          <w:sz w:val="24"/>
          <w:szCs w:val="24"/>
          <w:vertAlign w:val="subscript"/>
          <w:lang w:val="en-US" w:eastAsia="zh-CN"/>
        </w:rPr>
        <w:t>TP</w:t>
      </w:r>
      <w:r>
        <w:rPr>
          <w:rFonts w:hint="default" w:ascii="Times New Roman" w:hAnsi="Times New Roman" w:cs="Times New Roman"/>
          <w:sz w:val="24"/>
          <w:szCs w:val="24"/>
        </w:rPr>
        <w:t>为0.1d</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w:t>
      </w:r>
    </w:p>
    <w:p w14:paraId="1C1CCF67">
      <w:pPr>
        <w:keepNext w:val="0"/>
        <w:keepLines w:val="0"/>
        <w:pageBreakBefore w:val="0"/>
        <w:widowControl w:val="0"/>
        <w:tabs>
          <w:tab w:val="left" w:pos="1021"/>
        </w:tabs>
        <w:wordWrap/>
        <w:topLinePunct w:val="0"/>
        <w:bidi w:val="0"/>
        <w:adjustRightInd/>
        <w:snapToGrid/>
        <w:spacing w:before="120" w:beforeLines="50" w:line="360" w:lineRule="auto"/>
        <w:ind w:left="0" w:leftChars="0" w:firstLine="482"/>
        <w:jc w:val="both"/>
        <w:rPr>
          <w:rFonts w:hint="default" w:ascii="Times New Roman" w:hAnsi="Times New Roman" w:eastAsia="宋体" w:cs="Times New Roman"/>
          <w:b/>
          <w:bCs/>
          <w:snapToGrid w:val="0"/>
          <w:color w:val="auto"/>
          <w:kern w:val="24"/>
          <w:sz w:val="24"/>
          <w:szCs w:val="24"/>
          <w:lang w:val="en-US" w:eastAsia="zh-CN" w:bidi="ar-SA"/>
        </w:rPr>
      </w:pPr>
      <w:r>
        <w:rPr>
          <w:rFonts w:hint="default" w:ascii="Times New Roman" w:hAnsi="Times New Roman" w:eastAsia="宋体" w:cs="Times New Roman"/>
          <w:b/>
          <w:bCs/>
          <w:snapToGrid w:val="0"/>
          <w:color w:val="auto"/>
          <w:kern w:val="24"/>
          <w:sz w:val="24"/>
          <w:szCs w:val="24"/>
          <w:lang w:val="en-US" w:eastAsia="zh-CN" w:bidi="ar-SA"/>
        </w:rPr>
        <w:t>（</w:t>
      </w:r>
      <w:r>
        <w:rPr>
          <w:rFonts w:hint="eastAsia" w:ascii="Times New Roman" w:hAnsi="Times New Roman" w:eastAsia="宋体" w:cs="Times New Roman"/>
          <w:b/>
          <w:bCs/>
          <w:snapToGrid w:val="0"/>
          <w:color w:val="auto"/>
          <w:kern w:val="24"/>
          <w:sz w:val="24"/>
          <w:szCs w:val="24"/>
          <w:lang w:val="en-US" w:eastAsia="zh-CN" w:bidi="ar-SA"/>
        </w:rPr>
        <w:t>4</w:t>
      </w:r>
      <w:r>
        <w:rPr>
          <w:rFonts w:hint="default" w:ascii="Times New Roman" w:hAnsi="Times New Roman" w:eastAsia="宋体" w:cs="Times New Roman"/>
          <w:b/>
          <w:bCs/>
          <w:snapToGrid w:val="0"/>
          <w:color w:val="auto"/>
          <w:kern w:val="24"/>
          <w:sz w:val="24"/>
          <w:szCs w:val="24"/>
          <w:lang w:val="en-US" w:eastAsia="zh-CN" w:bidi="ar-SA"/>
        </w:rPr>
        <w:t>）污染物扩散系数计算</w:t>
      </w:r>
    </w:p>
    <w:p w14:paraId="2F6E80A7">
      <w:pPr>
        <w:keepNext w:val="0"/>
        <w:keepLines w:val="0"/>
        <w:pageBreakBefore w:val="0"/>
        <w:tabs>
          <w:tab w:val="left" w:pos="1021"/>
        </w:tabs>
        <w:wordWrap/>
        <w:topLinePunct w:val="0"/>
        <w:bidi w:val="0"/>
        <w:snapToGrid/>
        <w:ind w:left="0" w:leftChars="0" w:firstLine="480" w:firstLineChars="0"/>
        <w:rPr>
          <w:rFonts w:hint="default" w:ascii="Times New Roman" w:hAnsi="Times New Roman" w:eastAsia="宋体" w:cs="Times New Roman"/>
          <w:color w:val="auto"/>
          <w:spacing w:val="-11"/>
          <w:kern w:val="2"/>
          <w:sz w:val="24"/>
          <w:szCs w:val="24"/>
        </w:rPr>
      </w:pPr>
      <w:r>
        <w:rPr>
          <w:rFonts w:hint="default" w:ascii="Times New Roman" w:hAnsi="Times New Roman" w:eastAsia="宋体" w:cs="Times New Roman"/>
          <w:color w:val="auto"/>
          <w:spacing w:val="-11"/>
          <w:kern w:val="2"/>
          <w:sz w:val="24"/>
          <w:szCs w:val="24"/>
        </w:rPr>
        <w:t>根据《环境影响评价技术导则-地表水环境》（HJ2.3-2018）推荐的泰勒公式计算：</w:t>
      </w:r>
    </w:p>
    <w:p w14:paraId="619868E8">
      <w:pPr>
        <w:keepNext w:val="0"/>
        <w:keepLines w:val="0"/>
        <w:pageBreakBefore w:val="0"/>
        <w:tabs>
          <w:tab w:val="left" w:pos="1021"/>
        </w:tabs>
        <w:wordWrap/>
        <w:topLinePunct w:val="0"/>
        <w:bidi w:val="0"/>
        <w:snapToGrid/>
        <w:ind w:left="0" w:leftChars="0" w:firstLine="0" w:firstLineChars="0"/>
        <w:jc w:val="center"/>
        <w:rPr>
          <w:rFonts w:hint="default" w:ascii="Times New Roman" w:hAnsi="Times New Roman" w:eastAsia="宋体" w:cs="Times New Roman"/>
          <w:i/>
          <w:iCs/>
          <w:color w:val="auto"/>
          <w:kern w:val="2"/>
          <w:szCs w:val="24"/>
        </w:rPr>
      </w:pPr>
      <w:r>
        <w:rPr>
          <w:rFonts w:hint="default" w:ascii="Times New Roman" w:hAnsi="Times New Roman" w:eastAsia="宋体" w:cs="Times New Roman"/>
          <w:i/>
          <w:iCs/>
          <w:color w:val="auto"/>
          <w:kern w:val="2"/>
          <w:szCs w:val="24"/>
        </w:rPr>
        <w:t>E</w:t>
      </w:r>
      <w:r>
        <w:rPr>
          <w:rFonts w:hint="default" w:ascii="Times New Roman" w:hAnsi="Times New Roman" w:eastAsia="宋体" w:cs="Times New Roman"/>
          <w:i/>
          <w:iCs/>
          <w:color w:val="auto"/>
          <w:kern w:val="2"/>
          <w:szCs w:val="24"/>
          <w:vertAlign w:val="subscript"/>
        </w:rPr>
        <w:t>y</w:t>
      </w:r>
      <w:r>
        <w:rPr>
          <w:rFonts w:hint="default" w:ascii="Times New Roman" w:hAnsi="Times New Roman" w:eastAsia="宋体" w:cs="Times New Roman"/>
          <w:i/>
          <w:iCs/>
          <w:color w:val="auto"/>
          <w:kern w:val="2"/>
          <w:szCs w:val="24"/>
        </w:rPr>
        <w:t>=（0.058H+0.0065B）（gHI）</w:t>
      </w:r>
      <w:r>
        <w:rPr>
          <w:rFonts w:hint="default" w:ascii="Times New Roman" w:hAnsi="Times New Roman" w:eastAsia="宋体" w:cs="Times New Roman"/>
          <w:i/>
          <w:iCs/>
          <w:color w:val="auto"/>
          <w:kern w:val="2"/>
          <w:szCs w:val="24"/>
          <w:vertAlign w:val="superscript"/>
        </w:rPr>
        <w:t>1/2</w:t>
      </w:r>
      <w:r>
        <w:rPr>
          <w:rFonts w:hint="default" w:ascii="Times New Roman" w:hAnsi="Times New Roman" w:eastAsia="宋体" w:cs="Times New Roman"/>
          <w:i/>
          <w:iCs/>
          <w:color w:val="auto"/>
          <w:kern w:val="2"/>
          <w:szCs w:val="24"/>
        </w:rPr>
        <w:t>，（B/H≤200）</w:t>
      </w:r>
    </w:p>
    <w:p w14:paraId="2B90DA35">
      <w:pPr>
        <w:keepNext w:val="0"/>
        <w:keepLines w:val="0"/>
        <w:pageBreakBefore w:val="0"/>
        <w:tabs>
          <w:tab w:val="left" w:pos="1021"/>
        </w:tabs>
        <w:wordWrap/>
        <w:topLinePunct w:val="0"/>
        <w:bidi w:val="0"/>
        <w:snapToGrid/>
        <w:ind w:left="0" w:leftChars="0" w:firstLine="960" w:firstLineChars="400"/>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式中：g ：重力加速度，取9.8m/s</w:t>
      </w:r>
      <w:r>
        <w:rPr>
          <w:rFonts w:hint="default" w:ascii="Times New Roman" w:hAnsi="Times New Roman" w:eastAsia="宋体" w:cs="Times New Roman"/>
          <w:color w:val="auto"/>
          <w:kern w:val="2"/>
          <w:szCs w:val="24"/>
          <w:vertAlign w:val="superscript"/>
        </w:rPr>
        <w:t>2</w:t>
      </w:r>
      <w:r>
        <w:rPr>
          <w:rFonts w:hint="default" w:ascii="Times New Roman" w:hAnsi="Times New Roman" w:eastAsia="宋体" w:cs="Times New Roman"/>
          <w:color w:val="auto"/>
          <w:kern w:val="2"/>
          <w:szCs w:val="24"/>
        </w:rPr>
        <w:t>；</w:t>
      </w:r>
    </w:p>
    <w:p w14:paraId="2D6F4283">
      <w:pPr>
        <w:keepNext w:val="0"/>
        <w:keepLines w:val="0"/>
        <w:pageBreakBefore w:val="0"/>
        <w:tabs>
          <w:tab w:val="left" w:pos="1021"/>
        </w:tabs>
        <w:wordWrap/>
        <w:topLinePunct w:val="0"/>
        <w:bidi w:val="0"/>
        <w:snapToGrid/>
        <w:ind w:left="0" w:leftChars="0" w:firstLine="960" w:firstLineChars="400"/>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I ：</w:t>
      </w:r>
      <w:r>
        <w:rPr>
          <w:rFonts w:hint="default" w:ascii="Times New Roman" w:hAnsi="Times New Roman" w:eastAsia="宋体" w:cs="Times New Roman"/>
          <w:color w:val="auto"/>
          <w:kern w:val="0"/>
          <w:szCs w:val="24"/>
          <w:lang w:bidi="ar"/>
        </w:rPr>
        <w:t>河流底坡或地面坡度，无量纲</w:t>
      </w:r>
      <w:r>
        <w:rPr>
          <w:rFonts w:hint="default" w:ascii="Times New Roman" w:hAnsi="Times New Roman" w:eastAsia="宋体" w:cs="Times New Roman"/>
          <w:color w:val="auto"/>
          <w:kern w:val="2"/>
          <w:szCs w:val="24"/>
        </w:rPr>
        <w:t>；</w:t>
      </w:r>
    </w:p>
    <w:p w14:paraId="2A5610A7">
      <w:pPr>
        <w:keepNext w:val="0"/>
        <w:keepLines w:val="0"/>
        <w:pageBreakBefore w:val="0"/>
        <w:tabs>
          <w:tab w:val="left" w:pos="1021"/>
        </w:tabs>
        <w:wordWrap/>
        <w:topLinePunct w:val="0"/>
        <w:bidi w:val="0"/>
        <w:snapToGrid/>
        <w:ind w:left="0" w:leftChars="0" w:firstLine="960" w:firstLineChars="400"/>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H ：水深；</w:t>
      </w:r>
    </w:p>
    <w:p w14:paraId="481EA558">
      <w:pPr>
        <w:keepNext w:val="0"/>
        <w:keepLines w:val="0"/>
        <w:pageBreakBefore w:val="0"/>
        <w:tabs>
          <w:tab w:val="left" w:pos="1021"/>
        </w:tabs>
        <w:wordWrap/>
        <w:topLinePunct w:val="0"/>
        <w:bidi w:val="0"/>
        <w:snapToGrid/>
        <w:ind w:left="0" w:leftChars="0" w:firstLine="960" w:firstLineChars="400"/>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B</w:t>
      </w:r>
      <w:r>
        <w:rPr>
          <w:rFonts w:hint="default" w:ascii="Times New Roman" w:hAnsi="Times New Roman" w:eastAsia="宋体" w:cs="Times New Roman"/>
          <w:color w:val="auto"/>
          <w:kern w:val="2"/>
          <w:szCs w:val="24"/>
          <w:lang w:val="en-US" w:eastAsia="zh-CN"/>
        </w:rPr>
        <w:t xml:space="preserve"> </w:t>
      </w:r>
      <w:r>
        <w:rPr>
          <w:rFonts w:hint="default" w:ascii="Times New Roman" w:hAnsi="Times New Roman" w:eastAsia="宋体" w:cs="Times New Roman"/>
          <w:color w:val="auto"/>
          <w:kern w:val="2"/>
          <w:szCs w:val="24"/>
        </w:rPr>
        <w:t>：河宽。</w:t>
      </w:r>
    </w:p>
    <w:p w14:paraId="06622F2B">
      <w:pPr>
        <w:keepNext w:val="0"/>
        <w:keepLines w:val="0"/>
        <w:pageBreakBefore w:val="0"/>
        <w:widowControl/>
        <w:tabs>
          <w:tab w:val="left" w:pos="1021"/>
        </w:tabs>
        <w:wordWrap/>
        <w:topLinePunct w:val="0"/>
        <w:bidi w:val="0"/>
        <w:snapToGrid/>
        <w:ind w:left="0" w:leftChars="0" w:firstLine="480" w:firstLineChars="0"/>
        <w:jc w:val="left"/>
        <w:rPr>
          <w:rFonts w:hint="default" w:ascii="Times New Roman" w:hAnsi="Times New Roman" w:eastAsia="宋体" w:cs="Times New Roman"/>
          <w:color w:val="auto"/>
          <w:kern w:val="0"/>
          <w:szCs w:val="22"/>
          <w:lang w:bidi="ar"/>
        </w:rPr>
      </w:pPr>
      <w:r>
        <w:rPr>
          <w:rFonts w:hint="eastAsia" w:ascii="Times New Roman" w:hAnsi="Times New Roman" w:eastAsia="宋体" w:cs="Times New Roman"/>
          <w:color w:val="auto"/>
          <w:kern w:val="2"/>
          <w:szCs w:val="24"/>
          <w:lang w:val="en-US" w:eastAsia="zh-CN"/>
        </w:rPr>
        <w:t>小渭溪</w:t>
      </w:r>
      <w:r>
        <w:rPr>
          <w:rFonts w:hint="default" w:ascii="Times New Roman" w:hAnsi="Times New Roman" w:eastAsia="宋体" w:cs="Times New Roman"/>
          <w:color w:val="auto"/>
          <w:kern w:val="2"/>
          <w:szCs w:val="24"/>
        </w:rPr>
        <w:t>B/H=</w:t>
      </w:r>
      <w:r>
        <w:rPr>
          <w:rFonts w:hint="eastAsia" w:ascii="Times New Roman" w:hAnsi="Times New Roman" w:eastAsia="宋体" w:cs="Times New Roman"/>
          <w:color w:val="auto"/>
          <w:kern w:val="2"/>
          <w:szCs w:val="24"/>
          <w:lang w:val="en-US" w:eastAsia="zh-CN"/>
        </w:rPr>
        <w:t>3.3</w:t>
      </w:r>
      <w:r>
        <w:rPr>
          <w:rFonts w:hint="default" w:ascii="Times New Roman" w:hAnsi="Times New Roman" w:eastAsia="宋体" w:cs="Times New Roman"/>
          <w:color w:val="auto"/>
          <w:kern w:val="2"/>
          <w:szCs w:val="24"/>
        </w:rPr>
        <w:t>，小于200，适用于泰勒公式计算条件。由泰勒公式可计算得出：</w:t>
      </w:r>
      <w:r>
        <w:rPr>
          <w:rFonts w:hint="eastAsia" w:ascii="Times New Roman" w:hAnsi="Times New Roman" w:eastAsia="宋体" w:cs="Times New Roman"/>
          <w:color w:val="auto"/>
          <w:kern w:val="2"/>
          <w:szCs w:val="24"/>
          <w:lang w:val="en-US" w:eastAsia="zh-CN"/>
        </w:rPr>
        <w:t>小渭溪</w:t>
      </w:r>
      <w:r>
        <w:rPr>
          <w:rFonts w:hint="default" w:ascii="Times New Roman" w:hAnsi="Times New Roman" w:eastAsia="宋体" w:cs="Times New Roman"/>
          <w:color w:val="auto"/>
          <w:kern w:val="0"/>
          <w:szCs w:val="22"/>
          <w:lang w:bidi="ar"/>
        </w:rPr>
        <w:t>枯水期</w:t>
      </w:r>
      <w:r>
        <w:rPr>
          <w:rFonts w:hint="default" w:ascii="Times New Roman" w:hAnsi="Times New Roman" w:eastAsia="宋体" w:cs="Times New Roman"/>
          <w:color w:val="auto"/>
          <w:kern w:val="0"/>
          <w:szCs w:val="24"/>
          <w:lang w:bidi="ar"/>
        </w:rPr>
        <w:t>横向扩散系数：Ey=</w:t>
      </w:r>
      <w:r>
        <w:rPr>
          <w:rFonts w:hint="eastAsia" w:ascii="Times New Roman" w:hAnsi="Times New Roman" w:eastAsia="宋体" w:cs="Times New Roman"/>
          <w:color w:val="auto"/>
          <w:kern w:val="0"/>
          <w:szCs w:val="24"/>
          <w:lang w:val="en-US" w:eastAsia="zh-CN" w:bidi="ar"/>
        </w:rPr>
        <w:t>0.004</w:t>
      </w:r>
      <w:r>
        <w:rPr>
          <w:rFonts w:hint="default" w:ascii="Times New Roman" w:hAnsi="Times New Roman" w:eastAsia="宋体" w:cs="Times New Roman"/>
          <w:color w:val="auto"/>
          <w:kern w:val="0"/>
          <w:szCs w:val="24"/>
          <w:lang w:bidi="ar"/>
        </w:rPr>
        <w:t>m</w:t>
      </w:r>
      <w:r>
        <w:rPr>
          <w:rFonts w:hint="default" w:ascii="Times New Roman" w:hAnsi="Times New Roman" w:eastAsia="宋体" w:cs="Times New Roman"/>
          <w:color w:val="auto"/>
          <w:kern w:val="0"/>
          <w:szCs w:val="24"/>
          <w:vertAlign w:val="superscript"/>
          <w:lang w:bidi="ar"/>
        </w:rPr>
        <w:t xml:space="preserve">2 </w:t>
      </w:r>
      <w:r>
        <w:rPr>
          <w:rFonts w:hint="default" w:ascii="Times New Roman" w:hAnsi="Times New Roman" w:eastAsia="宋体" w:cs="Times New Roman"/>
          <w:color w:val="auto"/>
          <w:kern w:val="0"/>
          <w:szCs w:val="24"/>
          <w:lang w:bidi="ar"/>
        </w:rPr>
        <w:t>/s</w:t>
      </w:r>
      <w:r>
        <w:rPr>
          <w:rFonts w:hint="default" w:ascii="Times New Roman" w:hAnsi="Times New Roman" w:eastAsia="宋体" w:cs="Times New Roman"/>
          <w:color w:val="auto"/>
          <w:kern w:val="0"/>
          <w:szCs w:val="22"/>
          <w:lang w:bidi="ar"/>
        </w:rPr>
        <w:t>。</w:t>
      </w:r>
    </w:p>
    <w:p w14:paraId="031EDAD1">
      <w:pPr>
        <w:pStyle w:val="68"/>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2" w:firstLineChars="200"/>
        <w:textAlignment w:val="auto"/>
        <w:rPr>
          <w:rFonts w:hint="default" w:ascii="Times New Roman" w:hAnsi="Times New Roman" w:eastAsia="宋体" w:cs="Times New Roman"/>
          <w:b/>
          <w:bCs/>
          <w:color w:val="auto"/>
          <w:kern w:val="2"/>
          <w:sz w:val="24"/>
          <w:szCs w:val="24"/>
          <w:u w:val="none"/>
          <w:lang w:val="en-US" w:eastAsia="zh-CN" w:bidi="ar-SA"/>
        </w:rPr>
      </w:pPr>
      <w:r>
        <w:rPr>
          <w:rFonts w:hint="eastAsia" w:ascii="Times New Roman" w:hAnsi="Times New Roman" w:eastAsia="宋体" w:cs="Times New Roman"/>
          <w:b/>
          <w:bCs/>
          <w:color w:val="auto"/>
          <w:kern w:val="2"/>
          <w:sz w:val="24"/>
          <w:szCs w:val="24"/>
          <w:u w:val="none"/>
          <w:lang w:val="en-US" w:eastAsia="zh-CN" w:bidi="ar-SA"/>
        </w:rPr>
        <w:t>（5）</w:t>
      </w:r>
      <w:r>
        <w:rPr>
          <w:rFonts w:hint="default" w:ascii="Times New Roman" w:hAnsi="Times New Roman" w:eastAsia="宋体" w:cs="Times New Roman"/>
          <w:b/>
          <w:bCs/>
          <w:color w:val="auto"/>
          <w:kern w:val="2"/>
          <w:sz w:val="24"/>
          <w:szCs w:val="24"/>
          <w:u w:val="none"/>
          <w:lang w:val="en-US" w:eastAsia="zh-CN" w:bidi="ar-SA"/>
        </w:rPr>
        <w:t>混合过程段长度计算</w:t>
      </w:r>
    </w:p>
    <w:p w14:paraId="25560D0C">
      <w:pPr>
        <w:pStyle w:val="6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u w:val="none"/>
          <w:lang w:eastAsia="zh-CN"/>
        </w:rPr>
      </w:pPr>
      <w:r>
        <w:rPr>
          <w:rFonts w:hint="eastAsia" w:ascii="Times New Roman" w:hAnsi="Times New Roman" w:eastAsia="宋体" w:cs="Times New Roman"/>
          <w:sz w:val="24"/>
          <w:szCs w:val="24"/>
          <w:lang w:eastAsia="zh-CN"/>
        </w:rPr>
        <w:t>安化县田庄乡污水处理厂</w:t>
      </w:r>
      <w:r>
        <w:rPr>
          <w:rFonts w:hint="default" w:ascii="Times New Roman" w:hAnsi="Times New Roman" w:eastAsia="宋体" w:cs="Times New Roman"/>
          <w:color w:val="auto"/>
          <w:kern w:val="0"/>
          <w:sz w:val="24"/>
          <w:szCs w:val="24"/>
          <w:u w:val="none"/>
          <w:lang w:bidi="ar"/>
        </w:rPr>
        <w:t>排污口</w:t>
      </w:r>
      <w:r>
        <w:rPr>
          <w:rFonts w:hint="default" w:ascii="Times New Roman" w:hAnsi="Times New Roman" w:eastAsia="宋体" w:cs="Times New Roman"/>
          <w:color w:val="auto"/>
          <w:kern w:val="0"/>
          <w:sz w:val="24"/>
          <w:szCs w:val="24"/>
          <w:u w:val="none"/>
          <w:lang w:eastAsia="zh-CN" w:bidi="ar"/>
        </w:rPr>
        <w:t>位于</w:t>
      </w:r>
      <w:r>
        <w:rPr>
          <w:rFonts w:hint="eastAsia" w:ascii="Times New Roman" w:hAnsi="Times New Roman" w:eastAsia="宋体" w:cs="Times New Roman"/>
          <w:color w:val="auto"/>
          <w:kern w:val="0"/>
          <w:sz w:val="24"/>
          <w:szCs w:val="24"/>
          <w:u w:val="none"/>
          <w:lang w:val="en-US" w:eastAsia="zh-CN" w:bidi="ar"/>
        </w:rPr>
        <w:t>小渭溪</w:t>
      </w:r>
      <w:r>
        <w:rPr>
          <w:rFonts w:hint="default" w:ascii="Times New Roman" w:hAnsi="Times New Roman" w:eastAsia="宋体" w:cs="Times New Roman"/>
          <w:color w:val="auto"/>
          <w:kern w:val="0"/>
          <w:sz w:val="24"/>
          <w:szCs w:val="24"/>
          <w:u w:val="none"/>
          <w:lang w:eastAsia="zh-CN" w:bidi="ar"/>
        </w:rPr>
        <w:t>，</w:t>
      </w:r>
      <w:r>
        <w:rPr>
          <w:rFonts w:hint="default" w:ascii="Times New Roman" w:hAnsi="Times New Roman" w:eastAsia="宋体" w:cs="Times New Roman"/>
          <w:color w:val="auto"/>
          <w:kern w:val="0"/>
          <w:sz w:val="24"/>
          <w:szCs w:val="24"/>
          <w:u w:val="none"/>
          <w:lang w:val="en-US" w:eastAsia="zh-CN" w:bidi="ar"/>
        </w:rPr>
        <w:t>本次报告计算</w:t>
      </w:r>
      <w:r>
        <w:rPr>
          <w:rFonts w:hint="eastAsia" w:ascii="Times New Roman" w:hAnsi="Times New Roman" w:eastAsia="宋体" w:cs="Times New Roman"/>
          <w:sz w:val="24"/>
          <w:szCs w:val="24"/>
          <w:lang w:eastAsia="zh-CN"/>
        </w:rPr>
        <w:t>安化县田庄乡污水处理厂</w:t>
      </w:r>
      <w:r>
        <w:rPr>
          <w:rFonts w:hint="default" w:ascii="Times New Roman" w:hAnsi="Times New Roman" w:eastAsia="宋体" w:cs="Times New Roman"/>
          <w:color w:val="auto"/>
          <w:sz w:val="24"/>
          <w:szCs w:val="24"/>
          <w:u w:val="none"/>
        </w:rPr>
        <w:t>排污口</w:t>
      </w:r>
      <w:r>
        <w:rPr>
          <w:rFonts w:hint="default" w:ascii="Times New Roman" w:hAnsi="Times New Roman" w:eastAsia="宋体" w:cs="Times New Roman"/>
          <w:color w:val="auto"/>
          <w:sz w:val="24"/>
          <w:szCs w:val="24"/>
          <w:u w:val="none"/>
          <w:lang w:eastAsia="zh-CN"/>
        </w:rPr>
        <w:t>废水混合过程段，计算公式按下：</w:t>
      </w:r>
    </w:p>
    <w:p w14:paraId="1685AD67">
      <w:pPr>
        <w:pStyle w:val="42"/>
        <w:keepNext w:val="0"/>
        <w:keepLines w:val="0"/>
        <w:pageBreakBefore w:val="0"/>
        <w:widowControl/>
        <w:kinsoku w:val="0"/>
        <w:wordWrap/>
        <w:overflowPunct w:val="0"/>
        <w:topLinePunct w:val="0"/>
        <w:autoSpaceDE/>
        <w:autoSpaceDN/>
        <w:bidi w:val="0"/>
        <w:adjustRightInd/>
        <w:snapToGrid/>
        <w:spacing w:beforeLines="0" w:afterLines="0" w:line="360" w:lineRule="auto"/>
        <w:ind w:left="0" w:leftChars="0" w:firstLine="0" w:firstLineChars="0"/>
        <w:jc w:val="center"/>
        <w:textAlignment w:val="auto"/>
        <w:rPr>
          <w:rFonts w:hint="default" w:ascii="Times New Roman" w:hAnsi="Times New Roman" w:eastAsia="Times New Roman" w:cs="Times New Roman"/>
          <w:sz w:val="20"/>
          <w:szCs w:val="24"/>
        </w:rPr>
      </w:pPr>
      <w:bookmarkStart w:id="140" w:name="6.1.3预测模式"/>
      <w:bookmarkEnd w:id="140"/>
      <w:r>
        <w:rPr>
          <w:rFonts w:hint="default" w:ascii="Times New Roman" w:hAnsi="Times New Roman" w:eastAsia="Times New Roman" w:cs="Times New Roman"/>
          <w:sz w:val="20"/>
          <w:szCs w:val="24"/>
        </w:rPr>
        <w:drawing>
          <wp:inline distT="0" distB="0" distL="114300" distR="114300">
            <wp:extent cx="3140075" cy="597535"/>
            <wp:effectExtent l="0" t="0" r="3175" b="1206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6"/>
                    <a:stretch>
                      <a:fillRect/>
                    </a:stretch>
                  </pic:blipFill>
                  <pic:spPr>
                    <a:xfrm>
                      <a:off x="0" y="0"/>
                      <a:ext cx="3140075" cy="597535"/>
                    </a:xfrm>
                    <a:prstGeom prst="rect">
                      <a:avLst/>
                    </a:prstGeom>
                    <a:noFill/>
                    <a:ln>
                      <a:noFill/>
                    </a:ln>
                  </pic:spPr>
                </pic:pic>
              </a:graphicData>
            </a:graphic>
          </wp:inline>
        </w:drawing>
      </w:r>
    </w:p>
    <w:p w14:paraId="1A76B0A7">
      <w:pPr>
        <w:keepNext w:val="0"/>
        <w:keepLines w:val="0"/>
        <w:pageBreakBefore w:val="0"/>
        <w:widowControl w:val="0"/>
        <w:tabs>
          <w:tab w:val="left" w:pos="1021"/>
        </w:tabs>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auto"/>
          <w:sz w:val="24"/>
          <w:highlight w:val="none"/>
          <w:lang w:val="zh-CN"/>
        </w:rPr>
      </w:pPr>
      <w:r>
        <w:rPr>
          <w:rFonts w:hint="default" w:ascii="Times New Roman" w:hAnsi="Times New Roman" w:eastAsia="宋体" w:cs="Times New Roman"/>
          <w:bCs/>
          <w:color w:val="auto"/>
          <w:sz w:val="24"/>
          <w:highlight w:val="none"/>
          <w:lang w:val="zh-CN"/>
        </w:rPr>
        <w:t>式中：L</w:t>
      </w:r>
      <w:r>
        <w:rPr>
          <w:rFonts w:hint="default" w:ascii="Times New Roman" w:hAnsi="Times New Roman" w:eastAsia="宋体" w:cs="Times New Roman"/>
          <w:bCs/>
          <w:color w:val="auto"/>
          <w:sz w:val="24"/>
          <w:highlight w:val="none"/>
          <w:vertAlign w:val="subscript"/>
          <w:lang w:val="zh-CN"/>
        </w:rPr>
        <w:t>m</w:t>
      </w:r>
      <w:r>
        <w:rPr>
          <w:rFonts w:hint="default" w:ascii="Times New Roman" w:hAnsi="Times New Roman" w:eastAsia="宋体" w:cs="Times New Roman"/>
          <w:bCs/>
          <w:color w:val="auto"/>
          <w:sz w:val="24"/>
          <w:highlight w:val="none"/>
          <w:lang w:val="zh-CN"/>
        </w:rPr>
        <w:t>—河流混合过程段长度，m；</w:t>
      </w:r>
    </w:p>
    <w:p w14:paraId="092E080C">
      <w:pPr>
        <w:keepNext w:val="0"/>
        <w:keepLines w:val="0"/>
        <w:pageBreakBefore w:val="0"/>
        <w:widowControl w:val="0"/>
        <w:tabs>
          <w:tab w:val="left" w:pos="1021"/>
        </w:tabs>
        <w:kinsoku/>
        <w:wordWrap/>
        <w:overflowPunct/>
        <w:topLinePunct w:val="0"/>
        <w:autoSpaceDE/>
        <w:autoSpaceDN/>
        <w:bidi w:val="0"/>
        <w:adjustRightInd/>
        <w:snapToGrid/>
        <w:spacing w:line="360" w:lineRule="auto"/>
        <w:ind w:left="0" w:leftChars="0" w:firstLine="1200" w:firstLineChars="500"/>
        <w:textAlignment w:val="auto"/>
        <w:rPr>
          <w:rFonts w:hint="default" w:ascii="Times New Roman" w:hAnsi="Times New Roman" w:eastAsia="宋体" w:cs="Times New Roman"/>
          <w:bCs/>
          <w:color w:val="auto"/>
          <w:sz w:val="24"/>
          <w:highlight w:val="none"/>
          <w:lang w:val="zh-CN"/>
        </w:rPr>
      </w:pPr>
      <w:r>
        <w:rPr>
          <w:rFonts w:hint="default" w:ascii="Times New Roman" w:hAnsi="Times New Roman" w:eastAsia="宋体" w:cs="Times New Roman"/>
          <w:bCs/>
          <w:color w:val="auto"/>
          <w:sz w:val="24"/>
          <w:highlight w:val="none"/>
          <w:lang w:val="zh-CN"/>
        </w:rPr>
        <w:t>B—水面宽度，m；</w:t>
      </w:r>
    </w:p>
    <w:p w14:paraId="7B3DDFEF">
      <w:pPr>
        <w:keepNext w:val="0"/>
        <w:keepLines w:val="0"/>
        <w:pageBreakBefore w:val="0"/>
        <w:widowControl w:val="0"/>
        <w:tabs>
          <w:tab w:val="left" w:pos="1021"/>
        </w:tabs>
        <w:kinsoku/>
        <w:wordWrap/>
        <w:overflowPunct/>
        <w:topLinePunct w:val="0"/>
        <w:autoSpaceDE/>
        <w:autoSpaceDN/>
        <w:bidi w:val="0"/>
        <w:adjustRightInd/>
        <w:snapToGrid/>
        <w:spacing w:line="360" w:lineRule="auto"/>
        <w:ind w:left="0" w:leftChars="0" w:firstLine="1200" w:firstLineChars="500"/>
        <w:textAlignment w:val="auto"/>
        <w:rPr>
          <w:rFonts w:hint="default" w:ascii="Times New Roman" w:hAnsi="Times New Roman" w:eastAsia="宋体" w:cs="Times New Roman"/>
          <w:bCs/>
          <w:color w:val="auto"/>
          <w:sz w:val="24"/>
          <w:highlight w:val="none"/>
          <w:lang w:val="zh-CN"/>
        </w:rPr>
      </w:pPr>
      <w:r>
        <w:rPr>
          <w:rFonts w:hint="default" w:ascii="Times New Roman" w:hAnsi="Times New Roman" w:eastAsia="宋体" w:cs="Times New Roman"/>
          <w:bCs/>
          <w:color w:val="auto"/>
          <w:sz w:val="24"/>
          <w:highlight w:val="none"/>
          <w:lang w:val="zh-CN"/>
        </w:rPr>
        <w:t>a—排放口到岸边的距离，m，</w:t>
      </w:r>
      <w:r>
        <w:rPr>
          <w:rFonts w:hint="default" w:ascii="Times New Roman" w:hAnsi="Times New Roman" w:eastAsia="宋体" w:cs="Times New Roman"/>
          <w:bCs/>
          <w:color w:val="auto"/>
          <w:sz w:val="24"/>
          <w:highlight w:val="none"/>
          <w:lang w:val="en-US" w:eastAsia="zh-CN"/>
        </w:rPr>
        <w:t>岸边排放，取值为0</w:t>
      </w:r>
      <w:r>
        <w:rPr>
          <w:rFonts w:hint="default" w:ascii="Times New Roman" w:hAnsi="Times New Roman" w:eastAsia="宋体" w:cs="Times New Roman"/>
          <w:bCs/>
          <w:color w:val="auto"/>
          <w:sz w:val="24"/>
          <w:highlight w:val="none"/>
          <w:lang w:val="zh-CN"/>
        </w:rPr>
        <w:t>；</w:t>
      </w:r>
    </w:p>
    <w:p w14:paraId="3586DB3D">
      <w:pPr>
        <w:keepNext w:val="0"/>
        <w:keepLines w:val="0"/>
        <w:pageBreakBefore w:val="0"/>
        <w:widowControl w:val="0"/>
        <w:tabs>
          <w:tab w:val="left" w:pos="1021"/>
        </w:tabs>
        <w:kinsoku/>
        <w:wordWrap/>
        <w:overflowPunct/>
        <w:topLinePunct w:val="0"/>
        <w:autoSpaceDE/>
        <w:autoSpaceDN/>
        <w:bidi w:val="0"/>
        <w:adjustRightInd/>
        <w:snapToGrid/>
        <w:spacing w:line="360" w:lineRule="auto"/>
        <w:ind w:left="0" w:leftChars="0" w:firstLine="1200" w:firstLineChars="500"/>
        <w:textAlignment w:val="auto"/>
        <w:rPr>
          <w:rFonts w:hint="default" w:ascii="Times New Roman" w:hAnsi="Times New Roman" w:eastAsia="宋体" w:cs="Times New Roman"/>
          <w:bCs/>
          <w:color w:val="auto"/>
          <w:sz w:val="24"/>
          <w:highlight w:val="none"/>
          <w:lang w:val="zh-CN"/>
        </w:rPr>
      </w:pPr>
      <w:r>
        <w:rPr>
          <w:rFonts w:hint="default" w:ascii="Times New Roman" w:hAnsi="Times New Roman" w:eastAsia="宋体" w:cs="Times New Roman"/>
          <w:bCs/>
          <w:color w:val="auto"/>
          <w:sz w:val="24"/>
          <w:highlight w:val="none"/>
          <w:lang w:val="zh-CN"/>
        </w:rPr>
        <w:t>u—断面流速，m/s；</w:t>
      </w:r>
    </w:p>
    <w:p w14:paraId="675D99C3">
      <w:pPr>
        <w:keepNext w:val="0"/>
        <w:keepLines w:val="0"/>
        <w:pageBreakBefore w:val="0"/>
        <w:widowControl w:val="0"/>
        <w:tabs>
          <w:tab w:val="left" w:pos="1021"/>
        </w:tabs>
        <w:kinsoku/>
        <w:wordWrap/>
        <w:overflowPunct/>
        <w:topLinePunct w:val="0"/>
        <w:autoSpaceDE/>
        <w:autoSpaceDN/>
        <w:bidi w:val="0"/>
        <w:adjustRightInd/>
        <w:snapToGrid/>
        <w:spacing w:line="360" w:lineRule="auto"/>
        <w:ind w:left="0" w:leftChars="0" w:firstLine="1200" w:firstLineChars="500"/>
        <w:textAlignment w:val="auto"/>
        <w:rPr>
          <w:rFonts w:hint="default" w:ascii="Times New Roman" w:hAnsi="Times New Roman" w:eastAsia="宋体" w:cs="Times New Roman"/>
          <w:bCs/>
          <w:color w:val="auto"/>
          <w:sz w:val="24"/>
          <w:highlight w:val="none"/>
          <w:lang w:val="zh-CN"/>
        </w:rPr>
      </w:pPr>
      <w:r>
        <w:rPr>
          <w:rFonts w:hint="default" w:ascii="Times New Roman" w:hAnsi="Times New Roman" w:eastAsia="宋体" w:cs="Times New Roman"/>
          <w:bCs/>
          <w:color w:val="auto"/>
          <w:sz w:val="24"/>
          <w:highlight w:val="none"/>
          <w:lang w:val="zh-CN"/>
        </w:rPr>
        <w:t>E</w:t>
      </w:r>
      <w:r>
        <w:rPr>
          <w:rFonts w:hint="default" w:ascii="Times New Roman" w:hAnsi="Times New Roman" w:eastAsia="宋体" w:cs="Times New Roman"/>
          <w:bCs/>
          <w:color w:val="auto"/>
          <w:sz w:val="24"/>
          <w:highlight w:val="none"/>
          <w:vertAlign w:val="subscript"/>
          <w:lang w:val="zh-CN"/>
        </w:rPr>
        <w:t>y</w:t>
      </w:r>
      <w:r>
        <w:rPr>
          <w:rFonts w:hint="default" w:ascii="Times New Roman" w:hAnsi="Times New Roman" w:eastAsia="宋体" w:cs="Times New Roman"/>
          <w:bCs/>
          <w:color w:val="auto"/>
          <w:sz w:val="24"/>
          <w:highlight w:val="none"/>
          <w:lang w:val="zh-CN"/>
        </w:rPr>
        <w:t>—污染物横向扩散系数，m</w:t>
      </w:r>
      <w:r>
        <w:rPr>
          <w:rFonts w:hint="default" w:ascii="Times New Roman" w:hAnsi="Times New Roman" w:eastAsia="宋体" w:cs="Times New Roman"/>
          <w:bCs/>
          <w:color w:val="auto"/>
          <w:sz w:val="24"/>
          <w:highlight w:val="none"/>
          <w:vertAlign w:val="superscript"/>
          <w:lang w:val="zh-CN"/>
        </w:rPr>
        <w:t>2</w:t>
      </w:r>
      <w:r>
        <w:rPr>
          <w:rFonts w:hint="default" w:ascii="Times New Roman" w:hAnsi="Times New Roman" w:eastAsia="宋体" w:cs="Times New Roman"/>
          <w:bCs/>
          <w:color w:val="auto"/>
          <w:sz w:val="24"/>
          <w:highlight w:val="none"/>
          <w:lang w:val="zh-CN"/>
        </w:rPr>
        <w:t>/s。</w:t>
      </w:r>
    </w:p>
    <w:p w14:paraId="1E9C545A">
      <w:pPr>
        <w:pStyle w:val="6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sz w:val="24"/>
          <w:szCs w:val="24"/>
          <w:u w:val="none"/>
          <w:lang w:eastAsia="zh-CN"/>
        </w:rPr>
        <w:t>经计算，</w:t>
      </w:r>
      <w:r>
        <w:rPr>
          <w:rFonts w:hint="eastAsia" w:ascii="Times New Roman" w:hAnsi="Times New Roman" w:eastAsia="宋体" w:cs="Times New Roman"/>
          <w:color w:val="auto"/>
          <w:kern w:val="0"/>
          <w:sz w:val="24"/>
          <w:szCs w:val="24"/>
          <w:u w:val="none"/>
          <w:lang w:val="en-US" w:eastAsia="zh-CN" w:bidi="ar"/>
        </w:rPr>
        <w:t>小渭溪</w:t>
      </w:r>
      <w:r>
        <w:rPr>
          <w:rFonts w:hint="default" w:ascii="Times New Roman" w:hAnsi="Times New Roman" w:eastAsia="宋体" w:cs="Times New Roman"/>
          <w:color w:val="auto"/>
          <w:kern w:val="0"/>
          <w:sz w:val="24"/>
          <w:szCs w:val="24"/>
          <w:u w:val="none"/>
          <w:lang w:val="en-US" w:eastAsia="zh-CN" w:bidi="ar"/>
        </w:rPr>
        <w:t>混合过程段长度为</w:t>
      </w:r>
      <w:r>
        <w:rPr>
          <w:rFonts w:hint="eastAsia" w:ascii="Times New Roman" w:hAnsi="Times New Roman" w:eastAsia="宋体" w:cs="Times New Roman"/>
          <w:color w:val="auto"/>
          <w:kern w:val="0"/>
          <w:sz w:val="24"/>
          <w:szCs w:val="24"/>
          <w:u w:val="none"/>
          <w:lang w:val="en-US" w:eastAsia="zh-CN" w:bidi="ar"/>
        </w:rPr>
        <w:t>44.2</w:t>
      </w:r>
      <w:r>
        <w:rPr>
          <w:rFonts w:hint="default" w:ascii="Times New Roman" w:hAnsi="Times New Roman" w:eastAsia="宋体" w:cs="Times New Roman"/>
          <w:color w:val="auto"/>
          <w:kern w:val="0"/>
          <w:sz w:val="24"/>
          <w:szCs w:val="24"/>
          <w:u w:val="none"/>
          <w:lang w:val="en-US" w:eastAsia="zh-CN" w:bidi="ar"/>
        </w:rPr>
        <w:t>m。</w:t>
      </w:r>
    </w:p>
    <w:p w14:paraId="46DCDF57">
      <w:pPr>
        <w:pStyle w:val="6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auto"/>
          <w:kern w:val="0"/>
          <w:sz w:val="24"/>
          <w:szCs w:val="24"/>
          <w:u w:val="none"/>
          <w:lang w:val="en-US" w:eastAsia="zh-CN" w:bidi="ar"/>
        </w:rPr>
      </w:pPr>
      <w:r>
        <w:rPr>
          <w:rFonts w:hint="eastAsia" w:ascii="Times New Roman" w:hAnsi="Times New Roman" w:eastAsia="宋体" w:cs="Times New Roman"/>
          <w:b/>
          <w:bCs/>
          <w:color w:val="auto"/>
          <w:kern w:val="0"/>
          <w:sz w:val="24"/>
          <w:szCs w:val="24"/>
          <w:u w:val="none"/>
          <w:lang w:val="en-US" w:eastAsia="zh-CN" w:bidi="ar"/>
        </w:rPr>
        <w:t>（6）河流本底浓度</w:t>
      </w:r>
    </w:p>
    <w:p w14:paraId="0AC21C05">
      <w:pPr>
        <w:keepNext w:val="0"/>
        <w:keepLines w:val="0"/>
        <w:pageBreakBefore w:val="0"/>
        <w:widowControl/>
        <w:tabs>
          <w:tab w:val="left" w:pos="1021"/>
        </w:tabs>
        <w:kinsoku/>
        <w:wordWrap/>
        <w:overflowPunct/>
        <w:topLinePunct w:val="0"/>
        <w:autoSpaceDE/>
        <w:autoSpaceDN/>
        <w:bidi w:val="0"/>
        <w:adjustRightInd/>
        <w:snapToGrid/>
        <w:spacing w:line="360" w:lineRule="auto"/>
        <w:ind w:left="0" w:leftChars="0" w:firstLine="480" w:firstLineChars="0"/>
        <w:textAlignment w:val="auto"/>
        <w:rPr>
          <w:rFonts w:hint="default" w:ascii="Times New Roman" w:hAnsi="Times New Roman" w:eastAsia="宋体" w:cs="Times New Roman"/>
          <w:color w:val="auto"/>
          <w:kern w:val="0"/>
          <w:szCs w:val="22"/>
        </w:rPr>
      </w:pPr>
      <w:bookmarkStart w:id="141" w:name="_Toc10083"/>
      <w:r>
        <w:rPr>
          <w:rFonts w:hint="eastAsia" w:ascii="Times New Roman" w:hAnsi="Times New Roman" w:eastAsia="宋体" w:cs="Times New Roman"/>
          <w:color w:val="auto"/>
          <w:kern w:val="0"/>
          <w:szCs w:val="22"/>
          <w:lang w:eastAsia="zh-CN"/>
        </w:rPr>
        <w:t>安化县田庄乡污水处理厂</w:t>
      </w:r>
      <w:r>
        <w:rPr>
          <w:rFonts w:hint="default" w:ascii="Times New Roman" w:hAnsi="Times New Roman" w:eastAsia="宋体" w:cs="Times New Roman"/>
          <w:color w:val="auto"/>
          <w:kern w:val="0"/>
          <w:szCs w:val="22"/>
        </w:rPr>
        <w:t>排污口位于</w:t>
      </w:r>
      <w:r>
        <w:rPr>
          <w:rFonts w:hint="eastAsia" w:ascii="Times New Roman" w:hAnsi="Times New Roman" w:eastAsia="宋体" w:cs="Times New Roman"/>
          <w:color w:val="auto"/>
          <w:kern w:val="0"/>
          <w:sz w:val="24"/>
          <w:szCs w:val="24"/>
          <w:u w:val="none"/>
          <w:lang w:val="en-US" w:eastAsia="zh-CN" w:bidi="ar"/>
        </w:rPr>
        <w:t>小渭溪</w:t>
      </w:r>
      <w:r>
        <w:rPr>
          <w:rFonts w:hint="default" w:ascii="Times New Roman" w:hAnsi="Times New Roman" w:eastAsia="宋体" w:cs="Times New Roman"/>
          <w:color w:val="auto"/>
          <w:kern w:val="0"/>
          <w:szCs w:val="22"/>
          <w:lang w:eastAsia="zh-CN"/>
        </w:rPr>
        <w:t>，</w:t>
      </w:r>
      <w:r>
        <w:rPr>
          <w:rFonts w:hint="default" w:ascii="Times New Roman" w:hAnsi="Times New Roman" w:eastAsia="宋体" w:cs="Times New Roman"/>
          <w:color w:val="auto"/>
          <w:kern w:val="0"/>
          <w:szCs w:val="22"/>
          <w:lang w:val="en-US" w:eastAsia="zh-CN"/>
        </w:rPr>
        <w:t>考虑到废水排污口下游将会形成污染带，因此，本次</w:t>
      </w:r>
      <w:r>
        <w:rPr>
          <w:rFonts w:hint="eastAsia" w:ascii="Times New Roman" w:hAnsi="Times New Roman" w:eastAsia="宋体" w:cs="Times New Roman"/>
          <w:color w:val="auto"/>
          <w:kern w:val="0"/>
          <w:sz w:val="24"/>
          <w:szCs w:val="24"/>
          <w:u w:val="none"/>
          <w:lang w:val="en-US" w:eastAsia="zh-CN" w:bidi="ar"/>
        </w:rPr>
        <w:t>小渭溪</w:t>
      </w:r>
      <w:r>
        <w:rPr>
          <w:rFonts w:hint="default" w:ascii="Times New Roman" w:hAnsi="Times New Roman" w:eastAsia="宋体" w:cs="Times New Roman"/>
          <w:color w:val="auto"/>
          <w:kern w:val="0"/>
          <w:szCs w:val="22"/>
          <w:lang w:val="en-US" w:eastAsia="zh-CN"/>
        </w:rPr>
        <w:t>背景值以排污口上游监测断面数据最大值作为背景浓度，即</w:t>
      </w:r>
      <w:r>
        <w:rPr>
          <w:rFonts w:hint="eastAsia" w:ascii="Times New Roman" w:hAnsi="Times New Roman" w:eastAsia="宋体" w:cs="Times New Roman"/>
          <w:color w:val="auto"/>
          <w:kern w:val="0"/>
          <w:sz w:val="24"/>
          <w:szCs w:val="20"/>
          <w:highlight w:val="none"/>
          <w:lang w:val="en-US" w:eastAsia="zh-CN"/>
        </w:rPr>
        <w:t>污水处理厂</w:t>
      </w:r>
      <w:r>
        <w:rPr>
          <w:rFonts w:hint="default" w:ascii="Times New Roman" w:hAnsi="Times New Roman" w:eastAsia="宋体" w:cs="Times New Roman"/>
          <w:color w:val="auto"/>
          <w:kern w:val="0"/>
          <w:sz w:val="24"/>
          <w:szCs w:val="20"/>
          <w:highlight w:val="none"/>
          <w:lang w:val="en-US" w:eastAsia="zh-CN"/>
        </w:rPr>
        <w:t>排污口上游</w:t>
      </w:r>
      <w:r>
        <w:rPr>
          <w:rFonts w:hint="eastAsia" w:ascii="Times New Roman" w:hAnsi="Times New Roman" w:eastAsia="宋体" w:cs="Times New Roman"/>
          <w:color w:val="auto"/>
          <w:kern w:val="0"/>
          <w:sz w:val="24"/>
          <w:szCs w:val="20"/>
          <w:highlight w:val="none"/>
          <w:lang w:val="en-US" w:eastAsia="zh-CN"/>
        </w:rPr>
        <w:t>1</w:t>
      </w:r>
      <w:r>
        <w:rPr>
          <w:rFonts w:hint="default" w:ascii="Times New Roman" w:hAnsi="Times New Roman" w:eastAsia="宋体" w:cs="Times New Roman"/>
          <w:color w:val="auto"/>
          <w:kern w:val="0"/>
          <w:sz w:val="24"/>
          <w:szCs w:val="20"/>
          <w:highlight w:val="none"/>
          <w:lang w:val="en-US" w:eastAsia="zh-CN"/>
        </w:rPr>
        <w:t>00m</w:t>
      </w:r>
      <w:r>
        <w:rPr>
          <w:rFonts w:hint="eastAsia" w:ascii="Times New Roman" w:hAnsi="Times New Roman" w:eastAsia="宋体" w:cs="Times New Roman"/>
          <w:color w:val="auto"/>
          <w:kern w:val="0"/>
          <w:sz w:val="24"/>
          <w:szCs w:val="24"/>
          <w:u w:val="none"/>
          <w:lang w:val="en-US" w:eastAsia="zh-CN" w:bidi="ar"/>
        </w:rPr>
        <w:t>小渭溪</w:t>
      </w:r>
      <w:r>
        <w:rPr>
          <w:rFonts w:hint="default" w:ascii="Times New Roman" w:hAnsi="Times New Roman" w:eastAsia="宋体" w:cs="Times New Roman"/>
          <w:color w:val="auto"/>
          <w:kern w:val="0"/>
          <w:sz w:val="24"/>
          <w:szCs w:val="20"/>
          <w:highlight w:val="none"/>
          <w:lang w:val="en-US" w:eastAsia="zh-CN"/>
        </w:rPr>
        <w:t>断面</w:t>
      </w:r>
      <w:r>
        <w:rPr>
          <w:rFonts w:hint="eastAsia" w:ascii="Times New Roman" w:hAnsi="Times New Roman" w:eastAsia="宋体" w:cs="Times New Roman"/>
          <w:color w:val="auto"/>
          <w:kern w:val="0"/>
          <w:sz w:val="24"/>
          <w:szCs w:val="20"/>
          <w:highlight w:val="none"/>
          <w:lang w:val="en-US" w:eastAsia="zh-CN"/>
        </w:rPr>
        <w:t>现状监测</w:t>
      </w:r>
      <w:r>
        <w:rPr>
          <w:rFonts w:hint="default" w:ascii="Times New Roman" w:hAnsi="Times New Roman" w:eastAsia="宋体" w:cs="Times New Roman"/>
          <w:color w:val="auto"/>
          <w:kern w:val="0"/>
          <w:szCs w:val="22"/>
          <w:lang w:val="en-US" w:eastAsia="zh-CN"/>
        </w:rPr>
        <w:t>数据。</w:t>
      </w:r>
      <w:r>
        <w:rPr>
          <w:rFonts w:hint="default" w:ascii="Times New Roman" w:hAnsi="Times New Roman" w:eastAsia="宋体" w:cs="Times New Roman"/>
          <w:color w:val="auto"/>
          <w:kern w:val="0"/>
          <w:szCs w:val="22"/>
        </w:rPr>
        <w:t>具体见下表：</w:t>
      </w:r>
    </w:p>
    <w:p w14:paraId="4F1706D8">
      <w:pPr>
        <w:keepNext w:val="0"/>
        <w:keepLines w:val="0"/>
        <w:pageBreakBefore w:val="0"/>
        <w:widowControl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napToGrid w:val="0"/>
          <w:color w:val="auto"/>
          <w:kern w:val="0"/>
          <w:sz w:val="24"/>
          <w:szCs w:val="24"/>
          <w:highlight w:val="none"/>
          <w:lang w:val="en-US" w:eastAsia="zh-CN" w:bidi="ar"/>
        </w:rPr>
      </w:pPr>
      <w:r>
        <w:rPr>
          <w:rFonts w:hint="default" w:ascii="Times New Roman" w:hAnsi="Times New Roman" w:eastAsia="宋体" w:cs="Times New Roman"/>
          <w:b/>
          <w:bCs/>
          <w:snapToGrid w:val="0"/>
          <w:color w:val="auto"/>
          <w:kern w:val="0"/>
          <w:sz w:val="24"/>
          <w:szCs w:val="24"/>
          <w:highlight w:val="none"/>
          <w:lang w:val="en-US" w:eastAsia="zh-CN" w:bidi="ar"/>
        </w:rPr>
        <w:t>表</w:t>
      </w:r>
      <w:r>
        <w:rPr>
          <w:rFonts w:hint="eastAsia" w:cs="Times New Roman"/>
          <w:b/>
          <w:bCs/>
          <w:snapToGrid w:val="0"/>
          <w:color w:val="auto"/>
          <w:kern w:val="0"/>
          <w:sz w:val="24"/>
          <w:szCs w:val="24"/>
          <w:highlight w:val="none"/>
          <w:lang w:val="en-US" w:eastAsia="zh-CN" w:bidi="ar"/>
        </w:rPr>
        <w:t>4.2-3</w:t>
      </w:r>
      <w:r>
        <w:rPr>
          <w:rFonts w:hint="default" w:ascii="Times New Roman" w:hAnsi="Times New Roman" w:eastAsia="宋体" w:cs="Times New Roman"/>
          <w:b/>
          <w:bCs/>
          <w:snapToGrid w:val="0"/>
          <w:color w:val="auto"/>
          <w:kern w:val="0"/>
          <w:sz w:val="24"/>
          <w:szCs w:val="24"/>
          <w:highlight w:val="none"/>
          <w:lang w:val="en-US" w:eastAsia="zh-CN" w:bidi="ar"/>
        </w:rPr>
        <w:t xml:space="preserve">  背景浓度值</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2428"/>
        <w:gridCol w:w="2451"/>
        <w:gridCol w:w="2451"/>
      </w:tblGrid>
      <w:tr w14:paraId="2341D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52" w:type="pct"/>
            <w:tcBorders>
              <w:tl2br w:val="nil"/>
              <w:tr2bl w:val="nil"/>
            </w:tcBorders>
            <w:noWrap w:val="0"/>
            <w:vAlign w:val="center"/>
          </w:tcPr>
          <w:p w14:paraId="4AB06F0B">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bCs/>
                <w:snapToGrid w:val="0"/>
                <w:color w:val="auto"/>
                <w:kern w:val="24"/>
                <w:sz w:val="21"/>
                <w:szCs w:val="21"/>
                <w:lang w:val="en-US" w:eastAsia="zh-CN" w:bidi="ar-SA"/>
              </w:rPr>
            </w:pPr>
            <w:r>
              <w:rPr>
                <w:rFonts w:hint="default" w:ascii="Times New Roman" w:hAnsi="Times New Roman" w:eastAsia="宋体" w:cs="Times New Roman"/>
                <w:b/>
                <w:bCs/>
                <w:snapToGrid w:val="0"/>
                <w:color w:val="auto"/>
                <w:kern w:val="24"/>
                <w:sz w:val="21"/>
                <w:szCs w:val="21"/>
                <w:lang w:val="en-US" w:eastAsia="zh-CN" w:bidi="ar-SA"/>
              </w:rPr>
              <w:t>水系</w:t>
            </w:r>
          </w:p>
        </w:tc>
        <w:tc>
          <w:tcPr>
            <w:tcW w:w="1307" w:type="pct"/>
            <w:tcBorders>
              <w:tl2br w:val="nil"/>
              <w:tr2bl w:val="nil"/>
            </w:tcBorders>
            <w:noWrap w:val="0"/>
            <w:vAlign w:val="center"/>
          </w:tcPr>
          <w:p w14:paraId="5F4D370A">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bCs/>
                <w:snapToGrid w:val="0"/>
                <w:color w:val="auto"/>
                <w:kern w:val="24"/>
                <w:sz w:val="21"/>
                <w:szCs w:val="21"/>
                <w:lang w:val="en-US" w:eastAsia="zh-CN" w:bidi="ar-SA"/>
              </w:rPr>
            </w:pPr>
            <w:r>
              <w:rPr>
                <w:rFonts w:hint="default" w:ascii="Times New Roman" w:hAnsi="Times New Roman" w:eastAsia="宋体" w:cs="Times New Roman"/>
                <w:b/>
                <w:bCs/>
                <w:snapToGrid w:val="0"/>
                <w:color w:val="auto"/>
                <w:kern w:val="24"/>
                <w:sz w:val="21"/>
                <w:szCs w:val="21"/>
                <w:lang w:val="en-US" w:eastAsia="zh-CN" w:bidi="ar-SA"/>
              </w:rPr>
              <w:t>CODcr（mg/L）</w:t>
            </w:r>
          </w:p>
        </w:tc>
        <w:tc>
          <w:tcPr>
            <w:tcW w:w="1319" w:type="pct"/>
            <w:tcBorders>
              <w:tl2br w:val="nil"/>
              <w:tr2bl w:val="nil"/>
            </w:tcBorders>
            <w:noWrap w:val="0"/>
            <w:vAlign w:val="center"/>
          </w:tcPr>
          <w:p w14:paraId="5F7B559D">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bCs/>
                <w:snapToGrid w:val="0"/>
                <w:color w:val="auto"/>
                <w:kern w:val="24"/>
                <w:sz w:val="21"/>
                <w:szCs w:val="21"/>
                <w:lang w:val="en-US" w:eastAsia="zh-CN" w:bidi="ar-SA"/>
              </w:rPr>
            </w:pPr>
            <w:r>
              <w:rPr>
                <w:rFonts w:hint="default" w:ascii="Times New Roman" w:hAnsi="Times New Roman" w:eastAsia="宋体" w:cs="Times New Roman"/>
                <w:b/>
                <w:bCs/>
                <w:snapToGrid w:val="0"/>
                <w:color w:val="auto"/>
                <w:kern w:val="24"/>
                <w:sz w:val="21"/>
                <w:szCs w:val="21"/>
                <w:lang w:val="en-US" w:eastAsia="zh-CN" w:bidi="ar-SA"/>
              </w:rPr>
              <w:t>NH</w:t>
            </w:r>
            <w:r>
              <w:rPr>
                <w:rFonts w:hint="default" w:ascii="Times New Roman" w:hAnsi="Times New Roman" w:eastAsia="宋体" w:cs="Times New Roman"/>
                <w:b/>
                <w:bCs/>
                <w:snapToGrid w:val="0"/>
                <w:color w:val="auto"/>
                <w:kern w:val="24"/>
                <w:sz w:val="21"/>
                <w:szCs w:val="21"/>
                <w:vertAlign w:val="subscript"/>
                <w:lang w:val="en-US" w:eastAsia="zh-CN" w:bidi="ar-SA"/>
              </w:rPr>
              <w:t>3</w:t>
            </w:r>
            <w:r>
              <w:rPr>
                <w:rFonts w:hint="default" w:ascii="Times New Roman" w:hAnsi="Times New Roman" w:eastAsia="宋体" w:cs="Times New Roman"/>
                <w:b/>
                <w:bCs/>
                <w:snapToGrid w:val="0"/>
                <w:color w:val="auto"/>
                <w:kern w:val="24"/>
                <w:sz w:val="21"/>
                <w:szCs w:val="21"/>
                <w:lang w:val="en-US" w:eastAsia="zh-CN" w:bidi="ar-SA"/>
              </w:rPr>
              <w:t>-N（mg/L）</w:t>
            </w:r>
          </w:p>
        </w:tc>
        <w:tc>
          <w:tcPr>
            <w:tcW w:w="1319" w:type="pct"/>
            <w:tcBorders>
              <w:tl2br w:val="nil"/>
              <w:tr2bl w:val="nil"/>
            </w:tcBorders>
            <w:noWrap w:val="0"/>
            <w:vAlign w:val="center"/>
          </w:tcPr>
          <w:p w14:paraId="6BC2E3E6">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bCs/>
                <w:snapToGrid w:val="0"/>
                <w:color w:val="auto"/>
                <w:kern w:val="24"/>
                <w:sz w:val="21"/>
                <w:szCs w:val="21"/>
                <w:lang w:val="en-US" w:eastAsia="zh-CN" w:bidi="ar-SA"/>
              </w:rPr>
            </w:pPr>
            <w:r>
              <w:rPr>
                <w:rFonts w:hint="eastAsia" w:cs="Times New Roman"/>
                <w:b/>
                <w:bCs/>
                <w:snapToGrid w:val="0"/>
                <w:color w:val="auto"/>
                <w:kern w:val="24"/>
                <w:sz w:val="21"/>
                <w:szCs w:val="21"/>
                <w:lang w:val="en-US" w:eastAsia="zh-CN" w:bidi="ar-SA"/>
              </w:rPr>
              <w:t>TP（mg/L）</w:t>
            </w:r>
          </w:p>
        </w:tc>
      </w:tr>
      <w:tr w14:paraId="0E44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2" w:type="pct"/>
            <w:tcBorders>
              <w:tl2br w:val="nil"/>
              <w:tr2bl w:val="nil"/>
            </w:tcBorders>
            <w:noWrap w:val="0"/>
            <w:vAlign w:val="center"/>
          </w:tcPr>
          <w:p w14:paraId="31B2F152">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color w:val="auto"/>
                <w:kern w:val="0"/>
                <w:sz w:val="24"/>
                <w:szCs w:val="24"/>
                <w:u w:val="none"/>
                <w:lang w:val="en-US" w:eastAsia="zh-CN" w:bidi="ar"/>
              </w:rPr>
              <w:t>小渭溪</w:t>
            </w:r>
          </w:p>
        </w:tc>
        <w:tc>
          <w:tcPr>
            <w:tcW w:w="1307" w:type="pct"/>
            <w:tcBorders>
              <w:tl2br w:val="nil"/>
              <w:tr2bl w:val="nil"/>
            </w:tcBorders>
            <w:noWrap w:val="0"/>
            <w:vAlign w:val="center"/>
          </w:tcPr>
          <w:p w14:paraId="1C7AABA9">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9</w:t>
            </w:r>
          </w:p>
        </w:tc>
        <w:tc>
          <w:tcPr>
            <w:tcW w:w="1319" w:type="pct"/>
            <w:tcBorders>
              <w:tl2br w:val="nil"/>
              <w:tr2bl w:val="nil"/>
            </w:tcBorders>
            <w:noWrap w:val="0"/>
            <w:vAlign w:val="center"/>
          </w:tcPr>
          <w:p w14:paraId="0F02DD41">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0.476</w:t>
            </w:r>
          </w:p>
        </w:tc>
        <w:tc>
          <w:tcPr>
            <w:tcW w:w="1319" w:type="pct"/>
            <w:tcBorders>
              <w:tl2br w:val="nil"/>
              <w:tr2bl w:val="nil"/>
            </w:tcBorders>
            <w:noWrap w:val="0"/>
            <w:vAlign w:val="center"/>
          </w:tcPr>
          <w:p w14:paraId="1809ACDC">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0.03</w:t>
            </w:r>
          </w:p>
        </w:tc>
      </w:tr>
    </w:tbl>
    <w:p w14:paraId="3F38DA45">
      <w:pPr>
        <w:pStyle w:val="6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auto"/>
          <w:kern w:val="0"/>
          <w:sz w:val="24"/>
          <w:szCs w:val="24"/>
          <w:u w:val="none"/>
          <w:lang w:val="en-US" w:eastAsia="zh-CN" w:bidi="ar"/>
        </w:rPr>
      </w:pPr>
      <w:r>
        <w:rPr>
          <w:rFonts w:hint="eastAsia" w:ascii="Times New Roman" w:hAnsi="Times New Roman" w:eastAsia="宋体" w:cs="Times New Roman"/>
          <w:b/>
          <w:bCs/>
          <w:color w:val="auto"/>
          <w:kern w:val="0"/>
          <w:sz w:val="24"/>
          <w:szCs w:val="24"/>
          <w:u w:val="none"/>
          <w:lang w:val="zh-CN" w:eastAsia="zh-CN" w:bidi="ar"/>
        </w:rPr>
        <w:t>（</w:t>
      </w:r>
      <w:r>
        <w:rPr>
          <w:rFonts w:hint="eastAsia" w:ascii="Times New Roman" w:hAnsi="Times New Roman" w:eastAsia="宋体" w:cs="Times New Roman"/>
          <w:b/>
          <w:bCs/>
          <w:color w:val="auto"/>
          <w:kern w:val="0"/>
          <w:sz w:val="24"/>
          <w:szCs w:val="24"/>
          <w:u w:val="none"/>
          <w:lang w:val="en-US" w:eastAsia="zh-CN" w:bidi="ar"/>
        </w:rPr>
        <w:t>7）</w:t>
      </w:r>
      <w:r>
        <w:rPr>
          <w:rFonts w:hint="default" w:ascii="Times New Roman" w:hAnsi="Times New Roman" w:eastAsia="宋体" w:cs="Times New Roman"/>
          <w:b/>
          <w:bCs/>
          <w:color w:val="auto"/>
          <w:kern w:val="0"/>
          <w:sz w:val="24"/>
          <w:szCs w:val="24"/>
          <w:u w:val="none"/>
          <w:lang w:val="zh-CN" w:eastAsia="zh-CN" w:bidi="ar"/>
        </w:rPr>
        <w:t>预测</w:t>
      </w:r>
      <w:bookmarkEnd w:id="141"/>
      <w:r>
        <w:rPr>
          <w:rFonts w:hint="eastAsia" w:ascii="Times New Roman" w:hAnsi="Times New Roman" w:eastAsia="宋体" w:cs="Times New Roman"/>
          <w:b/>
          <w:bCs/>
          <w:color w:val="auto"/>
          <w:kern w:val="0"/>
          <w:sz w:val="24"/>
          <w:szCs w:val="24"/>
          <w:u w:val="none"/>
          <w:lang w:val="en-US" w:eastAsia="zh-CN" w:bidi="ar"/>
        </w:rPr>
        <w:t>模型</w:t>
      </w:r>
    </w:p>
    <w:p w14:paraId="36494650">
      <w:pPr>
        <w:keepNext w:val="0"/>
        <w:keepLines w:val="0"/>
        <w:pageBreakBefore w:val="0"/>
        <w:wordWrap/>
        <w:topLinePunct w:val="0"/>
        <w:bidi w:val="0"/>
        <w:snapToGrid/>
        <w:spacing w:line="360" w:lineRule="auto"/>
        <w:ind w:left="0" w:leftChars="0" w:firstLine="480"/>
        <w:rPr>
          <w:u w:val="none"/>
        </w:rPr>
      </w:pPr>
      <w:r>
        <w:rPr>
          <w:rFonts w:hint="eastAsia" w:ascii="Times New Roman" w:hAnsi="Times New Roman" w:eastAsia="宋体" w:cs="Times New Roman"/>
          <w:sz w:val="24"/>
          <w:szCs w:val="24"/>
          <w:lang w:val="en-US" w:eastAsia="zh-CN"/>
        </w:rPr>
        <w:t>小渭溪</w:t>
      </w:r>
      <w:r>
        <w:rPr>
          <w:rFonts w:hint="eastAsia" w:ascii="Times New Roman" w:hAnsi="Times New Roman" w:eastAsia="宋体" w:cs="Times New Roman"/>
          <w:sz w:val="24"/>
          <w:szCs w:val="24"/>
          <w:lang w:eastAsia="zh-CN"/>
        </w:rPr>
        <w:t>属小型河流，</w:t>
      </w:r>
      <w:r>
        <w:rPr>
          <w:rFonts w:hint="eastAsia" w:ascii="Times New Roman" w:hAnsi="Times New Roman" w:eastAsia="宋体" w:cs="Times New Roman"/>
          <w:sz w:val="24"/>
          <w:szCs w:val="24"/>
          <w:lang w:val="en-US" w:eastAsia="zh-CN"/>
        </w:rPr>
        <w:t>田庄乡污水处理厂尾水排入小渭溪后</w:t>
      </w:r>
      <w:r>
        <w:rPr>
          <w:rFonts w:hint="eastAsia"/>
          <w:u w:val="none"/>
        </w:rPr>
        <w:t>经过</w:t>
      </w:r>
      <w:r>
        <w:rPr>
          <w:rFonts w:hint="eastAsia"/>
          <w:u w:val="none"/>
          <w:lang w:val="en-US" w:eastAsia="zh-CN"/>
        </w:rPr>
        <w:t>44.2</w:t>
      </w:r>
      <w:r>
        <w:rPr>
          <w:rFonts w:hint="eastAsia"/>
          <w:u w:val="none"/>
        </w:rPr>
        <w:t>m就会完全混合，采用零维模型（完全混合模型）计算完全混合河段污染物浓度：</w:t>
      </w:r>
    </w:p>
    <w:p w14:paraId="348318AD">
      <w:pPr>
        <w:keepNext w:val="0"/>
        <w:keepLines w:val="0"/>
        <w:pageBreakBefore w:val="0"/>
        <w:wordWrap/>
        <w:topLinePunct w:val="0"/>
        <w:bidi w:val="0"/>
        <w:snapToGrid/>
        <w:spacing w:line="360" w:lineRule="auto"/>
        <w:ind w:left="0" w:leftChars="0" w:firstLine="480"/>
        <w:rPr>
          <w:u w:val="none"/>
        </w:rPr>
      </w:pPr>
      <w:r>
        <w:rPr>
          <w:rFonts w:hint="eastAsia"/>
          <w:u w:val="none"/>
        </w:rPr>
        <w:t>C=（C</w:t>
      </w:r>
      <w:r>
        <w:rPr>
          <w:rFonts w:hint="eastAsia"/>
          <w:u w:val="none"/>
          <w:vertAlign w:val="subscript"/>
        </w:rPr>
        <w:t>p</w:t>
      </w:r>
      <w:r>
        <w:rPr>
          <w:rFonts w:hint="eastAsia"/>
          <w:u w:val="none"/>
        </w:rPr>
        <w:t>Q</w:t>
      </w:r>
      <w:r>
        <w:rPr>
          <w:rFonts w:hint="eastAsia"/>
          <w:u w:val="none"/>
          <w:vertAlign w:val="subscript"/>
        </w:rPr>
        <w:t>p</w:t>
      </w:r>
      <w:r>
        <w:rPr>
          <w:rFonts w:hint="eastAsia"/>
          <w:u w:val="none"/>
        </w:rPr>
        <w:t>+C</w:t>
      </w:r>
      <w:r>
        <w:rPr>
          <w:rFonts w:hint="eastAsia"/>
          <w:u w:val="none"/>
          <w:vertAlign w:val="subscript"/>
        </w:rPr>
        <w:t>h</w:t>
      </w:r>
      <w:r>
        <w:rPr>
          <w:rFonts w:hint="eastAsia"/>
          <w:u w:val="none"/>
        </w:rPr>
        <w:t>Q</w:t>
      </w:r>
      <w:r>
        <w:rPr>
          <w:rFonts w:hint="eastAsia"/>
          <w:u w:val="none"/>
          <w:vertAlign w:val="subscript"/>
        </w:rPr>
        <w:t>h</w:t>
      </w:r>
      <w:r>
        <w:rPr>
          <w:rFonts w:hint="eastAsia"/>
          <w:u w:val="none"/>
        </w:rPr>
        <w:t>）/（Q</w:t>
      </w:r>
      <w:r>
        <w:rPr>
          <w:rFonts w:hint="eastAsia"/>
          <w:u w:val="none"/>
          <w:vertAlign w:val="subscript"/>
        </w:rPr>
        <w:t>p</w:t>
      </w:r>
      <w:r>
        <w:rPr>
          <w:rFonts w:hint="eastAsia"/>
          <w:u w:val="none"/>
        </w:rPr>
        <w:t>+Q</w:t>
      </w:r>
      <w:r>
        <w:rPr>
          <w:rFonts w:hint="eastAsia"/>
          <w:u w:val="none"/>
          <w:vertAlign w:val="subscript"/>
        </w:rPr>
        <w:t>h</w:t>
      </w:r>
      <w:r>
        <w:rPr>
          <w:rFonts w:hint="eastAsia"/>
          <w:u w:val="none"/>
        </w:rPr>
        <w:t>）</w:t>
      </w:r>
    </w:p>
    <w:p w14:paraId="2934D9A6">
      <w:pPr>
        <w:pStyle w:val="71"/>
        <w:keepNext w:val="0"/>
        <w:keepLines w:val="0"/>
        <w:pageBreakBefore w:val="0"/>
        <w:wordWrap/>
        <w:topLinePunct w:val="0"/>
        <w:bidi w:val="0"/>
        <w:snapToGrid/>
        <w:spacing w:line="360" w:lineRule="auto"/>
        <w:ind w:left="0" w:leftChars="0" w:firstLine="480"/>
        <w:rPr>
          <w:rFonts w:hint="eastAsia"/>
          <w:u w:val="none"/>
        </w:rPr>
      </w:pPr>
      <w:r>
        <w:rPr>
          <w:rFonts w:hint="eastAsia"/>
          <w:u w:val="none"/>
        </w:rPr>
        <w:t>式中：C——污染物浓度，mg/L；</w:t>
      </w:r>
    </w:p>
    <w:p w14:paraId="3952AC45">
      <w:pPr>
        <w:pStyle w:val="71"/>
        <w:keepNext w:val="0"/>
        <w:keepLines w:val="0"/>
        <w:pageBreakBefore w:val="0"/>
        <w:wordWrap/>
        <w:topLinePunct w:val="0"/>
        <w:bidi w:val="0"/>
        <w:snapToGrid/>
        <w:spacing w:line="360" w:lineRule="auto"/>
        <w:ind w:left="0" w:leftChars="0" w:firstLine="480"/>
        <w:rPr>
          <w:rFonts w:hint="eastAsia"/>
          <w:u w:val="none"/>
        </w:rPr>
      </w:pPr>
      <w:r>
        <w:rPr>
          <w:rFonts w:hint="eastAsia"/>
          <w:u w:val="none"/>
        </w:rPr>
        <w:t>C</w:t>
      </w:r>
      <w:r>
        <w:rPr>
          <w:rFonts w:hint="eastAsia"/>
          <w:u w:val="none"/>
          <w:vertAlign w:val="subscript"/>
        </w:rPr>
        <w:t>p</w:t>
      </w:r>
      <w:r>
        <w:rPr>
          <w:rFonts w:hint="eastAsia"/>
          <w:u w:val="none"/>
        </w:rPr>
        <w:t>——污染物排放浓度，mg/L；</w:t>
      </w:r>
    </w:p>
    <w:p w14:paraId="4A067AF2">
      <w:pPr>
        <w:pStyle w:val="71"/>
        <w:keepNext w:val="0"/>
        <w:keepLines w:val="0"/>
        <w:pageBreakBefore w:val="0"/>
        <w:wordWrap/>
        <w:topLinePunct w:val="0"/>
        <w:bidi w:val="0"/>
        <w:snapToGrid/>
        <w:spacing w:line="360" w:lineRule="auto"/>
        <w:ind w:left="0" w:leftChars="0" w:firstLine="480"/>
        <w:rPr>
          <w:rFonts w:hint="eastAsia"/>
          <w:u w:val="none"/>
        </w:rPr>
      </w:pPr>
      <w:r>
        <w:rPr>
          <w:rFonts w:hint="eastAsia"/>
          <w:u w:val="none"/>
        </w:rPr>
        <w:t>Q</w:t>
      </w:r>
      <w:r>
        <w:rPr>
          <w:rFonts w:hint="eastAsia"/>
          <w:u w:val="none"/>
          <w:vertAlign w:val="subscript"/>
        </w:rPr>
        <w:t>p</w:t>
      </w:r>
      <w:r>
        <w:rPr>
          <w:rFonts w:hint="eastAsia"/>
          <w:u w:val="none"/>
        </w:rPr>
        <w:t>——污水排放量，m</w:t>
      </w:r>
      <w:r>
        <w:rPr>
          <w:rFonts w:hint="eastAsia"/>
          <w:u w:val="none"/>
          <w:vertAlign w:val="superscript"/>
        </w:rPr>
        <w:t>3</w:t>
      </w:r>
      <w:r>
        <w:rPr>
          <w:rFonts w:hint="eastAsia"/>
          <w:u w:val="none"/>
        </w:rPr>
        <w:t>/s；</w:t>
      </w:r>
    </w:p>
    <w:p w14:paraId="4C9816DC">
      <w:pPr>
        <w:pStyle w:val="71"/>
        <w:keepNext w:val="0"/>
        <w:keepLines w:val="0"/>
        <w:pageBreakBefore w:val="0"/>
        <w:wordWrap/>
        <w:topLinePunct w:val="0"/>
        <w:bidi w:val="0"/>
        <w:snapToGrid/>
        <w:spacing w:line="360" w:lineRule="auto"/>
        <w:ind w:left="0" w:leftChars="0" w:firstLine="480"/>
        <w:rPr>
          <w:rFonts w:hint="eastAsia"/>
          <w:u w:val="none"/>
        </w:rPr>
      </w:pPr>
      <w:r>
        <w:rPr>
          <w:rFonts w:hint="eastAsia"/>
          <w:u w:val="none"/>
        </w:rPr>
        <w:t>Q</w:t>
      </w:r>
      <w:r>
        <w:rPr>
          <w:rFonts w:hint="eastAsia"/>
          <w:u w:val="none"/>
          <w:vertAlign w:val="subscript"/>
        </w:rPr>
        <w:t>h</w:t>
      </w:r>
      <w:r>
        <w:rPr>
          <w:rFonts w:hint="eastAsia"/>
          <w:u w:val="none"/>
        </w:rPr>
        <w:t>——河流流量，m</w:t>
      </w:r>
      <w:r>
        <w:rPr>
          <w:rFonts w:hint="eastAsia"/>
          <w:u w:val="none"/>
          <w:vertAlign w:val="superscript"/>
        </w:rPr>
        <w:t>3</w:t>
      </w:r>
      <w:r>
        <w:rPr>
          <w:rFonts w:hint="eastAsia"/>
          <w:u w:val="none"/>
        </w:rPr>
        <w:t>/s；</w:t>
      </w:r>
    </w:p>
    <w:p w14:paraId="5E886B9D">
      <w:pPr>
        <w:pStyle w:val="71"/>
        <w:keepNext w:val="0"/>
        <w:keepLines w:val="0"/>
        <w:pageBreakBefore w:val="0"/>
        <w:wordWrap/>
        <w:topLinePunct w:val="0"/>
        <w:bidi w:val="0"/>
        <w:snapToGrid/>
        <w:spacing w:line="360" w:lineRule="auto"/>
        <w:ind w:left="0" w:leftChars="0" w:firstLine="480"/>
        <w:rPr>
          <w:rFonts w:hint="eastAsia"/>
          <w:u w:val="none"/>
        </w:rPr>
      </w:pPr>
      <w:r>
        <w:rPr>
          <w:rFonts w:hint="eastAsia"/>
          <w:u w:val="none"/>
        </w:rPr>
        <w:t>C</w:t>
      </w:r>
      <w:r>
        <w:rPr>
          <w:rFonts w:hint="eastAsia"/>
          <w:u w:val="none"/>
          <w:vertAlign w:val="subscript"/>
        </w:rPr>
        <w:t>p</w:t>
      </w:r>
      <w:r>
        <w:rPr>
          <w:rFonts w:hint="eastAsia"/>
          <w:u w:val="none"/>
        </w:rPr>
        <w:t>——河流上游污染物浓度，mg/L。</w:t>
      </w:r>
    </w:p>
    <w:p w14:paraId="76AC59A9">
      <w:pPr>
        <w:pStyle w:val="71"/>
        <w:keepNext w:val="0"/>
        <w:keepLines w:val="0"/>
        <w:pageBreakBefore w:val="0"/>
        <w:wordWrap/>
        <w:topLinePunct w:val="0"/>
        <w:bidi w:val="0"/>
        <w:snapToGrid/>
        <w:spacing w:line="360" w:lineRule="auto"/>
        <w:ind w:left="0" w:leftChars="0" w:firstLine="480"/>
        <w:rPr>
          <w:u w:val="none"/>
        </w:rPr>
      </w:pPr>
      <w:r>
        <w:rPr>
          <w:rFonts w:hint="eastAsia"/>
          <w:u w:val="none"/>
        </w:rPr>
        <w:t>根据上式公式计算，得出正常排放情况下：</w:t>
      </w:r>
    </w:p>
    <w:p w14:paraId="4F4EFFFD">
      <w:pPr>
        <w:pStyle w:val="71"/>
        <w:keepNext w:val="0"/>
        <w:keepLines w:val="0"/>
        <w:pageBreakBefore w:val="0"/>
        <w:wordWrap/>
        <w:topLinePunct w:val="0"/>
        <w:bidi w:val="0"/>
        <w:snapToGrid/>
        <w:spacing w:line="360" w:lineRule="auto"/>
        <w:ind w:left="0" w:leftChars="0" w:firstLine="480"/>
        <w:rPr>
          <w:rFonts w:hint="eastAsia"/>
          <w:u w:val="none"/>
        </w:rPr>
      </w:pPr>
      <w:r>
        <w:rPr>
          <w:rFonts w:hint="eastAsia"/>
          <w:u w:val="none"/>
        </w:rPr>
        <w:t>C（COD）=（</w:t>
      </w:r>
      <w:r>
        <w:rPr>
          <w:rFonts w:hint="eastAsia"/>
          <w:u w:val="none"/>
          <w:lang w:val="en-US" w:eastAsia="zh-CN"/>
        </w:rPr>
        <w:t>60</w:t>
      </w:r>
      <w:r>
        <w:rPr>
          <w:rFonts w:hint="eastAsia"/>
          <w:u w:val="none"/>
        </w:rPr>
        <w:t>*0.</w:t>
      </w:r>
      <w:r>
        <w:rPr>
          <w:rFonts w:hint="eastAsia"/>
          <w:u w:val="none"/>
          <w:lang w:val="en-US" w:eastAsia="zh-CN"/>
        </w:rPr>
        <w:t>0069</w:t>
      </w:r>
      <w:r>
        <w:rPr>
          <w:rFonts w:hint="eastAsia"/>
          <w:u w:val="none"/>
        </w:rPr>
        <w:t>+9*0</w:t>
      </w:r>
      <w:r>
        <w:rPr>
          <w:rFonts w:hint="eastAsia"/>
          <w:u w:val="none"/>
          <w:lang w:val="en-US" w:eastAsia="zh-CN"/>
        </w:rPr>
        <w:t>.12</w:t>
      </w:r>
      <w:r>
        <w:rPr>
          <w:rFonts w:hint="eastAsia"/>
          <w:u w:val="none"/>
        </w:rPr>
        <w:t>）/（0.</w:t>
      </w:r>
      <w:r>
        <w:rPr>
          <w:rFonts w:hint="eastAsia"/>
          <w:u w:val="none"/>
          <w:lang w:val="en-US" w:eastAsia="zh-CN"/>
        </w:rPr>
        <w:t>0069</w:t>
      </w:r>
      <w:r>
        <w:rPr>
          <w:rFonts w:hint="eastAsia"/>
          <w:u w:val="none"/>
        </w:rPr>
        <w:t>+0.</w:t>
      </w:r>
      <w:r>
        <w:rPr>
          <w:rFonts w:hint="eastAsia"/>
          <w:u w:val="none"/>
          <w:lang w:val="en-US" w:eastAsia="zh-CN"/>
        </w:rPr>
        <w:t>12</w:t>
      </w:r>
      <w:r>
        <w:rPr>
          <w:rFonts w:hint="eastAsia"/>
          <w:u w:val="none"/>
        </w:rPr>
        <w:t>）=</w:t>
      </w:r>
      <w:r>
        <w:rPr>
          <w:rFonts w:hint="eastAsia"/>
          <w:u w:val="none"/>
          <w:lang w:val="en-US" w:eastAsia="zh-CN"/>
        </w:rPr>
        <w:t>11.773</w:t>
      </w:r>
      <w:r>
        <w:rPr>
          <w:rFonts w:hint="eastAsia"/>
          <w:u w:val="none"/>
        </w:rPr>
        <w:t>mg/L</w:t>
      </w:r>
    </w:p>
    <w:p w14:paraId="0C7E8046">
      <w:pPr>
        <w:pStyle w:val="71"/>
        <w:keepNext w:val="0"/>
        <w:keepLines w:val="0"/>
        <w:pageBreakBefore w:val="0"/>
        <w:wordWrap/>
        <w:topLinePunct w:val="0"/>
        <w:bidi w:val="0"/>
        <w:snapToGrid/>
        <w:spacing w:line="360" w:lineRule="auto"/>
        <w:ind w:left="0" w:leftChars="0" w:firstLine="480"/>
        <w:rPr>
          <w:rFonts w:hint="eastAsia"/>
          <w:u w:val="none"/>
        </w:rPr>
      </w:pPr>
      <w:r>
        <w:rPr>
          <w:rFonts w:hint="eastAsia"/>
          <w:u w:val="none"/>
        </w:rPr>
        <w:t>C（氨氮）=（</w:t>
      </w:r>
      <w:r>
        <w:rPr>
          <w:rFonts w:hint="eastAsia"/>
          <w:u w:val="none"/>
          <w:lang w:val="en-US" w:eastAsia="zh-CN"/>
        </w:rPr>
        <w:t>8</w:t>
      </w:r>
      <w:r>
        <w:rPr>
          <w:rFonts w:hint="eastAsia"/>
          <w:u w:val="none"/>
        </w:rPr>
        <w:t>*0.</w:t>
      </w:r>
      <w:r>
        <w:rPr>
          <w:rFonts w:hint="eastAsia"/>
          <w:u w:val="none"/>
          <w:lang w:val="en-US" w:eastAsia="zh-CN"/>
        </w:rPr>
        <w:t>0069</w:t>
      </w:r>
      <w:r>
        <w:rPr>
          <w:rFonts w:hint="eastAsia"/>
          <w:u w:val="none"/>
        </w:rPr>
        <w:t>+0.</w:t>
      </w:r>
      <w:r>
        <w:rPr>
          <w:rFonts w:hint="eastAsia"/>
          <w:u w:val="none"/>
          <w:lang w:val="en-US" w:eastAsia="zh-CN"/>
        </w:rPr>
        <w:t>476</w:t>
      </w:r>
      <w:r>
        <w:rPr>
          <w:rFonts w:hint="eastAsia"/>
          <w:u w:val="none"/>
        </w:rPr>
        <w:t>*0.</w:t>
      </w:r>
      <w:r>
        <w:rPr>
          <w:rFonts w:hint="eastAsia"/>
          <w:u w:val="none"/>
          <w:lang w:val="en-US" w:eastAsia="zh-CN"/>
        </w:rPr>
        <w:t>1</w:t>
      </w:r>
      <w:r>
        <w:rPr>
          <w:rFonts w:hint="eastAsia"/>
          <w:u w:val="none"/>
        </w:rPr>
        <w:t>2）/（0.</w:t>
      </w:r>
      <w:r>
        <w:rPr>
          <w:rFonts w:hint="eastAsia"/>
          <w:u w:val="none"/>
          <w:lang w:val="en-US" w:eastAsia="zh-CN"/>
        </w:rPr>
        <w:t>0069</w:t>
      </w:r>
      <w:r>
        <w:rPr>
          <w:rFonts w:hint="eastAsia"/>
          <w:u w:val="none"/>
        </w:rPr>
        <w:t>+0.</w:t>
      </w:r>
      <w:r>
        <w:rPr>
          <w:rFonts w:hint="eastAsia"/>
          <w:u w:val="none"/>
          <w:lang w:val="en-US" w:eastAsia="zh-CN"/>
        </w:rPr>
        <w:t>12</w:t>
      </w:r>
      <w:r>
        <w:rPr>
          <w:rFonts w:hint="eastAsia"/>
          <w:u w:val="none"/>
        </w:rPr>
        <w:t>）=</w:t>
      </w:r>
      <w:r>
        <w:rPr>
          <w:rFonts w:hint="eastAsia"/>
          <w:u w:val="none"/>
          <w:lang w:val="en-US" w:eastAsia="zh-CN"/>
        </w:rPr>
        <w:t>0.89</w:t>
      </w:r>
      <w:r>
        <w:rPr>
          <w:rFonts w:hint="eastAsia"/>
          <w:u w:val="none"/>
        </w:rPr>
        <w:t>mg/L</w:t>
      </w:r>
    </w:p>
    <w:p w14:paraId="368CA14F">
      <w:pPr>
        <w:pStyle w:val="71"/>
        <w:keepNext w:val="0"/>
        <w:keepLines w:val="0"/>
        <w:pageBreakBefore w:val="0"/>
        <w:wordWrap/>
        <w:topLinePunct w:val="0"/>
        <w:bidi w:val="0"/>
        <w:snapToGrid/>
        <w:spacing w:line="360" w:lineRule="auto"/>
        <w:ind w:left="0" w:leftChars="0" w:firstLine="480"/>
        <w:rPr>
          <w:rFonts w:hint="default" w:eastAsia="宋体"/>
          <w:u w:val="none"/>
          <w:lang w:val="en-US" w:eastAsia="zh-CN"/>
        </w:rPr>
      </w:pPr>
      <w:r>
        <w:rPr>
          <w:rFonts w:hint="eastAsia"/>
          <w:u w:val="none"/>
          <w:lang w:val="en-US" w:eastAsia="zh-CN"/>
        </w:rPr>
        <w:t>C（TP）=</w:t>
      </w:r>
      <w:r>
        <w:rPr>
          <w:rFonts w:hint="eastAsia"/>
          <w:u w:val="none"/>
        </w:rPr>
        <w:t>（</w:t>
      </w:r>
      <w:r>
        <w:rPr>
          <w:rFonts w:hint="eastAsia"/>
          <w:u w:val="none"/>
          <w:lang w:val="en-US" w:eastAsia="zh-CN"/>
        </w:rPr>
        <w:t>1.0</w:t>
      </w:r>
      <w:r>
        <w:rPr>
          <w:rFonts w:hint="eastAsia"/>
          <w:u w:val="none"/>
        </w:rPr>
        <w:t>*0.</w:t>
      </w:r>
      <w:r>
        <w:rPr>
          <w:rFonts w:hint="eastAsia"/>
          <w:u w:val="none"/>
          <w:lang w:val="en-US" w:eastAsia="zh-CN"/>
        </w:rPr>
        <w:t>0069</w:t>
      </w:r>
      <w:r>
        <w:rPr>
          <w:rFonts w:hint="eastAsia"/>
          <w:u w:val="none"/>
        </w:rPr>
        <w:t>+0.</w:t>
      </w:r>
      <w:r>
        <w:rPr>
          <w:rFonts w:hint="eastAsia"/>
          <w:u w:val="none"/>
          <w:lang w:val="en-US" w:eastAsia="zh-CN"/>
        </w:rPr>
        <w:t>03</w:t>
      </w:r>
      <w:r>
        <w:rPr>
          <w:rFonts w:hint="eastAsia"/>
          <w:u w:val="none"/>
        </w:rPr>
        <w:t>*0.</w:t>
      </w:r>
      <w:r>
        <w:rPr>
          <w:rFonts w:hint="eastAsia"/>
          <w:u w:val="none"/>
          <w:lang w:val="en-US" w:eastAsia="zh-CN"/>
        </w:rPr>
        <w:t>1</w:t>
      </w:r>
      <w:r>
        <w:rPr>
          <w:rFonts w:hint="eastAsia"/>
          <w:u w:val="none"/>
        </w:rPr>
        <w:t>2）/（0.</w:t>
      </w:r>
      <w:r>
        <w:rPr>
          <w:rFonts w:hint="eastAsia"/>
          <w:u w:val="none"/>
          <w:lang w:val="en-US" w:eastAsia="zh-CN"/>
        </w:rPr>
        <w:t>0069</w:t>
      </w:r>
      <w:r>
        <w:rPr>
          <w:rFonts w:hint="eastAsia"/>
          <w:u w:val="none"/>
        </w:rPr>
        <w:t>+0.</w:t>
      </w:r>
      <w:r>
        <w:rPr>
          <w:rFonts w:hint="eastAsia"/>
          <w:u w:val="none"/>
          <w:lang w:val="en-US" w:eastAsia="zh-CN"/>
        </w:rPr>
        <w:t>12</w:t>
      </w:r>
      <w:r>
        <w:rPr>
          <w:rFonts w:hint="eastAsia"/>
          <w:u w:val="none"/>
        </w:rPr>
        <w:t>）=</w:t>
      </w:r>
      <w:r>
        <w:rPr>
          <w:rFonts w:hint="eastAsia"/>
          <w:u w:val="none"/>
          <w:lang w:val="en-US" w:eastAsia="zh-CN"/>
        </w:rPr>
        <w:t>0.083</w:t>
      </w:r>
      <w:r>
        <w:rPr>
          <w:rFonts w:hint="eastAsia"/>
          <w:u w:val="none"/>
        </w:rPr>
        <w:t>mg/L</w:t>
      </w:r>
    </w:p>
    <w:p w14:paraId="62EABED3">
      <w:pPr>
        <w:pStyle w:val="71"/>
        <w:keepNext w:val="0"/>
        <w:keepLines w:val="0"/>
        <w:pageBreakBefore w:val="0"/>
        <w:wordWrap/>
        <w:topLinePunct w:val="0"/>
        <w:bidi w:val="0"/>
        <w:snapToGrid/>
        <w:spacing w:line="360" w:lineRule="auto"/>
        <w:ind w:left="0" w:leftChars="0" w:firstLine="480"/>
        <w:rPr>
          <w:rFonts w:hint="eastAsia"/>
          <w:u w:val="none"/>
        </w:rPr>
      </w:pPr>
      <w:r>
        <w:rPr>
          <w:rFonts w:hint="eastAsia"/>
          <w:u w:val="none"/>
          <w:lang w:val="en-US" w:eastAsia="zh-CN"/>
        </w:rPr>
        <w:t>非</w:t>
      </w:r>
      <w:r>
        <w:rPr>
          <w:rFonts w:hint="eastAsia"/>
          <w:u w:val="none"/>
        </w:rPr>
        <w:t>正常排放情况下：</w:t>
      </w:r>
    </w:p>
    <w:p w14:paraId="5AB3AFB7">
      <w:pPr>
        <w:pStyle w:val="71"/>
        <w:keepNext w:val="0"/>
        <w:keepLines w:val="0"/>
        <w:pageBreakBefore w:val="0"/>
        <w:wordWrap/>
        <w:topLinePunct w:val="0"/>
        <w:bidi w:val="0"/>
        <w:snapToGrid/>
        <w:spacing w:line="360" w:lineRule="auto"/>
        <w:ind w:left="0" w:leftChars="0" w:firstLine="480"/>
        <w:rPr>
          <w:rFonts w:hint="eastAsia"/>
          <w:u w:val="none"/>
        </w:rPr>
      </w:pPr>
      <w:r>
        <w:rPr>
          <w:rFonts w:hint="eastAsia"/>
          <w:u w:val="none"/>
        </w:rPr>
        <w:t>C（COD）=（</w:t>
      </w:r>
      <w:r>
        <w:rPr>
          <w:rFonts w:hint="eastAsia"/>
          <w:u w:val="none"/>
          <w:lang w:val="en-US" w:eastAsia="zh-CN"/>
        </w:rPr>
        <w:t>230</w:t>
      </w:r>
      <w:r>
        <w:rPr>
          <w:rFonts w:hint="eastAsia"/>
          <w:u w:val="none"/>
        </w:rPr>
        <w:t>*0.</w:t>
      </w:r>
      <w:r>
        <w:rPr>
          <w:rFonts w:hint="eastAsia"/>
          <w:u w:val="none"/>
          <w:lang w:val="en-US" w:eastAsia="zh-CN"/>
        </w:rPr>
        <w:t>0069</w:t>
      </w:r>
      <w:r>
        <w:rPr>
          <w:rFonts w:hint="eastAsia"/>
          <w:u w:val="none"/>
        </w:rPr>
        <w:t>+9*0</w:t>
      </w:r>
      <w:r>
        <w:rPr>
          <w:rFonts w:hint="eastAsia"/>
          <w:u w:val="none"/>
          <w:lang w:val="en-US" w:eastAsia="zh-CN"/>
        </w:rPr>
        <w:t>.12</w:t>
      </w:r>
      <w:r>
        <w:rPr>
          <w:rFonts w:hint="eastAsia"/>
          <w:u w:val="none"/>
        </w:rPr>
        <w:t>）/（0.</w:t>
      </w:r>
      <w:r>
        <w:rPr>
          <w:rFonts w:hint="eastAsia"/>
          <w:u w:val="none"/>
          <w:lang w:val="en-US" w:eastAsia="zh-CN"/>
        </w:rPr>
        <w:t>0069</w:t>
      </w:r>
      <w:r>
        <w:rPr>
          <w:rFonts w:hint="eastAsia"/>
          <w:u w:val="none"/>
        </w:rPr>
        <w:t>+0.</w:t>
      </w:r>
      <w:r>
        <w:rPr>
          <w:rFonts w:hint="eastAsia"/>
          <w:u w:val="none"/>
          <w:lang w:val="en-US" w:eastAsia="zh-CN"/>
        </w:rPr>
        <w:t>12</w:t>
      </w:r>
      <w:r>
        <w:rPr>
          <w:rFonts w:hint="eastAsia"/>
          <w:u w:val="none"/>
        </w:rPr>
        <w:t>）=21.</w:t>
      </w:r>
      <w:r>
        <w:rPr>
          <w:rFonts w:hint="eastAsia"/>
          <w:u w:val="none"/>
          <w:lang w:val="en-US" w:eastAsia="zh-CN"/>
        </w:rPr>
        <w:t>02</w:t>
      </w:r>
      <w:r>
        <w:rPr>
          <w:rFonts w:hint="eastAsia"/>
          <w:u w:val="none"/>
        </w:rPr>
        <w:t>mg/L</w:t>
      </w:r>
    </w:p>
    <w:p w14:paraId="667D5CC8">
      <w:pPr>
        <w:pStyle w:val="71"/>
        <w:keepNext w:val="0"/>
        <w:keepLines w:val="0"/>
        <w:pageBreakBefore w:val="0"/>
        <w:wordWrap/>
        <w:topLinePunct w:val="0"/>
        <w:bidi w:val="0"/>
        <w:snapToGrid/>
        <w:spacing w:line="360" w:lineRule="auto"/>
        <w:ind w:left="0" w:leftChars="0" w:firstLine="480"/>
        <w:rPr>
          <w:rFonts w:hint="eastAsia"/>
          <w:u w:val="none"/>
        </w:rPr>
      </w:pPr>
      <w:r>
        <w:rPr>
          <w:rFonts w:hint="eastAsia"/>
          <w:u w:val="none"/>
        </w:rPr>
        <w:t>C（氨氮）=（3</w:t>
      </w:r>
      <w:r>
        <w:rPr>
          <w:rFonts w:hint="eastAsia"/>
          <w:u w:val="none"/>
          <w:lang w:val="en-US" w:eastAsia="zh-CN"/>
        </w:rPr>
        <w:t>5</w:t>
      </w:r>
      <w:r>
        <w:rPr>
          <w:rFonts w:hint="eastAsia"/>
          <w:u w:val="none"/>
        </w:rPr>
        <w:t>*0.</w:t>
      </w:r>
      <w:r>
        <w:rPr>
          <w:rFonts w:hint="eastAsia"/>
          <w:u w:val="none"/>
          <w:lang w:val="en-US" w:eastAsia="zh-CN"/>
        </w:rPr>
        <w:t>0069</w:t>
      </w:r>
      <w:r>
        <w:rPr>
          <w:rFonts w:hint="eastAsia"/>
          <w:u w:val="none"/>
        </w:rPr>
        <w:t>+0.</w:t>
      </w:r>
      <w:r>
        <w:rPr>
          <w:rFonts w:hint="eastAsia"/>
          <w:u w:val="none"/>
          <w:lang w:val="en-US" w:eastAsia="zh-CN"/>
        </w:rPr>
        <w:t>476</w:t>
      </w:r>
      <w:r>
        <w:rPr>
          <w:rFonts w:hint="eastAsia"/>
          <w:u w:val="none"/>
        </w:rPr>
        <w:t>*0.</w:t>
      </w:r>
      <w:r>
        <w:rPr>
          <w:rFonts w:hint="eastAsia"/>
          <w:u w:val="none"/>
          <w:lang w:val="en-US" w:eastAsia="zh-CN"/>
        </w:rPr>
        <w:t>1</w:t>
      </w:r>
      <w:r>
        <w:rPr>
          <w:rFonts w:hint="eastAsia"/>
          <w:u w:val="none"/>
        </w:rPr>
        <w:t>2）/（0.</w:t>
      </w:r>
      <w:r>
        <w:rPr>
          <w:rFonts w:hint="eastAsia"/>
          <w:u w:val="none"/>
          <w:lang w:val="en-US" w:eastAsia="zh-CN"/>
        </w:rPr>
        <w:t>0069</w:t>
      </w:r>
      <w:r>
        <w:rPr>
          <w:rFonts w:hint="eastAsia"/>
          <w:u w:val="none"/>
        </w:rPr>
        <w:t>+0.</w:t>
      </w:r>
      <w:r>
        <w:rPr>
          <w:rFonts w:hint="eastAsia"/>
          <w:u w:val="none"/>
          <w:lang w:val="en-US" w:eastAsia="zh-CN"/>
        </w:rPr>
        <w:t>12</w:t>
      </w:r>
      <w:r>
        <w:rPr>
          <w:rFonts w:hint="eastAsia"/>
          <w:u w:val="none"/>
        </w:rPr>
        <w:t>）=</w:t>
      </w:r>
      <w:r>
        <w:rPr>
          <w:rFonts w:hint="eastAsia"/>
          <w:u w:val="none"/>
          <w:lang w:val="en-US" w:eastAsia="zh-CN"/>
        </w:rPr>
        <w:t>2.353</w:t>
      </w:r>
      <w:r>
        <w:rPr>
          <w:rFonts w:hint="eastAsia"/>
          <w:u w:val="none"/>
        </w:rPr>
        <w:t>mg/L</w:t>
      </w:r>
    </w:p>
    <w:p w14:paraId="6A37C821">
      <w:pPr>
        <w:pStyle w:val="71"/>
        <w:keepNext w:val="0"/>
        <w:keepLines w:val="0"/>
        <w:pageBreakBefore w:val="0"/>
        <w:wordWrap/>
        <w:topLinePunct w:val="0"/>
        <w:bidi w:val="0"/>
        <w:snapToGrid/>
        <w:spacing w:line="360" w:lineRule="auto"/>
        <w:ind w:left="0" w:leftChars="0" w:firstLine="480"/>
        <w:rPr>
          <w:rFonts w:hint="default" w:eastAsia="宋体"/>
          <w:u w:val="none"/>
          <w:lang w:val="en-US" w:eastAsia="zh-CN"/>
        </w:rPr>
      </w:pPr>
      <w:r>
        <w:rPr>
          <w:rFonts w:hint="eastAsia"/>
          <w:u w:val="none"/>
          <w:lang w:val="en-US" w:eastAsia="zh-CN"/>
        </w:rPr>
        <w:t>C（TP）=</w:t>
      </w:r>
      <w:r>
        <w:rPr>
          <w:rFonts w:hint="eastAsia"/>
          <w:u w:val="none"/>
        </w:rPr>
        <w:t>（</w:t>
      </w:r>
      <w:r>
        <w:rPr>
          <w:rFonts w:hint="eastAsia"/>
          <w:u w:val="none"/>
          <w:lang w:val="en-US" w:eastAsia="zh-CN"/>
        </w:rPr>
        <w:t>3</w:t>
      </w:r>
      <w:r>
        <w:rPr>
          <w:rFonts w:hint="eastAsia"/>
          <w:u w:val="none"/>
        </w:rPr>
        <w:t>*0.</w:t>
      </w:r>
      <w:r>
        <w:rPr>
          <w:rFonts w:hint="eastAsia"/>
          <w:u w:val="none"/>
          <w:lang w:val="en-US" w:eastAsia="zh-CN"/>
        </w:rPr>
        <w:t>0069</w:t>
      </w:r>
      <w:r>
        <w:rPr>
          <w:rFonts w:hint="eastAsia"/>
          <w:u w:val="none"/>
        </w:rPr>
        <w:t>+0.</w:t>
      </w:r>
      <w:r>
        <w:rPr>
          <w:rFonts w:hint="eastAsia"/>
          <w:u w:val="none"/>
          <w:lang w:val="en-US" w:eastAsia="zh-CN"/>
        </w:rPr>
        <w:t>03</w:t>
      </w:r>
      <w:r>
        <w:rPr>
          <w:rFonts w:hint="eastAsia"/>
          <w:u w:val="none"/>
        </w:rPr>
        <w:t>*0.</w:t>
      </w:r>
      <w:r>
        <w:rPr>
          <w:rFonts w:hint="eastAsia"/>
          <w:u w:val="none"/>
          <w:lang w:val="en-US" w:eastAsia="zh-CN"/>
        </w:rPr>
        <w:t>1</w:t>
      </w:r>
      <w:r>
        <w:rPr>
          <w:rFonts w:hint="eastAsia"/>
          <w:u w:val="none"/>
        </w:rPr>
        <w:t>2）/（0.</w:t>
      </w:r>
      <w:r>
        <w:rPr>
          <w:rFonts w:hint="eastAsia"/>
          <w:u w:val="none"/>
          <w:lang w:val="en-US" w:eastAsia="zh-CN"/>
        </w:rPr>
        <w:t>0069</w:t>
      </w:r>
      <w:r>
        <w:rPr>
          <w:rFonts w:hint="eastAsia"/>
          <w:u w:val="none"/>
        </w:rPr>
        <w:t>+0.</w:t>
      </w:r>
      <w:r>
        <w:rPr>
          <w:rFonts w:hint="eastAsia"/>
          <w:u w:val="none"/>
          <w:lang w:val="en-US" w:eastAsia="zh-CN"/>
        </w:rPr>
        <w:t>12</w:t>
      </w:r>
      <w:r>
        <w:rPr>
          <w:rFonts w:hint="eastAsia"/>
          <w:u w:val="none"/>
        </w:rPr>
        <w:t>）=</w:t>
      </w:r>
      <w:r>
        <w:rPr>
          <w:rFonts w:hint="eastAsia"/>
          <w:u w:val="none"/>
          <w:lang w:val="en-US" w:eastAsia="zh-CN"/>
        </w:rPr>
        <w:t>0.19</w:t>
      </w:r>
      <w:r>
        <w:rPr>
          <w:rFonts w:hint="eastAsia"/>
          <w:u w:val="none"/>
        </w:rPr>
        <w:t>mg/L</w:t>
      </w:r>
    </w:p>
    <w:p w14:paraId="2BCB2F49">
      <w:pPr>
        <w:keepNext w:val="0"/>
        <w:keepLines w:val="0"/>
        <w:pageBreakBefore w:val="0"/>
        <w:widowControl/>
        <w:wordWrap/>
        <w:topLinePunct w:val="0"/>
        <w:bidi w:val="0"/>
        <w:snapToGrid/>
        <w:spacing w:line="360" w:lineRule="auto"/>
        <w:ind w:left="0" w:leftChars="0" w:firstLine="480"/>
        <w:jc w:val="both"/>
        <w:rPr>
          <w:rFonts w:hint="default" w:ascii="Times New Roman" w:hAnsi="Times New Roman" w:eastAsia="宋体" w:cs="Times New Roman"/>
          <w:color w:val="auto"/>
          <w:sz w:val="24"/>
          <w:szCs w:val="24"/>
          <w:u w:val="none"/>
        </w:rPr>
      </w:pPr>
      <w:r>
        <w:rPr>
          <w:rFonts w:hint="eastAsia" w:ascii="Times New Roman" w:hAnsi="Times New Roman" w:eastAsia="宋体" w:cs="Times New Roman"/>
          <w:color w:val="auto"/>
          <w:kern w:val="0"/>
          <w:szCs w:val="22"/>
          <w:lang w:val="en-US" w:eastAsia="zh-CN" w:bidi="ar"/>
        </w:rPr>
        <w:t>当污染物达到完全混合后，预测因子COD、氨氮</w:t>
      </w:r>
      <w:r>
        <w:rPr>
          <w:rFonts w:hint="eastAsia" w:cs="Times New Roman"/>
          <w:color w:val="auto"/>
          <w:kern w:val="0"/>
          <w:szCs w:val="22"/>
          <w:lang w:val="en-US" w:eastAsia="zh-CN" w:bidi="ar"/>
        </w:rPr>
        <w:t>、总磷</w:t>
      </w:r>
      <w:r>
        <w:rPr>
          <w:rFonts w:hint="eastAsia" w:ascii="Times New Roman" w:hAnsi="Times New Roman" w:eastAsia="宋体" w:cs="Times New Roman"/>
          <w:color w:val="auto"/>
          <w:kern w:val="0"/>
          <w:szCs w:val="22"/>
          <w:lang w:val="en-US" w:eastAsia="zh-CN" w:bidi="ar"/>
        </w:rPr>
        <w:t>为非持久性污染物，</w:t>
      </w:r>
      <w:r>
        <w:rPr>
          <w:rFonts w:hint="default" w:ascii="Times New Roman" w:hAnsi="Times New Roman" w:eastAsia="宋体" w:cs="Times New Roman"/>
          <w:color w:val="auto"/>
          <w:kern w:val="0"/>
          <w:szCs w:val="22"/>
          <w:lang w:bidi="ar"/>
        </w:rPr>
        <w:t>选用纵向一维数学模型预测对</w:t>
      </w:r>
      <w:r>
        <w:rPr>
          <w:rFonts w:hint="eastAsia" w:ascii="Times New Roman" w:hAnsi="Times New Roman" w:eastAsia="宋体" w:cs="Times New Roman"/>
          <w:color w:val="auto"/>
          <w:kern w:val="0"/>
          <w:szCs w:val="22"/>
          <w:lang w:val="en-US" w:eastAsia="zh-CN" w:bidi="ar"/>
        </w:rPr>
        <w:t>小渭溪</w:t>
      </w:r>
      <w:r>
        <w:rPr>
          <w:rFonts w:hint="default" w:ascii="Times New Roman" w:hAnsi="Times New Roman" w:eastAsia="宋体" w:cs="Times New Roman"/>
          <w:color w:val="auto"/>
          <w:kern w:val="0"/>
          <w:szCs w:val="22"/>
          <w:lang w:bidi="ar"/>
        </w:rPr>
        <w:t>下游的影响，模式中的有关参数可通过现已鉴定的有关资料和现状调查获得。</w:t>
      </w:r>
    </w:p>
    <w:p w14:paraId="50B3647E">
      <w:pPr>
        <w:keepNext w:val="0"/>
        <w:keepLines w:val="0"/>
        <w:pageBreakBefore w:val="0"/>
        <w:widowControl/>
        <w:numPr>
          <w:ilvl w:val="0"/>
          <w:numId w:val="0"/>
        </w:numPr>
        <w:wordWrap/>
        <w:topLinePunct w:val="0"/>
        <w:bidi w:val="0"/>
        <w:snapToGrid/>
        <w:spacing w:line="360" w:lineRule="auto"/>
        <w:ind w:left="0" w:leftChars="0" w:firstLine="482" w:firstLineChars="200"/>
        <w:jc w:val="left"/>
        <w:rPr>
          <w:rFonts w:hint="eastAsia" w:ascii="Times New Roman" w:hAnsi="Times New Roman" w:eastAsia="宋体" w:cs="Times New Roman"/>
          <w:b/>
          <w:bCs/>
          <w:color w:val="auto"/>
          <w:sz w:val="24"/>
          <w:szCs w:val="24"/>
          <w:u w:val="none"/>
          <w:lang w:eastAsia="zh-CN"/>
        </w:rPr>
      </w:pPr>
      <w:r>
        <w:rPr>
          <w:rFonts w:hint="eastAsia" w:ascii="Times New Roman" w:hAnsi="Times New Roman" w:eastAsia="宋体" w:cs="Times New Roman"/>
          <w:b/>
          <w:bCs/>
          <w:color w:val="auto"/>
          <w:kern w:val="0"/>
          <w:sz w:val="24"/>
          <w:szCs w:val="24"/>
          <w:u w:val="none"/>
          <w:lang w:val="en-US" w:eastAsia="zh-CN" w:bidi="ar"/>
        </w:rPr>
        <w:t>一维</w:t>
      </w:r>
      <w:r>
        <w:rPr>
          <w:rFonts w:hint="eastAsia" w:ascii="Times New Roman" w:hAnsi="Times New Roman" w:eastAsia="宋体" w:cs="Times New Roman"/>
          <w:b/>
          <w:bCs/>
          <w:color w:val="auto"/>
          <w:kern w:val="0"/>
          <w:sz w:val="24"/>
          <w:szCs w:val="24"/>
          <w:u w:val="none"/>
          <w:lang w:eastAsia="zh-CN" w:bidi="ar"/>
        </w:rPr>
        <w:t>预测模型</w:t>
      </w:r>
      <w:r>
        <w:rPr>
          <w:rFonts w:hint="default" w:ascii="Times New Roman" w:hAnsi="Times New Roman" w:eastAsia="宋体" w:cs="Times New Roman"/>
          <w:b/>
          <w:bCs/>
          <w:color w:val="auto"/>
          <w:sz w:val="24"/>
          <w:szCs w:val="24"/>
          <w:u w:val="none"/>
        </w:rPr>
        <w:t>的确定</w:t>
      </w:r>
      <w:r>
        <w:rPr>
          <w:rFonts w:hint="eastAsia" w:ascii="Times New Roman" w:hAnsi="Times New Roman" w:eastAsia="宋体" w:cs="Times New Roman"/>
          <w:b/>
          <w:bCs/>
          <w:color w:val="auto"/>
          <w:sz w:val="24"/>
          <w:szCs w:val="24"/>
          <w:u w:val="none"/>
          <w:lang w:eastAsia="zh-CN"/>
        </w:rPr>
        <w:t>：</w:t>
      </w:r>
    </w:p>
    <w:p w14:paraId="7966BAC7">
      <w:pPr>
        <w:keepNext w:val="0"/>
        <w:keepLines w:val="0"/>
        <w:pageBreakBefore w:val="0"/>
        <w:widowControl/>
        <w:tabs>
          <w:tab w:val="left" w:pos="1021"/>
        </w:tabs>
        <w:wordWrap/>
        <w:topLinePunct w:val="0"/>
        <w:bidi w:val="0"/>
        <w:snapToGrid/>
        <w:ind w:left="0" w:leftChars="0" w:firstLine="480" w:firstLineChars="0"/>
        <w:rPr>
          <w:rFonts w:hint="default" w:ascii="Times New Roman" w:hAnsi="Times New Roman" w:eastAsia="宋体" w:cs="Times New Roman"/>
          <w:color w:val="auto"/>
          <w:kern w:val="2"/>
          <w:szCs w:val="22"/>
        </w:rPr>
      </w:pPr>
      <w:r>
        <w:rPr>
          <w:rFonts w:hint="default" w:ascii="Times New Roman" w:hAnsi="Times New Roman" w:eastAsia="宋体" w:cs="Times New Roman"/>
          <w:color w:val="auto"/>
          <w:kern w:val="0"/>
          <w:szCs w:val="22"/>
          <w:lang w:bidi="ar"/>
        </w:rPr>
        <w:t>预测对</w:t>
      </w:r>
      <w:r>
        <w:rPr>
          <w:rFonts w:hint="eastAsia" w:ascii="Times New Roman" w:hAnsi="Times New Roman" w:eastAsia="宋体" w:cs="Times New Roman"/>
          <w:color w:val="auto"/>
          <w:kern w:val="0"/>
          <w:szCs w:val="22"/>
          <w:lang w:val="en-US" w:eastAsia="zh-CN" w:bidi="ar"/>
        </w:rPr>
        <w:t>小渭溪</w:t>
      </w:r>
      <w:r>
        <w:rPr>
          <w:rFonts w:hint="default" w:ascii="Times New Roman" w:hAnsi="Times New Roman" w:eastAsia="宋体" w:cs="Times New Roman"/>
          <w:color w:val="auto"/>
          <w:kern w:val="0"/>
          <w:szCs w:val="22"/>
          <w:lang w:bidi="ar"/>
        </w:rPr>
        <w:t>下游的影响采用（HJ2.3-2018）中的纵向一维数学模型，根据河流纵向一维水质模型方程的简化，选择相应的解析公式。</w:t>
      </w:r>
    </w:p>
    <w:p w14:paraId="33A83FB0">
      <w:pPr>
        <w:keepNext w:val="0"/>
        <w:keepLines w:val="0"/>
        <w:pageBreakBefore w:val="0"/>
        <w:widowControl/>
        <w:tabs>
          <w:tab w:val="left" w:pos="1021"/>
        </w:tabs>
        <w:wordWrap/>
        <w:topLinePunct w:val="0"/>
        <w:bidi w:val="0"/>
        <w:snapToGrid/>
        <w:ind w:left="0" w:leftChars="0" w:firstLine="480" w:firstLineChars="0"/>
        <w:jc w:val="center"/>
        <w:rPr>
          <w:rFonts w:hint="default" w:ascii="Times New Roman" w:hAnsi="Times New Roman" w:eastAsia="宋体" w:cs="Times New Roman"/>
          <w:color w:val="auto"/>
          <w:kern w:val="2"/>
          <w:szCs w:val="22"/>
        </w:rPr>
      </w:pPr>
      <w:r>
        <w:rPr>
          <w:rFonts w:hint="default" w:ascii="Times New Roman" w:hAnsi="Times New Roman" w:eastAsia="宋体" w:cs="Times New Roman"/>
          <w:color w:val="auto"/>
          <w:kern w:val="2"/>
          <w:szCs w:val="22"/>
        </w:rPr>
        <w:drawing>
          <wp:inline distT="0" distB="0" distL="114300" distR="114300">
            <wp:extent cx="944245" cy="568325"/>
            <wp:effectExtent l="0" t="0" r="8255" b="317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7"/>
                    <a:stretch>
                      <a:fillRect/>
                    </a:stretch>
                  </pic:blipFill>
                  <pic:spPr>
                    <a:xfrm>
                      <a:off x="0" y="0"/>
                      <a:ext cx="944245" cy="568325"/>
                    </a:xfrm>
                    <a:prstGeom prst="rect">
                      <a:avLst/>
                    </a:prstGeom>
                    <a:noFill/>
                    <a:ln>
                      <a:noFill/>
                    </a:ln>
                  </pic:spPr>
                </pic:pic>
              </a:graphicData>
            </a:graphic>
          </wp:inline>
        </w:drawing>
      </w:r>
      <w:r>
        <w:rPr>
          <w:rFonts w:hint="default" w:ascii="Times New Roman" w:hAnsi="Times New Roman" w:eastAsia="宋体" w:cs="Times New Roman"/>
          <w:color w:val="auto"/>
          <w:kern w:val="2"/>
          <w:szCs w:val="22"/>
        </w:rPr>
        <w:drawing>
          <wp:inline distT="0" distB="0" distL="114300" distR="114300">
            <wp:extent cx="927100" cy="576580"/>
            <wp:effectExtent l="0" t="0" r="6350" b="139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927100" cy="576580"/>
                    </a:xfrm>
                    <a:prstGeom prst="rect">
                      <a:avLst/>
                    </a:prstGeom>
                    <a:noFill/>
                    <a:ln>
                      <a:noFill/>
                    </a:ln>
                  </pic:spPr>
                </pic:pic>
              </a:graphicData>
            </a:graphic>
          </wp:inline>
        </w:drawing>
      </w:r>
    </w:p>
    <w:p w14:paraId="3AEDD6DB">
      <w:pPr>
        <w:keepNext w:val="0"/>
        <w:keepLines w:val="0"/>
        <w:pageBreakBefore w:val="0"/>
        <w:widowControl/>
        <w:tabs>
          <w:tab w:val="left" w:pos="1021"/>
        </w:tabs>
        <w:wordWrap/>
        <w:topLinePunct w:val="0"/>
        <w:bidi w:val="0"/>
        <w:snapToGrid/>
        <w:ind w:left="0" w:leftChars="0" w:firstLine="420" w:firstLineChars="0"/>
        <w:jc w:val="left"/>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0"/>
          <w:szCs w:val="24"/>
          <w:lang w:bidi="ar"/>
        </w:rPr>
        <w:t>式中：α—O’Connor 数，量纲为1，表征物质离散降解通量与移流通量比值；</w:t>
      </w:r>
    </w:p>
    <w:p w14:paraId="2AE796C7">
      <w:pPr>
        <w:keepNext w:val="0"/>
        <w:keepLines w:val="0"/>
        <w:pageBreakBefore w:val="0"/>
        <w:widowControl/>
        <w:tabs>
          <w:tab w:val="left" w:pos="1021"/>
        </w:tabs>
        <w:wordWrap/>
        <w:topLinePunct w:val="0"/>
        <w:bidi w:val="0"/>
        <w:snapToGrid/>
        <w:ind w:left="0" w:leftChars="0" w:firstLine="420" w:firstLineChars="0"/>
        <w:jc w:val="left"/>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0"/>
          <w:szCs w:val="24"/>
          <w:lang w:bidi="ar"/>
        </w:rPr>
        <w:t>Pe—贝克来数，量纲为1，表征物质移流通量与离散通量比值；</w:t>
      </w:r>
    </w:p>
    <w:p w14:paraId="1A7A37A0">
      <w:pPr>
        <w:keepNext w:val="0"/>
        <w:keepLines w:val="0"/>
        <w:pageBreakBefore w:val="0"/>
        <w:widowControl/>
        <w:tabs>
          <w:tab w:val="left" w:pos="1021"/>
        </w:tabs>
        <w:wordWrap/>
        <w:topLinePunct w:val="0"/>
        <w:bidi w:val="0"/>
        <w:snapToGrid/>
        <w:ind w:left="0" w:leftChars="0" w:firstLine="420" w:firstLineChars="0"/>
        <w:jc w:val="left"/>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0"/>
          <w:szCs w:val="24"/>
          <w:lang w:bidi="ar"/>
        </w:rPr>
        <w:t>C0—河流排放口初始断面混合浓度，mg/L；</w:t>
      </w:r>
    </w:p>
    <w:p w14:paraId="750AFD0C">
      <w:pPr>
        <w:keepNext w:val="0"/>
        <w:keepLines w:val="0"/>
        <w:pageBreakBefore w:val="0"/>
        <w:widowControl/>
        <w:tabs>
          <w:tab w:val="left" w:pos="1021"/>
        </w:tabs>
        <w:wordWrap/>
        <w:topLinePunct w:val="0"/>
        <w:bidi w:val="0"/>
        <w:snapToGrid/>
        <w:ind w:left="0" w:leftChars="0" w:firstLine="420" w:firstLineChars="0"/>
        <w:jc w:val="left"/>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0"/>
          <w:szCs w:val="24"/>
          <w:lang w:bidi="ar"/>
        </w:rPr>
        <w:t>x—河流沿程坐标，m。</w:t>
      </w:r>
    </w:p>
    <w:p w14:paraId="389DA299">
      <w:pPr>
        <w:keepNext w:val="0"/>
        <w:keepLines w:val="0"/>
        <w:pageBreakBefore w:val="0"/>
        <w:widowControl/>
        <w:tabs>
          <w:tab w:val="left" w:pos="1021"/>
        </w:tabs>
        <w:wordWrap/>
        <w:topLinePunct w:val="0"/>
        <w:bidi w:val="0"/>
        <w:snapToGrid/>
        <w:ind w:left="0" w:leftChars="0" w:firstLine="420" w:firstLineChars="0"/>
        <w:jc w:val="left"/>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0"/>
          <w:szCs w:val="24"/>
          <w:lang w:bidi="ar"/>
        </w:rPr>
        <w:t>X=0指排放口处， X＞0指排放口下游段， X＜0指排放口上游段</w:t>
      </w:r>
    </w:p>
    <w:p w14:paraId="10DF1117">
      <w:pPr>
        <w:keepNext w:val="0"/>
        <w:keepLines w:val="0"/>
        <w:pageBreakBefore w:val="0"/>
        <w:widowControl/>
        <w:tabs>
          <w:tab w:val="left" w:pos="1021"/>
        </w:tabs>
        <w:wordWrap/>
        <w:topLinePunct w:val="0"/>
        <w:bidi w:val="0"/>
        <w:snapToGrid/>
        <w:ind w:left="0" w:leftChars="0" w:firstLine="480" w:firstLineChars="0"/>
        <w:jc w:val="left"/>
        <w:rPr>
          <w:rFonts w:hint="default" w:ascii="Times New Roman" w:hAnsi="Times New Roman" w:eastAsia="宋体" w:cs="Times New Roman"/>
          <w:color w:val="auto"/>
          <w:kern w:val="0"/>
          <w:szCs w:val="24"/>
          <w:lang w:bidi="ar"/>
        </w:rPr>
      </w:pPr>
      <w:r>
        <w:rPr>
          <w:rFonts w:hint="default" w:ascii="Times New Roman" w:hAnsi="Times New Roman" w:eastAsia="宋体" w:cs="Times New Roman"/>
          <w:color w:val="auto"/>
          <w:kern w:val="2"/>
          <w:szCs w:val="24"/>
        </w:rPr>
        <w:t>K</w:t>
      </w:r>
      <w:r>
        <w:rPr>
          <w:rFonts w:hint="default" w:ascii="Times New Roman" w:hAnsi="Times New Roman" w:eastAsia="宋体" w:cs="Times New Roman"/>
          <w:color w:val="auto"/>
          <w:kern w:val="0"/>
          <w:szCs w:val="24"/>
          <w:lang w:bidi="ar"/>
        </w:rPr>
        <w:t>—污染物综合衰减系数，1/s；</w:t>
      </w:r>
    </w:p>
    <w:p w14:paraId="3A49B748">
      <w:pPr>
        <w:keepNext w:val="0"/>
        <w:keepLines w:val="0"/>
        <w:pageBreakBefore w:val="0"/>
        <w:widowControl w:val="0"/>
        <w:tabs>
          <w:tab w:val="left" w:pos="1021"/>
        </w:tabs>
        <w:wordWrap/>
        <w:topLinePunct w:val="0"/>
        <w:bidi w:val="0"/>
        <w:adjustRightInd w:val="0"/>
        <w:snapToGrid/>
        <w:spacing w:line="360" w:lineRule="auto"/>
        <w:ind w:left="0" w:leftChars="0" w:firstLine="420"/>
        <w:jc w:val="both"/>
        <w:rPr>
          <w:rFonts w:hint="default" w:ascii="Times New Roman" w:hAnsi="Times New Roman" w:eastAsia="宋体" w:cs="Times New Roman"/>
          <w:snapToGrid w:val="0"/>
          <w:color w:val="auto"/>
          <w:kern w:val="0"/>
          <w:sz w:val="24"/>
          <w:szCs w:val="24"/>
          <w:lang w:val="en-US" w:eastAsia="zh-CN" w:bidi="ar"/>
        </w:rPr>
      </w:pPr>
      <w:r>
        <w:rPr>
          <w:rFonts w:hint="default" w:ascii="Times New Roman" w:hAnsi="Times New Roman" w:eastAsia="宋体" w:cs="Times New Roman"/>
          <w:snapToGrid w:val="0"/>
          <w:color w:val="auto"/>
          <w:kern w:val="0"/>
          <w:sz w:val="24"/>
          <w:szCs w:val="24"/>
          <w:lang w:val="en-US" w:eastAsia="zh-CN" w:bidi="ar"/>
        </w:rPr>
        <w:t>根据计算，</w:t>
      </w:r>
      <w:r>
        <w:rPr>
          <w:rFonts w:hint="default" w:ascii="Times New Roman" w:hAnsi="Times New Roman" w:eastAsia="宋体" w:cs="Times New Roman"/>
          <w:color w:val="auto"/>
          <w:kern w:val="0"/>
          <w:szCs w:val="24"/>
          <w:lang w:bidi="ar"/>
        </w:rPr>
        <w:t>α</w:t>
      </w:r>
      <w:r>
        <w:rPr>
          <w:rFonts w:hint="eastAsia" w:ascii="Times New Roman" w:hAnsi="Times New Roman" w:eastAsia="宋体" w:cs="Times New Roman"/>
          <w:color w:val="auto"/>
          <w:kern w:val="0"/>
          <w:szCs w:val="24"/>
          <w:lang w:val="en-US" w:eastAsia="zh-CN" w:bidi="ar"/>
        </w:rPr>
        <w:t>=1.9*10</w:t>
      </w:r>
      <w:r>
        <w:rPr>
          <w:rFonts w:hint="eastAsia" w:ascii="Times New Roman" w:hAnsi="Times New Roman" w:eastAsia="宋体" w:cs="Times New Roman"/>
          <w:color w:val="auto"/>
          <w:kern w:val="0"/>
          <w:szCs w:val="24"/>
          <w:vertAlign w:val="superscript"/>
          <w:lang w:val="en-US" w:eastAsia="zh-CN" w:bidi="ar"/>
        </w:rPr>
        <w:t>-5</w:t>
      </w:r>
      <w:r>
        <w:rPr>
          <w:rFonts w:hint="default" w:ascii="Times New Roman" w:hAnsi="Times New Roman" w:eastAsia="宋体" w:cs="Times New Roman"/>
          <w:color w:val="auto"/>
          <w:kern w:val="0"/>
          <w:szCs w:val="24"/>
          <w:lang w:val="en-US" w:eastAsia="zh-CN" w:bidi="ar"/>
        </w:rPr>
        <w:t>&lt;</w:t>
      </w:r>
      <w:r>
        <w:rPr>
          <w:rFonts w:hint="eastAsia" w:ascii="Times New Roman" w:hAnsi="Times New Roman" w:eastAsia="宋体" w:cs="Times New Roman"/>
          <w:color w:val="auto"/>
          <w:kern w:val="0"/>
          <w:szCs w:val="24"/>
          <w:lang w:val="en-US" w:eastAsia="zh-CN" w:bidi="ar"/>
        </w:rPr>
        <w:t>0.027，</w:t>
      </w:r>
      <w:r>
        <w:rPr>
          <w:rFonts w:hint="default" w:ascii="Times New Roman" w:hAnsi="Times New Roman" w:eastAsia="宋体" w:cs="Times New Roman"/>
          <w:color w:val="auto"/>
          <w:kern w:val="0"/>
          <w:szCs w:val="24"/>
          <w:lang w:bidi="ar"/>
        </w:rPr>
        <w:t>Pe</w:t>
      </w:r>
      <w:r>
        <w:rPr>
          <w:rFonts w:hint="eastAsia" w:ascii="Times New Roman" w:hAnsi="Times New Roman" w:eastAsia="宋体" w:cs="Times New Roman"/>
          <w:color w:val="auto"/>
          <w:kern w:val="0"/>
          <w:szCs w:val="24"/>
          <w:lang w:val="en-US" w:eastAsia="zh-CN" w:bidi="ar"/>
        </w:rPr>
        <w:t>=0.27</w:t>
      </w:r>
      <w:r>
        <w:rPr>
          <w:rFonts w:hint="default" w:ascii="Times New Roman" w:hAnsi="Times New Roman" w:eastAsia="宋体" w:cs="Times New Roman"/>
          <w:color w:val="auto"/>
          <w:kern w:val="0"/>
          <w:szCs w:val="24"/>
          <w:lang w:val="en-US" w:eastAsia="zh-CN" w:bidi="ar"/>
        </w:rPr>
        <w:t>&lt;</w:t>
      </w:r>
      <w:r>
        <w:rPr>
          <w:rFonts w:hint="eastAsia" w:ascii="Times New Roman" w:hAnsi="Times New Roman" w:eastAsia="宋体" w:cs="Times New Roman"/>
          <w:color w:val="auto"/>
          <w:kern w:val="0"/>
          <w:szCs w:val="24"/>
          <w:lang w:val="en-US" w:eastAsia="zh-CN" w:bidi="ar"/>
        </w:rPr>
        <w:t>1，</w:t>
      </w:r>
      <w:r>
        <w:rPr>
          <w:rFonts w:hint="default" w:ascii="Times New Roman" w:hAnsi="Times New Roman" w:eastAsia="宋体" w:cs="Times New Roman"/>
          <w:snapToGrid w:val="0"/>
          <w:color w:val="auto"/>
          <w:kern w:val="0"/>
          <w:sz w:val="24"/>
          <w:szCs w:val="24"/>
          <w:lang w:val="en-US" w:eastAsia="zh-CN" w:bidi="ar"/>
        </w:rPr>
        <w:t>根据《环境影响评价技术导则 地表水环境》（HJ2.3-2018），本次选用一维数学模型中的对流</w:t>
      </w:r>
      <w:r>
        <w:rPr>
          <w:rFonts w:hint="eastAsia" w:ascii="Times New Roman" w:hAnsi="Times New Roman" w:eastAsia="宋体" w:cs="Times New Roman"/>
          <w:snapToGrid w:val="0"/>
          <w:color w:val="auto"/>
          <w:kern w:val="0"/>
          <w:sz w:val="24"/>
          <w:szCs w:val="24"/>
          <w:lang w:val="en-US" w:eastAsia="zh-CN" w:bidi="ar"/>
        </w:rPr>
        <w:t>扩散</w:t>
      </w:r>
      <w:r>
        <w:rPr>
          <w:rFonts w:hint="default" w:ascii="Times New Roman" w:hAnsi="Times New Roman" w:eastAsia="宋体" w:cs="Times New Roman"/>
          <w:snapToGrid w:val="0"/>
          <w:color w:val="auto"/>
          <w:kern w:val="0"/>
          <w:sz w:val="24"/>
          <w:szCs w:val="24"/>
          <w:lang w:val="en-US" w:eastAsia="zh-CN" w:bidi="ar"/>
        </w:rPr>
        <w:t>降解模型：</w:t>
      </w:r>
    </w:p>
    <w:p w14:paraId="0CC6DA27">
      <w:pPr>
        <w:keepNext w:val="0"/>
        <w:keepLines w:val="0"/>
        <w:pageBreakBefore w:val="0"/>
        <w:widowControl w:val="0"/>
        <w:tabs>
          <w:tab w:val="left" w:pos="1021"/>
        </w:tabs>
        <w:wordWrap/>
        <w:topLinePunct w:val="0"/>
        <w:bidi w:val="0"/>
        <w:adjustRightInd w:val="0"/>
        <w:snapToGrid/>
        <w:spacing w:line="360" w:lineRule="auto"/>
        <w:ind w:left="0" w:leftChars="0"/>
        <w:jc w:val="center"/>
        <w:rPr>
          <w:rFonts w:hint="default" w:ascii="Times New Roman" w:hAnsi="Times New Roman" w:eastAsia="宋体" w:cs="Times New Roman"/>
          <w:snapToGrid w:val="0"/>
          <w:color w:val="auto"/>
          <w:kern w:val="24"/>
          <w:sz w:val="20"/>
          <w:szCs w:val="21"/>
          <w:lang w:val="en-US" w:eastAsia="zh-CN" w:bidi="ar-SA"/>
        </w:rPr>
      </w:pPr>
      <w:r>
        <w:rPr>
          <w:rFonts w:hint="default" w:ascii="Times New Roman" w:hAnsi="Times New Roman" w:eastAsia="宋体" w:cs="Times New Roman"/>
          <w:snapToGrid w:val="0"/>
          <w:color w:val="auto"/>
          <w:kern w:val="24"/>
          <w:sz w:val="20"/>
          <w:szCs w:val="21"/>
          <w:lang w:val="en-US" w:eastAsia="zh-CN" w:bidi="ar-SA"/>
        </w:rPr>
        <w:drawing>
          <wp:inline distT="0" distB="0" distL="114300" distR="114300">
            <wp:extent cx="1929765" cy="501015"/>
            <wp:effectExtent l="0" t="0" r="13335" b="1333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19"/>
                    <a:stretch>
                      <a:fillRect/>
                    </a:stretch>
                  </pic:blipFill>
                  <pic:spPr>
                    <a:xfrm>
                      <a:off x="0" y="0"/>
                      <a:ext cx="1929765" cy="501015"/>
                    </a:xfrm>
                    <a:prstGeom prst="rect">
                      <a:avLst/>
                    </a:prstGeom>
                    <a:noFill/>
                    <a:ln>
                      <a:noFill/>
                    </a:ln>
                  </pic:spPr>
                </pic:pic>
              </a:graphicData>
            </a:graphic>
          </wp:inline>
        </w:drawing>
      </w:r>
    </w:p>
    <w:p w14:paraId="7C9CEBAD">
      <w:pPr>
        <w:keepNext w:val="0"/>
        <w:keepLines w:val="0"/>
        <w:pageBreakBefore w:val="0"/>
        <w:widowControl w:val="0"/>
        <w:tabs>
          <w:tab w:val="left" w:pos="1021"/>
        </w:tabs>
        <w:wordWrap/>
        <w:topLinePunct w:val="0"/>
        <w:bidi w:val="0"/>
        <w:adjustRightInd w:val="0"/>
        <w:snapToGrid/>
        <w:spacing w:line="360" w:lineRule="auto"/>
        <w:ind w:left="0" w:leftChars="0"/>
        <w:jc w:val="center"/>
        <w:rPr>
          <w:rFonts w:hint="default" w:ascii="Times New Roman" w:hAnsi="Times New Roman" w:eastAsia="宋体" w:cs="Times New Roman"/>
          <w:snapToGrid w:val="0"/>
          <w:color w:val="auto"/>
          <w:kern w:val="24"/>
          <w:sz w:val="20"/>
          <w:szCs w:val="21"/>
          <w:lang w:val="en-US" w:eastAsia="zh-CN" w:bidi="ar-SA"/>
        </w:rPr>
      </w:pPr>
      <w:r>
        <w:drawing>
          <wp:inline distT="0" distB="0" distL="114300" distR="114300">
            <wp:extent cx="2143125" cy="323850"/>
            <wp:effectExtent l="0" t="0" r="9525" b="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20"/>
                    <a:stretch>
                      <a:fillRect/>
                    </a:stretch>
                  </pic:blipFill>
                  <pic:spPr>
                    <a:xfrm>
                      <a:off x="0" y="0"/>
                      <a:ext cx="2143125" cy="323850"/>
                    </a:xfrm>
                    <a:prstGeom prst="rect">
                      <a:avLst/>
                    </a:prstGeom>
                    <a:noFill/>
                    <a:ln>
                      <a:noFill/>
                    </a:ln>
                  </pic:spPr>
                </pic:pic>
              </a:graphicData>
            </a:graphic>
          </wp:inline>
        </w:drawing>
      </w:r>
    </w:p>
    <w:p w14:paraId="379C0C57">
      <w:pPr>
        <w:pStyle w:val="6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auto"/>
          <w:kern w:val="0"/>
          <w:sz w:val="24"/>
          <w:szCs w:val="24"/>
          <w:u w:val="none"/>
          <w:lang w:val="zh-CN" w:eastAsia="zh-CN" w:bidi="ar"/>
        </w:rPr>
      </w:pPr>
      <w:r>
        <w:rPr>
          <w:rFonts w:hint="default" w:ascii="Times New Roman" w:hAnsi="Times New Roman" w:eastAsia="宋体" w:cs="Times New Roman"/>
          <w:b/>
          <w:bCs/>
          <w:color w:val="auto"/>
          <w:kern w:val="0"/>
          <w:sz w:val="24"/>
          <w:szCs w:val="24"/>
          <w:u w:val="none"/>
          <w:lang w:val="en-US" w:eastAsia="zh-CN" w:bidi="ar"/>
        </w:rPr>
        <w:t>（</w:t>
      </w:r>
      <w:r>
        <w:rPr>
          <w:rFonts w:hint="eastAsia" w:ascii="Times New Roman" w:hAnsi="Times New Roman" w:eastAsia="宋体" w:cs="Times New Roman"/>
          <w:b/>
          <w:bCs/>
          <w:color w:val="auto"/>
          <w:kern w:val="0"/>
          <w:sz w:val="24"/>
          <w:szCs w:val="24"/>
          <w:u w:val="none"/>
          <w:lang w:val="en-US" w:eastAsia="zh-CN" w:bidi="ar"/>
        </w:rPr>
        <w:t>8）</w:t>
      </w:r>
      <w:r>
        <w:rPr>
          <w:rFonts w:hint="default" w:ascii="Times New Roman" w:hAnsi="Times New Roman" w:eastAsia="宋体" w:cs="Times New Roman"/>
          <w:b/>
          <w:bCs/>
          <w:color w:val="auto"/>
          <w:kern w:val="0"/>
          <w:sz w:val="24"/>
          <w:szCs w:val="24"/>
          <w:u w:val="none"/>
          <w:lang w:val="zh-CN" w:eastAsia="zh-CN" w:bidi="ar"/>
        </w:rPr>
        <w:t>预测结果分析</w:t>
      </w:r>
    </w:p>
    <w:p w14:paraId="1282C319">
      <w:pPr>
        <w:keepNext w:val="0"/>
        <w:keepLines w:val="0"/>
        <w:pageBreakBefore w:val="0"/>
        <w:widowControl/>
        <w:wordWrap/>
        <w:topLinePunct w:val="0"/>
        <w:bidi w:val="0"/>
        <w:snapToGrid/>
        <w:spacing w:line="360" w:lineRule="auto"/>
        <w:ind w:left="0" w:leftChars="0" w:firstLine="480"/>
        <w:jc w:val="left"/>
        <w:rPr>
          <w:rFonts w:hint="default" w:ascii="Times New Roman" w:hAnsi="Times New Roman" w:eastAsia="宋体" w:cs="Times New Roman"/>
          <w:color w:val="auto"/>
          <w:kern w:val="0"/>
          <w:sz w:val="24"/>
          <w:szCs w:val="24"/>
          <w:u w:val="none"/>
          <w:lang w:bidi="ar"/>
        </w:rPr>
      </w:pPr>
      <w:r>
        <w:rPr>
          <w:rFonts w:hint="default" w:ascii="Times New Roman" w:hAnsi="Times New Roman" w:eastAsia="宋体" w:cs="Times New Roman"/>
          <w:color w:val="auto"/>
          <w:kern w:val="0"/>
          <w:sz w:val="24"/>
          <w:szCs w:val="24"/>
          <w:u w:val="none"/>
          <w:lang w:bidi="ar"/>
        </w:rPr>
        <w:t>依照前述水质计算模型和水文计算条件，在正常排放</w:t>
      </w:r>
      <w:r>
        <w:rPr>
          <w:rFonts w:hint="default" w:ascii="Times New Roman" w:hAnsi="Times New Roman" w:eastAsia="宋体" w:cs="Times New Roman"/>
          <w:color w:val="auto"/>
          <w:kern w:val="0"/>
          <w:sz w:val="24"/>
          <w:szCs w:val="24"/>
          <w:u w:val="none"/>
          <w:lang w:eastAsia="zh-CN" w:bidi="ar"/>
        </w:rPr>
        <w:t>和</w:t>
      </w:r>
      <w:r>
        <w:rPr>
          <w:rFonts w:hint="eastAsia" w:ascii="Times New Roman" w:hAnsi="Times New Roman" w:eastAsia="宋体" w:cs="Times New Roman"/>
          <w:color w:val="auto"/>
          <w:kern w:val="0"/>
          <w:sz w:val="24"/>
          <w:szCs w:val="24"/>
          <w:u w:val="none"/>
          <w:lang w:val="en-US" w:eastAsia="zh-CN" w:bidi="ar"/>
        </w:rPr>
        <w:t>非正常</w:t>
      </w:r>
      <w:r>
        <w:rPr>
          <w:rFonts w:hint="default" w:ascii="Times New Roman" w:hAnsi="Times New Roman" w:eastAsia="宋体" w:cs="Times New Roman"/>
          <w:color w:val="auto"/>
          <w:kern w:val="0"/>
          <w:sz w:val="24"/>
          <w:szCs w:val="24"/>
          <w:u w:val="none"/>
          <w:lang w:eastAsia="zh-CN" w:bidi="ar"/>
        </w:rPr>
        <w:t>排放</w:t>
      </w:r>
      <w:r>
        <w:rPr>
          <w:rFonts w:hint="default" w:ascii="Times New Roman" w:hAnsi="Times New Roman" w:eastAsia="宋体" w:cs="Times New Roman"/>
          <w:color w:val="auto"/>
          <w:kern w:val="0"/>
          <w:sz w:val="24"/>
          <w:szCs w:val="24"/>
          <w:u w:val="none"/>
          <w:lang w:bidi="ar"/>
        </w:rPr>
        <w:t>，对评价河段水质预测，预测结果见下表。</w:t>
      </w:r>
    </w:p>
    <w:p w14:paraId="4E720D08">
      <w:pPr>
        <w:keepNext w:val="0"/>
        <w:keepLines w:val="0"/>
        <w:pageBreakBefore w:val="0"/>
        <w:widowControl/>
        <w:wordWrap/>
        <w:topLinePunct w:val="0"/>
        <w:bidi w:val="0"/>
        <w:snapToGrid/>
        <w:spacing w:line="240" w:lineRule="auto"/>
        <w:ind w:left="0" w:leftChars="0" w:firstLine="480"/>
        <w:jc w:val="center"/>
        <w:rPr>
          <w:rFonts w:hint="default" w:ascii="Times New Roman" w:hAnsi="Times New Roman" w:eastAsia="宋体" w:cs="Times New Roman"/>
          <w:b/>
          <w:bCs/>
          <w:color w:val="auto"/>
          <w:kern w:val="0"/>
          <w:sz w:val="24"/>
          <w:szCs w:val="24"/>
          <w:u w:val="none"/>
          <w:lang w:eastAsia="zh-CN" w:bidi="ar"/>
        </w:rPr>
      </w:pPr>
      <w:r>
        <w:rPr>
          <w:rFonts w:hint="default" w:ascii="Times New Roman" w:hAnsi="Times New Roman" w:eastAsia="宋体" w:cs="Times New Roman"/>
          <w:b/>
          <w:bCs/>
          <w:color w:val="auto"/>
          <w:kern w:val="0"/>
          <w:sz w:val="24"/>
          <w:szCs w:val="24"/>
          <w:u w:val="none"/>
          <w:lang w:eastAsia="zh-CN" w:bidi="ar"/>
        </w:rPr>
        <w:t>表</w:t>
      </w:r>
      <w:r>
        <w:rPr>
          <w:rFonts w:hint="eastAsia" w:cs="Times New Roman"/>
          <w:b/>
          <w:bCs/>
          <w:color w:val="auto"/>
          <w:kern w:val="0"/>
          <w:sz w:val="24"/>
          <w:szCs w:val="24"/>
          <w:u w:val="none"/>
          <w:lang w:val="en-US" w:eastAsia="zh-CN" w:bidi="ar"/>
        </w:rPr>
        <w:t>4.2-4</w:t>
      </w:r>
      <w:r>
        <w:rPr>
          <w:rFonts w:hint="default" w:ascii="Times New Roman" w:hAnsi="Times New Roman" w:eastAsia="宋体" w:cs="Times New Roman"/>
          <w:b/>
          <w:bCs/>
          <w:color w:val="auto"/>
          <w:kern w:val="0"/>
          <w:sz w:val="24"/>
          <w:szCs w:val="24"/>
          <w:u w:val="none"/>
          <w:lang w:eastAsia="zh-CN" w:bidi="ar"/>
        </w:rPr>
        <w:t xml:space="preserve"> 枯水期</w:t>
      </w:r>
      <w:r>
        <w:rPr>
          <w:rFonts w:hint="eastAsia" w:ascii="Times New Roman" w:hAnsi="Times New Roman" w:eastAsia="宋体" w:cs="Times New Roman"/>
          <w:b/>
          <w:bCs/>
          <w:color w:val="auto"/>
          <w:kern w:val="0"/>
          <w:sz w:val="24"/>
          <w:szCs w:val="24"/>
          <w:u w:val="none"/>
          <w:lang w:val="en-US" w:eastAsia="zh-CN" w:bidi="ar"/>
        </w:rPr>
        <w:t>项目正常/非正常排放</w:t>
      </w:r>
      <w:r>
        <w:rPr>
          <w:rFonts w:hint="default" w:ascii="Times New Roman" w:hAnsi="Times New Roman" w:eastAsia="宋体" w:cs="Times New Roman"/>
          <w:b/>
          <w:bCs/>
          <w:color w:val="auto"/>
          <w:kern w:val="0"/>
          <w:sz w:val="24"/>
          <w:szCs w:val="24"/>
          <w:u w:val="none"/>
          <w:lang w:eastAsia="zh-CN" w:bidi="ar"/>
        </w:rPr>
        <w:t>对</w:t>
      </w:r>
      <w:r>
        <w:rPr>
          <w:rFonts w:hint="eastAsia" w:ascii="Times New Roman" w:hAnsi="Times New Roman" w:eastAsia="宋体" w:cs="Times New Roman"/>
          <w:b/>
          <w:bCs/>
          <w:color w:val="auto"/>
          <w:kern w:val="0"/>
          <w:sz w:val="24"/>
          <w:szCs w:val="24"/>
          <w:u w:val="none"/>
          <w:lang w:val="en-US" w:eastAsia="zh-CN" w:bidi="ar"/>
        </w:rPr>
        <w:t>小渭溪河</w:t>
      </w:r>
      <w:r>
        <w:rPr>
          <w:rFonts w:hint="default" w:ascii="Times New Roman" w:hAnsi="Times New Roman" w:eastAsia="宋体" w:cs="Times New Roman"/>
          <w:b/>
          <w:bCs/>
          <w:color w:val="auto"/>
          <w:kern w:val="0"/>
          <w:sz w:val="24"/>
          <w:szCs w:val="24"/>
          <w:u w:val="none"/>
          <w:lang w:eastAsia="zh-CN" w:bidi="ar"/>
        </w:rPr>
        <w:t>段浓度预测值  单位：mg/L</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343"/>
        <w:gridCol w:w="1345"/>
        <w:gridCol w:w="1343"/>
        <w:gridCol w:w="1345"/>
        <w:gridCol w:w="1343"/>
        <w:gridCol w:w="1346"/>
      </w:tblGrid>
      <w:tr w14:paraId="30BD2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pct"/>
            <w:vMerge w:val="restart"/>
            <w:tcBorders>
              <w:tl2br w:val="nil"/>
              <w:tr2bl w:val="nil"/>
            </w:tcBorders>
            <w:noWrap/>
            <w:vAlign w:val="center"/>
          </w:tcPr>
          <w:p w14:paraId="0C81D832">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X</w:t>
            </w:r>
            <w:r>
              <w:rPr>
                <w:rFonts w:hint="eastAsia" w:ascii="Times New Roman" w:hAnsi="Times New Roman" w:eastAsia="宋体" w:cs="Times New Roman"/>
                <w:b/>
                <w:bCs/>
                <w:i w:val="0"/>
                <w:iCs w:val="0"/>
                <w:color w:val="auto"/>
                <w:kern w:val="0"/>
                <w:sz w:val="21"/>
                <w:szCs w:val="21"/>
                <w:u w:val="none"/>
                <w:lang w:val="en-US" w:eastAsia="zh-CN" w:bidi="ar"/>
              </w:rPr>
              <w:t>（</w:t>
            </w:r>
            <w:r>
              <w:rPr>
                <w:rFonts w:hint="default" w:ascii="Times New Roman" w:hAnsi="Times New Roman" w:eastAsia="宋体" w:cs="Times New Roman"/>
                <w:b/>
                <w:bCs/>
                <w:i w:val="0"/>
                <w:iCs w:val="0"/>
                <w:color w:val="auto"/>
                <w:kern w:val="0"/>
                <w:sz w:val="21"/>
                <w:szCs w:val="21"/>
                <w:u w:val="none"/>
                <w:lang w:val="en-US" w:eastAsia="zh-CN" w:bidi="ar"/>
              </w:rPr>
              <w:t>m</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4341" w:type="pct"/>
            <w:gridSpan w:val="6"/>
            <w:tcBorders>
              <w:tl2br w:val="nil"/>
              <w:tr2bl w:val="nil"/>
            </w:tcBorders>
            <w:noWrap/>
            <w:vAlign w:val="center"/>
          </w:tcPr>
          <w:p w14:paraId="3024B72E">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b/>
                <w:bCs/>
                <w:i w:val="0"/>
                <w:iCs w:val="0"/>
                <w:color w:val="auto"/>
                <w:sz w:val="21"/>
                <w:szCs w:val="21"/>
                <w:u w:val="none"/>
                <w:lang w:val="en-US" w:eastAsia="zh-CN"/>
              </w:rPr>
            </w:pPr>
            <w:r>
              <w:rPr>
                <w:rFonts w:hint="default" w:ascii="Times New Roman" w:hAnsi="Times New Roman" w:eastAsia="宋体" w:cs="Times New Roman"/>
                <w:b/>
                <w:bCs/>
                <w:i w:val="0"/>
                <w:iCs w:val="0"/>
                <w:color w:val="auto"/>
                <w:sz w:val="21"/>
                <w:szCs w:val="21"/>
                <w:u w:val="none"/>
                <w:lang w:val="en-US" w:eastAsia="zh-CN"/>
              </w:rPr>
              <w:t>预测浓度</w:t>
            </w:r>
          </w:p>
        </w:tc>
      </w:tr>
      <w:tr w14:paraId="0CEA2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pct"/>
            <w:vMerge w:val="continue"/>
            <w:tcBorders>
              <w:tl2br w:val="nil"/>
              <w:tr2bl w:val="nil"/>
            </w:tcBorders>
            <w:noWrap/>
            <w:vAlign w:val="center"/>
          </w:tcPr>
          <w:p w14:paraId="1E41ABF0">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b/>
                <w:bCs/>
                <w:i w:val="0"/>
                <w:iCs w:val="0"/>
                <w:color w:val="auto"/>
                <w:sz w:val="21"/>
                <w:szCs w:val="21"/>
                <w:u w:val="none"/>
              </w:rPr>
            </w:pPr>
          </w:p>
        </w:tc>
        <w:tc>
          <w:tcPr>
            <w:tcW w:w="1447" w:type="pct"/>
            <w:gridSpan w:val="2"/>
            <w:tcBorders>
              <w:tl2br w:val="nil"/>
              <w:tr2bl w:val="nil"/>
            </w:tcBorders>
            <w:noWrap/>
            <w:vAlign w:val="center"/>
          </w:tcPr>
          <w:p w14:paraId="70BDE207">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COD</w:t>
            </w:r>
            <w:r>
              <w:rPr>
                <w:rFonts w:hint="eastAsia" w:ascii="Times New Roman" w:hAnsi="Times New Roman" w:eastAsia="宋体" w:cs="Times New Roman"/>
                <w:b/>
                <w:bCs/>
                <w:i w:val="0"/>
                <w:iCs w:val="0"/>
                <w:color w:val="auto"/>
                <w:kern w:val="0"/>
                <w:sz w:val="21"/>
                <w:szCs w:val="21"/>
                <w:u w:val="none"/>
                <w:lang w:val="en-US" w:eastAsia="zh-CN" w:bidi="ar"/>
              </w:rPr>
              <w:t>（</w:t>
            </w:r>
            <w:r>
              <w:rPr>
                <w:rFonts w:hint="default" w:ascii="Times New Roman" w:hAnsi="Times New Roman" w:eastAsia="宋体" w:cs="Times New Roman"/>
                <w:b/>
                <w:bCs/>
                <w:i w:val="0"/>
                <w:iCs w:val="0"/>
                <w:color w:val="auto"/>
                <w:kern w:val="0"/>
                <w:sz w:val="21"/>
                <w:szCs w:val="21"/>
                <w:u w:val="none"/>
                <w:lang w:val="en-US" w:eastAsia="zh-CN" w:bidi="ar"/>
              </w:rPr>
              <w:t>mg/L</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1447" w:type="pct"/>
            <w:gridSpan w:val="2"/>
            <w:tcBorders>
              <w:tl2br w:val="nil"/>
              <w:tr2bl w:val="nil"/>
            </w:tcBorders>
            <w:noWrap/>
            <w:vAlign w:val="center"/>
          </w:tcPr>
          <w:p w14:paraId="2FE771C3">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NH</w:t>
            </w:r>
            <w:r>
              <w:rPr>
                <w:rFonts w:hint="default" w:ascii="Times New Roman" w:hAnsi="Times New Roman" w:eastAsia="宋体" w:cs="Times New Roman"/>
                <w:b/>
                <w:bCs/>
                <w:i w:val="0"/>
                <w:iCs w:val="0"/>
                <w:color w:val="auto"/>
                <w:kern w:val="0"/>
                <w:sz w:val="21"/>
                <w:szCs w:val="21"/>
                <w:u w:val="none"/>
                <w:vertAlign w:val="sub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-N</w:t>
            </w:r>
            <w:r>
              <w:rPr>
                <w:rFonts w:hint="eastAsia" w:ascii="Times New Roman" w:hAnsi="Times New Roman" w:eastAsia="宋体" w:cs="Times New Roman"/>
                <w:b/>
                <w:bCs/>
                <w:i w:val="0"/>
                <w:iCs w:val="0"/>
                <w:color w:val="auto"/>
                <w:kern w:val="0"/>
                <w:sz w:val="21"/>
                <w:szCs w:val="21"/>
                <w:u w:val="none"/>
                <w:lang w:val="en-US" w:eastAsia="zh-CN" w:bidi="ar"/>
              </w:rPr>
              <w:t>（</w:t>
            </w:r>
            <w:r>
              <w:rPr>
                <w:rFonts w:hint="default" w:ascii="Times New Roman" w:hAnsi="Times New Roman" w:eastAsia="宋体" w:cs="Times New Roman"/>
                <w:b/>
                <w:bCs/>
                <w:i w:val="0"/>
                <w:iCs w:val="0"/>
                <w:color w:val="auto"/>
                <w:kern w:val="0"/>
                <w:sz w:val="21"/>
                <w:szCs w:val="21"/>
                <w:u w:val="none"/>
                <w:lang w:val="en-US" w:eastAsia="zh-CN" w:bidi="ar"/>
              </w:rPr>
              <w:t>mg/L</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1447" w:type="pct"/>
            <w:gridSpan w:val="2"/>
            <w:tcBorders>
              <w:tl2br w:val="nil"/>
              <w:tr2bl w:val="nil"/>
            </w:tcBorders>
            <w:noWrap/>
            <w:vAlign w:val="center"/>
          </w:tcPr>
          <w:p w14:paraId="08C4C9A7">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cs="Times New Roman"/>
                <w:b/>
                <w:bCs/>
                <w:i w:val="0"/>
                <w:iCs w:val="0"/>
                <w:color w:val="auto"/>
                <w:kern w:val="0"/>
                <w:sz w:val="21"/>
                <w:szCs w:val="21"/>
                <w:u w:val="none"/>
                <w:lang w:val="en-US" w:eastAsia="zh-CN" w:bidi="ar"/>
              </w:rPr>
              <w:t>TP</w:t>
            </w:r>
            <w:r>
              <w:rPr>
                <w:rFonts w:hint="eastAsia" w:ascii="Times New Roman" w:hAnsi="Times New Roman" w:eastAsia="宋体" w:cs="Times New Roman"/>
                <w:b/>
                <w:bCs/>
                <w:i w:val="0"/>
                <w:iCs w:val="0"/>
                <w:color w:val="auto"/>
                <w:kern w:val="0"/>
                <w:sz w:val="21"/>
                <w:szCs w:val="21"/>
                <w:u w:val="none"/>
                <w:lang w:val="en-US" w:eastAsia="zh-CN" w:bidi="ar"/>
              </w:rPr>
              <w:t>（</w:t>
            </w:r>
            <w:r>
              <w:rPr>
                <w:rFonts w:hint="default" w:ascii="Times New Roman" w:hAnsi="Times New Roman" w:eastAsia="宋体" w:cs="Times New Roman"/>
                <w:b/>
                <w:bCs/>
                <w:i w:val="0"/>
                <w:iCs w:val="0"/>
                <w:color w:val="auto"/>
                <w:kern w:val="0"/>
                <w:sz w:val="21"/>
                <w:szCs w:val="21"/>
                <w:u w:val="none"/>
                <w:lang w:val="en-US" w:eastAsia="zh-CN" w:bidi="ar"/>
              </w:rPr>
              <w:t>mg/L</w:t>
            </w:r>
            <w:r>
              <w:rPr>
                <w:rFonts w:hint="eastAsia" w:ascii="Times New Roman" w:hAnsi="Times New Roman" w:eastAsia="宋体" w:cs="Times New Roman"/>
                <w:b/>
                <w:bCs/>
                <w:i w:val="0"/>
                <w:iCs w:val="0"/>
                <w:color w:val="auto"/>
                <w:kern w:val="0"/>
                <w:sz w:val="21"/>
                <w:szCs w:val="21"/>
                <w:u w:val="none"/>
                <w:lang w:val="en-US" w:eastAsia="zh-CN" w:bidi="ar"/>
              </w:rPr>
              <w:t>）</w:t>
            </w:r>
          </w:p>
        </w:tc>
      </w:tr>
      <w:tr w14:paraId="69F62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pct"/>
            <w:vMerge w:val="continue"/>
            <w:tcBorders>
              <w:tl2br w:val="nil"/>
              <w:tr2bl w:val="nil"/>
            </w:tcBorders>
            <w:noWrap/>
            <w:vAlign w:val="center"/>
          </w:tcPr>
          <w:p w14:paraId="278D8A4A">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b/>
                <w:bCs/>
                <w:i w:val="0"/>
                <w:iCs w:val="0"/>
                <w:color w:val="auto"/>
                <w:sz w:val="21"/>
                <w:szCs w:val="21"/>
                <w:u w:val="none"/>
              </w:rPr>
            </w:pPr>
          </w:p>
        </w:tc>
        <w:tc>
          <w:tcPr>
            <w:tcW w:w="723" w:type="pct"/>
            <w:tcBorders>
              <w:tl2br w:val="nil"/>
              <w:tr2bl w:val="nil"/>
            </w:tcBorders>
            <w:noWrap/>
            <w:vAlign w:val="center"/>
          </w:tcPr>
          <w:p w14:paraId="04DE8EBF">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b/>
                <w:bCs/>
                <w:i w:val="0"/>
                <w:iCs w:val="0"/>
                <w:color w:val="auto"/>
                <w:sz w:val="21"/>
                <w:szCs w:val="21"/>
                <w:u w:val="none"/>
                <w:lang w:val="en-US" w:eastAsia="zh-CN"/>
              </w:rPr>
            </w:pPr>
            <w:r>
              <w:rPr>
                <w:rFonts w:hint="default" w:ascii="Times New Roman" w:hAnsi="Times New Roman" w:eastAsia="宋体" w:cs="Times New Roman"/>
                <w:b/>
                <w:bCs/>
                <w:i w:val="0"/>
                <w:iCs w:val="0"/>
                <w:color w:val="auto"/>
                <w:sz w:val="21"/>
                <w:szCs w:val="21"/>
                <w:u w:val="none"/>
                <w:lang w:val="en-US" w:eastAsia="zh-CN"/>
              </w:rPr>
              <w:t>正常排放</w:t>
            </w:r>
          </w:p>
        </w:tc>
        <w:tc>
          <w:tcPr>
            <w:tcW w:w="723" w:type="pct"/>
            <w:tcBorders>
              <w:tl2br w:val="nil"/>
              <w:tr2bl w:val="nil"/>
            </w:tcBorders>
            <w:noWrap/>
            <w:vAlign w:val="center"/>
          </w:tcPr>
          <w:p w14:paraId="510C5105">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事故排放</w:t>
            </w:r>
          </w:p>
        </w:tc>
        <w:tc>
          <w:tcPr>
            <w:tcW w:w="723" w:type="pct"/>
            <w:tcBorders>
              <w:tl2br w:val="nil"/>
              <w:tr2bl w:val="nil"/>
            </w:tcBorders>
            <w:noWrap/>
            <w:vAlign w:val="center"/>
          </w:tcPr>
          <w:p w14:paraId="4CC8F33D">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lang w:val="en-US" w:eastAsia="zh-CN" w:bidi="zh-CN"/>
              </w:rPr>
            </w:pPr>
            <w:r>
              <w:rPr>
                <w:rFonts w:hint="default" w:ascii="Times New Roman" w:hAnsi="Times New Roman" w:eastAsia="宋体" w:cs="Times New Roman"/>
                <w:b/>
                <w:bCs/>
                <w:i w:val="0"/>
                <w:iCs w:val="0"/>
                <w:color w:val="auto"/>
                <w:sz w:val="21"/>
                <w:szCs w:val="21"/>
                <w:u w:val="none"/>
                <w:lang w:val="en-US" w:eastAsia="zh-CN"/>
              </w:rPr>
              <w:t>正常排放</w:t>
            </w:r>
          </w:p>
        </w:tc>
        <w:tc>
          <w:tcPr>
            <w:tcW w:w="723" w:type="pct"/>
            <w:tcBorders>
              <w:tl2br w:val="nil"/>
              <w:tr2bl w:val="nil"/>
            </w:tcBorders>
            <w:noWrap/>
            <w:vAlign w:val="center"/>
          </w:tcPr>
          <w:p w14:paraId="25C1268B">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事故排放</w:t>
            </w:r>
          </w:p>
        </w:tc>
        <w:tc>
          <w:tcPr>
            <w:tcW w:w="723" w:type="pct"/>
            <w:tcBorders>
              <w:tl2br w:val="nil"/>
              <w:tr2bl w:val="nil"/>
            </w:tcBorders>
            <w:shd w:val="clear" w:color="auto" w:fill="auto"/>
            <w:noWrap/>
            <w:vAlign w:val="center"/>
          </w:tcPr>
          <w:p w14:paraId="60C0315D">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auto"/>
                <w:kern w:val="2"/>
                <w:sz w:val="21"/>
                <w:szCs w:val="21"/>
                <w:u w:val="none"/>
                <w:lang w:val="en-US" w:eastAsia="zh-CN" w:bidi="zh-CN"/>
              </w:rPr>
            </w:pPr>
            <w:r>
              <w:rPr>
                <w:rFonts w:hint="default" w:ascii="Times New Roman" w:hAnsi="Times New Roman" w:eastAsia="宋体" w:cs="Times New Roman"/>
                <w:b/>
                <w:bCs/>
                <w:i w:val="0"/>
                <w:iCs w:val="0"/>
                <w:color w:val="auto"/>
                <w:sz w:val="21"/>
                <w:szCs w:val="21"/>
                <w:u w:val="none"/>
                <w:lang w:val="en-US" w:eastAsia="zh-CN"/>
              </w:rPr>
              <w:t>正常排放</w:t>
            </w:r>
          </w:p>
        </w:tc>
        <w:tc>
          <w:tcPr>
            <w:tcW w:w="723" w:type="pct"/>
            <w:tcBorders>
              <w:tl2br w:val="nil"/>
              <w:tr2bl w:val="nil"/>
            </w:tcBorders>
            <w:shd w:val="clear" w:color="auto" w:fill="auto"/>
            <w:noWrap/>
            <w:vAlign w:val="center"/>
          </w:tcPr>
          <w:p w14:paraId="1095802A">
            <w:pPr>
              <w:keepNext w:val="0"/>
              <w:keepLines w:val="0"/>
              <w:pageBreakBefore w:val="0"/>
              <w:widowControl/>
              <w:suppressLineNumbers w:val="0"/>
              <w:tabs>
                <w:tab w:val="left" w:pos="1021"/>
              </w:tabs>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事故排放</w:t>
            </w:r>
          </w:p>
        </w:tc>
      </w:tr>
      <w:tr w14:paraId="7D066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tcBorders>
              <w:tl2br w:val="nil"/>
              <w:tr2bl w:val="nil"/>
            </w:tcBorders>
            <w:noWrap/>
            <w:vAlign w:val="center"/>
          </w:tcPr>
          <w:p w14:paraId="33CB774B">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0</w:t>
            </w:r>
          </w:p>
        </w:tc>
        <w:tc>
          <w:tcPr>
            <w:tcW w:w="723" w:type="pct"/>
            <w:tcBorders>
              <w:tl2br w:val="nil"/>
              <w:tr2bl w:val="nil"/>
            </w:tcBorders>
            <w:noWrap/>
            <w:vAlign w:val="center"/>
          </w:tcPr>
          <w:p w14:paraId="216109A2">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11.773 </w:t>
            </w:r>
          </w:p>
        </w:tc>
        <w:tc>
          <w:tcPr>
            <w:tcW w:w="723" w:type="pct"/>
            <w:tcBorders>
              <w:tl2br w:val="nil"/>
              <w:tr2bl w:val="nil"/>
            </w:tcBorders>
            <w:noWrap/>
            <w:vAlign w:val="center"/>
          </w:tcPr>
          <w:p w14:paraId="4777B16D">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21.017 </w:t>
            </w:r>
          </w:p>
        </w:tc>
        <w:tc>
          <w:tcPr>
            <w:tcW w:w="723" w:type="pct"/>
            <w:tcBorders>
              <w:tl2br w:val="nil"/>
              <w:tr2bl w:val="nil"/>
            </w:tcBorders>
            <w:noWrap/>
            <w:vAlign w:val="center"/>
          </w:tcPr>
          <w:p w14:paraId="30C60FD4">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0.8851 </w:t>
            </w:r>
          </w:p>
        </w:tc>
        <w:tc>
          <w:tcPr>
            <w:tcW w:w="723" w:type="pct"/>
            <w:tcBorders>
              <w:tl2br w:val="nil"/>
              <w:tr2bl w:val="nil"/>
            </w:tcBorders>
            <w:noWrap/>
            <w:vAlign w:val="center"/>
          </w:tcPr>
          <w:p w14:paraId="7B110F31">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2.3532</w:t>
            </w:r>
          </w:p>
        </w:tc>
        <w:tc>
          <w:tcPr>
            <w:tcW w:w="723" w:type="pct"/>
            <w:tcBorders>
              <w:tl2br w:val="nil"/>
              <w:tr2bl w:val="nil"/>
            </w:tcBorders>
            <w:noWrap/>
            <w:vAlign w:val="center"/>
          </w:tcPr>
          <w:p w14:paraId="0BA21E34">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0.0827</w:t>
            </w:r>
          </w:p>
        </w:tc>
        <w:tc>
          <w:tcPr>
            <w:tcW w:w="723" w:type="pct"/>
            <w:tcBorders>
              <w:tl2br w:val="nil"/>
              <w:tr2bl w:val="nil"/>
            </w:tcBorders>
            <w:noWrap/>
            <w:vAlign w:val="center"/>
          </w:tcPr>
          <w:p w14:paraId="775A65D1">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0.1915</w:t>
            </w:r>
          </w:p>
        </w:tc>
      </w:tr>
      <w:tr w14:paraId="1ED55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tcBorders>
              <w:tl2br w:val="nil"/>
              <w:tr2bl w:val="nil"/>
            </w:tcBorders>
            <w:noWrap/>
            <w:vAlign w:val="center"/>
          </w:tcPr>
          <w:p w14:paraId="03394118">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10</w:t>
            </w:r>
          </w:p>
        </w:tc>
        <w:tc>
          <w:tcPr>
            <w:tcW w:w="723" w:type="pct"/>
            <w:tcBorders>
              <w:tl2br w:val="nil"/>
              <w:tr2bl w:val="nil"/>
            </w:tcBorders>
            <w:noWrap/>
            <w:vAlign w:val="center"/>
          </w:tcPr>
          <w:p w14:paraId="445C636A">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11.772 </w:t>
            </w:r>
          </w:p>
        </w:tc>
        <w:tc>
          <w:tcPr>
            <w:tcW w:w="723" w:type="pct"/>
            <w:tcBorders>
              <w:tl2br w:val="nil"/>
              <w:tr2bl w:val="nil"/>
            </w:tcBorders>
            <w:noWrap/>
            <w:vAlign w:val="center"/>
          </w:tcPr>
          <w:p w14:paraId="6E594B1F">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21.015 </w:t>
            </w:r>
          </w:p>
        </w:tc>
        <w:tc>
          <w:tcPr>
            <w:tcW w:w="723" w:type="pct"/>
            <w:tcBorders>
              <w:tl2br w:val="nil"/>
              <w:tr2bl w:val="nil"/>
            </w:tcBorders>
            <w:noWrap/>
            <w:vAlign w:val="center"/>
          </w:tcPr>
          <w:p w14:paraId="2C8167F7">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0.8851 </w:t>
            </w:r>
          </w:p>
        </w:tc>
        <w:tc>
          <w:tcPr>
            <w:tcW w:w="723" w:type="pct"/>
            <w:tcBorders>
              <w:tl2br w:val="nil"/>
              <w:tr2bl w:val="nil"/>
            </w:tcBorders>
            <w:noWrap/>
            <w:vAlign w:val="center"/>
          </w:tcPr>
          <w:p w14:paraId="4ECCC2D2">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2.3532 </w:t>
            </w:r>
          </w:p>
        </w:tc>
        <w:tc>
          <w:tcPr>
            <w:tcW w:w="723" w:type="pct"/>
            <w:tcBorders>
              <w:tl2br w:val="nil"/>
              <w:tr2bl w:val="nil"/>
            </w:tcBorders>
            <w:noWrap/>
            <w:vAlign w:val="center"/>
          </w:tcPr>
          <w:p w14:paraId="50C185B3">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0.0827</w:t>
            </w:r>
          </w:p>
        </w:tc>
        <w:tc>
          <w:tcPr>
            <w:tcW w:w="723" w:type="pct"/>
            <w:tcBorders>
              <w:tl2br w:val="nil"/>
              <w:tr2bl w:val="nil"/>
            </w:tcBorders>
            <w:noWrap/>
            <w:vAlign w:val="center"/>
          </w:tcPr>
          <w:p w14:paraId="7FAA4593">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0.1915</w:t>
            </w:r>
          </w:p>
        </w:tc>
      </w:tr>
      <w:tr w14:paraId="3643E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tcBorders>
              <w:tl2br w:val="nil"/>
              <w:tr2bl w:val="nil"/>
            </w:tcBorders>
            <w:noWrap/>
            <w:vAlign w:val="center"/>
          </w:tcPr>
          <w:p w14:paraId="657416A3">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100</w:t>
            </w:r>
          </w:p>
        </w:tc>
        <w:tc>
          <w:tcPr>
            <w:tcW w:w="723" w:type="pct"/>
            <w:tcBorders>
              <w:tl2br w:val="nil"/>
              <w:tr2bl w:val="nil"/>
            </w:tcBorders>
            <w:noWrap/>
            <w:vAlign w:val="center"/>
          </w:tcPr>
          <w:p w14:paraId="0EEFD26A">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11.767 </w:t>
            </w:r>
          </w:p>
        </w:tc>
        <w:tc>
          <w:tcPr>
            <w:tcW w:w="723" w:type="pct"/>
            <w:tcBorders>
              <w:tl2br w:val="nil"/>
              <w:tr2bl w:val="nil"/>
            </w:tcBorders>
            <w:noWrap/>
            <w:vAlign w:val="center"/>
          </w:tcPr>
          <w:p w14:paraId="236D8049">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21.006 </w:t>
            </w:r>
          </w:p>
        </w:tc>
        <w:tc>
          <w:tcPr>
            <w:tcW w:w="723" w:type="pct"/>
            <w:tcBorders>
              <w:tl2br w:val="nil"/>
              <w:tr2bl w:val="nil"/>
            </w:tcBorders>
            <w:noWrap/>
            <w:vAlign w:val="center"/>
          </w:tcPr>
          <w:p w14:paraId="6AA4E356">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0.8851 </w:t>
            </w:r>
          </w:p>
        </w:tc>
        <w:tc>
          <w:tcPr>
            <w:tcW w:w="723" w:type="pct"/>
            <w:tcBorders>
              <w:tl2br w:val="nil"/>
              <w:tr2bl w:val="nil"/>
            </w:tcBorders>
            <w:noWrap/>
            <w:vAlign w:val="center"/>
          </w:tcPr>
          <w:p w14:paraId="2A5ADB1A">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2.3531 </w:t>
            </w:r>
          </w:p>
        </w:tc>
        <w:tc>
          <w:tcPr>
            <w:tcW w:w="723" w:type="pct"/>
            <w:tcBorders>
              <w:tl2br w:val="nil"/>
              <w:tr2bl w:val="nil"/>
            </w:tcBorders>
            <w:noWrap/>
            <w:vAlign w:val="center"/>
          </w:tcPr>
          <w:p w14:paraId="5D9AB4B6">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0.0827</w:t>
            </w:r>
          </w:p>
        </w:tc>
        <w:tc>
          <w:tcPr>
            <w:tcW w:w="723" w:type="pct"/>
            <w:tcBorders>
              <w:tl2br w:val="nil"/>
              <w:tr2bl w:val="nil"/>
            </w:tcBorders>
            <w:noWrap/>
            <w:vAlign w:val="center"/>
          </w:tcPr>
          <w:p w14:paraId="41EAEFC0">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0.1915</w:t>
            </w:r>
          </w:p>
        </w:tc>
      </w:tr>
      <w:tr w14:paraId="65A94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tcBorders>
              <w:tl2br w:val="nil"/>
              <w:tr2bl w:val="nil"/>
            </w:tcBorders>
            <w:noWrap/>
            <w:vAlign w:val="center"/>
          </w:tcPr>
          <w:p w14:paraId="39FBE20F">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500</w:t>
            </w:r>
          </w:p>
        </w:tc>
        <w:tc>
          <w:tcPr>
            <w:tcW w:w="723" w:type="pct"/>
            <w:tcBorders>
              <w:tl2br w:val="nil"/>
              <w:tr2bl w:val="nil"/>
            </w:tcBorders>
            <w:noWrap/>
            <w:vAlign w:val="center"/>
          </w:tcPr>
          <w:p w14:paraId="02135A7D">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11.742 </w:t>
            </w:r>
          </w:p>
        </w:tc>
        <w:tc>
          <w:tcPr>
            <w:tcW w:w="723" w:type="pct"/>
            <w:tcBorders>
              <w:tl2br w:val="nil"/>
              <w:tr2bl w:val="nil"/>
            </w:tcBorders>
            <w:noWrap/>
            <w:vAlign w:val="center"/>
          </w:tcPr>
          <w:p w14:paraId="36B49B4A">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20.962 </w:t>
            </w:r>
          </w:p>
        </w:tc>
        <w:tc>
          <w:tcPr>
            <w:tcW w:w="723" w:type="pct"/>
            <w:tcBorders>
              <w:tl2br w:val="nil"/>
              <w:tr2bl w:val="nil"/>
            </w:tcBorders>
            <w:noWrap/>
            <w:vAlign w:val="center"/>
          </w:tcPr>
          <w:p w14:paraId="6FAA8CF5">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0.8849 </w:t>
            </w:r>
          </w:p>
        </w:tc>
        <w:tc>
          <w:tcPr>
            <w:tcW w:w="723" w:type="pct"/>
            <w:tcBorders>
              <w:tl2br w:val="nil"/>
              <w:tr2bl w:val="nil"/>
            </w:tcBorders>
            <w:noWrap/>
            <w:vAlign w:val="center"/>
          </w:tcPr>
          <w:p w14:paraId="146891EE">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2.3527 </w:t>
            </w:r>
          </w:p>
        </w:tc>
        <w:tc>
          <w:tcPr>
            <w:tcW w:w="723" w:type="pct"/>
            <w:tcBorders>
              <w:tl2br w:val="nil"/>
              <w:tr2bl w:val="nil"/>
            </w:tcBorders>
            <w:noWrap/>
            <w:vAlign w:val="center"/>
          </w:tcPr>
          <w:p w14:paraId="7DC43947">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0.0827</w:t>
            </w:r>
          </w:p>
        </w:tc>
        <w:tc>
          <w:tcPr>
            <w:tcW w:w="723" w:type="pct"/>
            <w:tcBorders>
              <w:tl2br w:val="nil"/>
              <w:tr2bl w:val="nil"/>
            </w:tcBorders>
            <w:noWrap/>
            <w:vAlign w:val="center"/>
          </w:tcPr>
          <w:p w14:paraId="64713075">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0.1915</w:t>
            </w:r>
          </w:p>
        </w:tc>
      </w:tr>
      <w:tr w14:paraId="6816BA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tcBorders>
              <w:tl2br w:val="nil"/>
              <w:tr2bl w:val="nil"/>
            </w:tcBorders>
            <w:noWrap/>
            <w:vAlign w:val="center"/>
          </w:tcPr>
          <w:p w14:paraId="196DD487">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1000</w:t>
            </w:r>
          </w:p>
        </w:tc>
        <w:tc>
          <w:tcPr>
            <w:tcW w:w="723" w:type="pct"/>
            <w:tcBorders>
              <w:tl2br w:val="nil"/>
              <w:tr2bl w:val="nil"/>
            </w:tcBorders>
            <w:noWrap/>
            <w:vAlign w:val="center"/>
          </w:tcPr>
          <w:p w14:paraId="3A18AD95">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11.712 </w:t>
            </w:r>
          </w:p>
        </w:tc>
        <w:tc>
          <w:tcPr>
            <w:tcW w:w="723" w:type="pct"/>
            <w:tcBorders>
              <w:tl2br w:val="nil"/>
              <w:tr2bl w:val="nil"/>
            </w:tcBorders>
            <w:noWrap/>
            <w:vAlign w:val="center"/>
          </w:tcPr>
          <w:p w14:paraId="73954244">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20.907 </w:t>
            </w:r>
          </w:p>
        </w:tc>
        <w:tc>
          <w:tcPr>
            <w:tcW w:w="723" w:type="pct"/>
            <w:tcBorders>
              <w:tl2br w:val="nil"/>
              <w:tr2bl w:val="nil"/>
            </w:tcBorders>
            <w:noWrap/>
            <w:vAlign w:val="center"/>
          </w:tcPr>
          <w:p w14:paraId="2BB7FF90">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0.8847 </w:t>
            </w:r>
          </w:p>
        </w:tc>
        <w:tc>
          <w:tcPr>
            <w:tcW w:w="723" w:type="pct"/>
            <w:tcBorders>
              <w:tl2br w:val="nil"/>
              <w:tr2bl w:val="nil"/>
            </w:tcBorders>
            <w:noWrap/>
            <w:vAlign w:val="center"/>
          </w:tcPr>
          <w:p w14:paraId="5387E184">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2.3522</w:t>
            </w:r>
          </w:p>
        </w:tc>
        <w:tc>
          <w:tcPr>
            <w:tcW w:w="723" w:type="pct"/>
            <w:tcBorders>
              <w:tl2br w:val="nil"/>
              <w:tr2bl w:val="nil"/>
            </w:tcBorders>
            <w:noWrap/>
            <w:vAlign w:val="center"/>
          </w:tcPr>
          <w:p w14:paraId="5A0031E3">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0.0827</w:t>
            </w:r>
          </w:p>
        </w:tc>
        <w:tc>
          <w:tcPr>
            <w:tcW w:w="723" w:type="pct"/>
            <w:tcBorders>
              <w:tl2br w:val="nil"/>
              <w:tr2bl w:val="nil"/>
            </w:tcBorders>
            <w:noWrap/>
            <w:vAlign w:val="center"/>
          </w:tcPr>
          <w:p w14:paraId="1C7BB0CD">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0.1914</w:t>
            </w:r>
          </w:p>
        </w:tc>
      </w:tr>
      <w:tr w14:paraId="3CCB6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tcBorders>
              <w:tl2br w:val="nil"/>
              <w:tr2bl w:val="nil"/>
            </w:tcBorders>
            <w:noWrap/>
            <w:vAlign w:val="center"/>
          </w:tcPr>
          <w:p w14:paraId="76B09642">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1500</w:t>
            </w:r>
          </w:p>
        </w:tc>
        <w:tc>
          <w:tcPr>
            <w:tcW w:w="723" w:type="pct"/>
            <w:tcBorders>
              <w:tl2br w:val="nil"/>
              <w:tr2bl w:val="nil"/>
            </w:tcBorders>
            <w:noWrap/>
            <w:vAlign w:val="center"/>
          </w:tcPr>
          <w:p w14:paraId="421A11AC">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11.681 </w:t>
            </w:r>
          </w:p>
        </w:tc>
        <w:tc>
          <w:tcPr>
            <w:tcW w:w="723" w:type="pct"/>
            <w:tcBorders>
              <w:tl2br w:val="nil"/>
              <w:tr2bl w:val="nil"/>
            </w:tcBorders>
            <w:noWrap/>
            <w:vAlign w:val="center"/>
          </w:tcPr>
          <w:p w14:paraId="2D78ECCC">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20.853 </w:t>
            </w:r>
          </w:p>
        </w:tc>
        <w:tc>
          <w:tcPr>
            <w:tcW w:w="723" w:type="pct"/>
            <w:tcBorders>
              <w:tl2br w:val="nil"/>
              <w:tr2bl w:val="nil"/>
            </w:tcBorders>
            <w:noWrap/>
            <w:vAlign w:val="center"/>
          </w:tcPr>
          <w:p w14:paraId="5EFA94D7">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0.8845</w:t>
            </w:r>
          </w:p>
        </w:tc>
        <w:tc>
          <w:tcPr>
            <w:tcW w:w="723" w:type="pct"/>
            <w:tcBorders>
              <w:tl2br w:val="nil"/>
              <w:tr2bl w:val="nil"/>
            </w:tcBorders>
            <w:noWrap/>
            <w:vAlign w:val="center"/>
          </w:tcPr>
          <w:p w14:paraId="228CAE04">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2.3517</w:t>
            </w:r>
          </w:p>
        </w:tc>
        <w:tc>
          <w:tcPr>
            <w:tcW w:w="723" w:type="pct"/>
            <w:tcBorders>
              <w:tl2br w:val="nil"/>
              <w:tr2bl w:val="nil"/>
            </w:tcBorders>
            <w:noWrap/>
            <w:vAlign w:val="center"/>
          </w:tcPr>
          <w:p w14:paraId="20291774">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0.0827</w:t>
            </w:r>
          </w:p>
        </w:tc>
        <w:tc>
          <w:tcPr>
            <w:tcW w:w="723" w:type="pct"/>
            <w:tcBorders>
              <w:tl2br w:val="nil"/>
              <w:tr2bl w:val="nil"/>
            </w:tcBorders>
            <w:noWrap/>
            <w:vAlign w:val="center"/>
          </w:tcPr>
          <w:p w14:paraId="7021DE5B">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0.1914</w:t>
            </w:r>
          </w:p>
        </w:tc>
      </w:tr>
      <w:tr w14:paraId="70516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tcBorders>
              <w:tl2br w:val="nil"/>
              <w:tr2bl w:val="nil"/>
            </w:tcBorders>
            <w:noWrap/>
            <w:vAlign w:val="center"/>
          </w:tcPr>
          <w:p w14:paraId="74341D24">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2000</w:t>
            </w:r>
          </w:p>
        </w:tc>
        <w:tc>
          <w:tcPr>
            <w:tcW w:w="723" w:type="pct"/>
            <w:tcBorders>
              <w:tl2br w:val="nil"/>
              <w:tr2bl w:val="nil"/>
            </w:tcBorders>
            <w:noWrap/>
            <w:vAlign w:val="center"/>
          </w:tcPr>
          <w:p w14:paraId="152C5474">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11.651</w:t>
            </w:r>
          </w:p>
        </w:tc>
        <w:tc>
          <w:tcPr>
            <w:tcW w:w="723" w:type="pct"/>
            <w:tcBorders>
              <w:tl2br w:val="nil"/>
              <w:tr2bl w:val="nil"/>
            </w:tcBorders>
            <w:noWrap/>
            <w:vAlign w:val="center"/>
          </w:tcPr>
          <w:p w14:paraId="1E1F97E2">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20.799</w:t>
            </w:r>
          </w:p>
        </w:tc>
        <w:tc>
          <w:tcPr>
            <w:tcW w:w="723" w:type="pct"/>
            <w:tcBorders>
              <w:tl2br w:val="nil"/>
              <w:tr2bl w:val="nil"/>
            </w:tcBorders>
            <w:noWrap/>
            <w:vAlign w:val="center"/>
          </w:tcPr>
          <w:p w14:paraId="0B4D6DDF">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0.8843</w:t>
            </w:r>
          </w:p>
        </w:tc>
        <w:tc>
          <w:tcPr>
            <w:tcW w:w="723" w:type="pct"/>
            <w:tcBorders>
              <w:tl2br w:val="nil"/>
              <w:tr2bl w:val="nil"/>
            </w:tcBorders>
            <w:noWrap/>
            <w:vAlign w:val="center"/>
          </w:tcPr>
          <w:p w14:paraId="1886054B">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2.3511</w:t>
            </w:r>
          </w:p>
        </w:tc>
        <w:tc>
          <w:tcPr>
            <w:tcW w:w="723" w:type="pct"/>
            <w:tcBorders>
              <w:tl2br w:val="nil"/>
              <w:tr2bl w:val="nil"/>
            </w:tcBorders>
            <w:noWrap/>
            <w:vAlign w:val="center"/>
          </w:tcPr>
          <w:p w14:paraId="7AB7D13B">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0.0827</w:t>
            </w:r>
          </w:p>
        </w:tc>
        <w:tc>
          <w:tcPr>
            <w:tcW w:w="723" w:type="pct"/>
            <w:tcBorders>
              <w:tl2br w:val="nil"/>
              <w:tr2bl w:val="nil"/>
            </w:tcBorders>
            <w:noWrap/>
            <w:vAlign w:val="center"/>
          </w:tcPr>
          <w:p w14:paraId="58EEAE82">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0.1914</w:t>
            </w:r>
          </w:p>
        </w:tc>
      </w:tr>
      <w:tr w14:paraId="3A04A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tcBorders>
              <w:tl2br w:val="nil"/>
              <w:tr2bl w:val="nil"/>
            </w:tcBorders>
            <w:noWrap/>
            <w:vAlign w:val="center"/>
          </w:tcPr>
          <w:p w14:paraId="12082A56">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3000</w:t>
            </w:r>
          </w:p>
        </w:tc>
        <w:tc>
          <w:tcPr>
            <w:tcW w:w="723" w:type="pct"/>
            <w:tcBorders>
              <w:tl2br w:val="nil"/>
              <w:tr2bl w:val="nil"/>
            </w:tcBorders>
            <w:noWrap/>
            <w:vAlign w:val="center"/>
          </w:tcPr>
          <w:p w14:paraId="65156953">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11.591 </w:t>
            </w:r>
          </w:p>
        </w:tc>
        <w:tc>
          <w:tcPr>
            <w:tcW w:w="723" w:type="pct"/>
            <w:tcBorders>
              <w:tl2br w:val="nil"/>
              <w:tr2bl w:val="nil"/>
            </w:tcBorders>
            <w:noWrap/>
            <w:vAlign w:val="center"/>
          </w:tcPr>
          <w:p w14:paraId="231B05CA">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20.691 </w:t>
            </w:r>
          </w:p>
        </w:tc>
        <w:tc>
          <w:tcPr>
            <w:tcW w:w="723" w:type="pct"/>
            <w:tcBorders>
              <w:tl2br w:val="nil"/>
              <w:tr2bl w:val="nil"/>
            </w:tcBorders>
            <w:noWrap/>
            <w:vAlign w:val="center"/>
          </w:tcPr>
          <w:p w14:paraId="3DBDD3A9">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0.8840</w:t>
            </w:r>
          </w:p>
        </w:tc>
        <w:tc>
          <w:tcPr>
            <w:tcW w:w="723" w:type="pct"/>
            <w:tcBorders>
              <w:tl2br w:val="nil"/>
              <w:tr2bl w:val="nil"/>
            </w:tcBorders>
            <w:noWrap/>
            <w:vAlign w:val="center"/>
          </w:tcPr>
          <w:p w14:paraId="283AD4C2">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2.3501</w:t>
            </w:r>
          </w:p>
        </w:tc>
        <w:tc>
          <w:tcPr>
            <w:tcW w:w="723" w:type="pct"/>
            <w:tcBorders>
              <w:tl2br w:val="nil"/>
              <w:tr2bl w:val="nil"/>
            </w:tcBorders>
            <w:noWrap/>
            <w:vAlign w:val="center"/>
          </w:tcPr>
          <w:p w14:paraId="1E17B6B9">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0.0827</w:t>
            </w:r>
          </w:p>
        </w:tc>
        <w:tc>
          <w:tcPr>
            <w:tcW w:w="723" w:type="pct"/>
            <w:tcBorders>
              <w:tl2br w:val="nil"/>
              <w:tr2bl w:val="nil"/>
            </w:tcBorders>
            <w:noWrap/>
            <w:vAlign w:val="center"/>
          </w:tcPr>
          <w:p w14:paraId="1E0FDE11">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0.1913</w:t>
            </w:r>
          </w:p>
        </w:tc>
      </w:tr>
      <w:tr w14:paraId="2FD03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noWrap w:val="0"/>
            <w:vAlign w:val="center"/>
          </w:tcPr>
          <w:p w14:paraId="5FC103BD">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4950</w:t>
            </w:r>
          </w:p>
        </w:tc>
        <w:tc>
          <w:tcPr>
            <w:tcW w:w="723" w:type="pct"/>
            <w:noWrap w:val="0"/>
            <w:vAlign w:val="center"/>
          </w:tcPr>
          <w:p w14:paraId="287CB84C">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11.473 </w:t>
            </w:r>
          </w:p>
        </w:tc>
        <w:tc>
          <w:tcPr>
            <w:tcW w:w="723" w:type="pct"/>
            <w:noWrap w:val="0"/>
            <w:vAlign w:val="center"/>
          </w:tcPr>
          <w:p w14:paraId="410D3212">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20.482 </w:t>
            </w:r>
          </w:p>
        </w:tc>
        <w:tc>
          <w:tcPr>
            <w:tcW w:w="723" w:type="pct"/>
            <w:noWrap w:val="0"/>
            <w:vAlign w:val="center"/>
          </w:tcPr>
          <w:p w14:paraId="14157166">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 xml:space="preserve">0.8832 </w:t>
            </w:r>
          </w:p>
        </w:tc>
        <w:tc>
          <w:tcPr>
            <w:tcW w:w="723" w:type="pct"/>
            <w:noWrap w:val="0"/>
            <w:vAlign w:val="center"/>
          </w:tcPr>
          <w:p w14:paraId="46C0B54B">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ascii="Times New Roman" w:hAnsi="Times New Roman" w:eastAsia="宋体" w:cs="Times New Roman"/>
                <w:snapToGrid w:val="0"/>
                <w:color w:val="auto"/>
                <w:kern w:val="24"/>
                <w:sz w:val="21"/>
                <w:szCs w:val="21"/>
                <w:lang w:val="en-US" w:eastAsia="zh-CN" w:bidi="ar-SA"/>
              </w:rPr>
              <w:t>2.3481</w:t>
            </w:r>
          </w:p>
        </w:tc>
        <w:tc>
          <w:tcPr>
            <w:tcW w:w="723" w:type="pct"/>
            <w:noWrap w:val="0"/>
            <w:vAlign w:val="center"/>
          </w:tcPr>
          <w:p w14:paraId="143927AA">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0.0826</w:t>
            </w:r>
          </w:p>
        </w:tc>
        <w:tc>
          <w:tcPr>
            <w:tcW w:w="723" w:type="pct"/>
            <w:noWrap w:val="0"/>
            <w:vAlign w:val="center"/>
          </w:tcPr>
          <w:p w14:paraId="6EB93FFC">
            <w:pPr>
              <w:keepNext w:val="0"/>
              <w:keepLines w:val="0"/>
              <w:pageBreakBefore w:val="0"/>
              <w:widowControl w:val="0"/>
              <w:tabs>
                <w:tab w:val="left" w:pos="1021"/>
              </w:tabs>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snapToGrid w:val="0"/>
                <w:color w:val="auto"/>
                <w:kern w:val="24"/>
                <w:sz w:val="21"/>
                <w:szCs w:val="21"/>
                <w:lang w:val="en-US" w:eastAsia="zh-CN" w:bidi="ar-SA"/>
              </w:rPr>
            </w:pPr>
            <w:r>
              <w:rPr>
                <w:rFonts w:hint="eastAsia" w:cs="Times New Roman"/>
                <w:snapToGrid w:val="0"/>
                <w:color w:val="auto"/>
                <w:kern w:val="24"/>
                <w:sz w:val="21"/>
                <w:szCs w:val="21"/>
                <w:lang w:val="en-US" w:eastAsia="zh-CN" w:bidi="ar-SA"/>
              </w:rPr>
              <w:t>0.1912</w:t>
            </w:r>
          </w:p>
        </w:tc>
      </w:tr>
    </w:tbl>
    <w:p w14:paraId="4A949CE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000000"/>
          <w:kern w:val="2"/>
          <w:szCs w:val="22"/>
          <w:lang w:eastAsia="zh-CN"/>
        </w:rPr>
      </w:pPr>
      <w:r>
        <w:rPr>
          <w:rFonts w:hint="eastAsia" w:ascii="Times New Roman" w:hAnsi="Times New Roman" w:eastAsia="宋体" w:cs="Times New Roman"/>
          <w:color w:val="000000"/>
          <w:kern w:val="2"/>
          <w:szCs w:val="22"/>
          <w:lang w:val="en-US" w:eastAsia="zh-CN"/>
        </w:rPr>
        <w:t>根据上表预测结果，枯水期时，</w:t>
      </w:r>
      <w:r>
        <w:rPr>
          <w:rFonts w:hint="default" w:ascii="Times New Roman" w:hAnsi="Times New Roman" w:eastAsia="宋体" w:cs="Times New Roman"/>
          <w:color w:val="000000"/>
          <w:kern w:val="2"/>
          <w:szCs w:val="22"/>
          <w:lang w:eastAsia="zh-CN"/>
        </w:rPr>
        <w:t>正常排放情况下，各关心断面CODcr</w:t>
      </w:r>
      <w:r>
        <w:rPr>
          <w:rFonts w:hint="eastAsia" w:cs="Times New Roman"/>
          <w:color w:val="000000"/>
          <w:kern w:val="2"/>
          <w:szCs w:val="22"/>
          <w:lang w:eastAsia="zh-CN"/>
        </w:rPr>
        <w:t>、</w:t>
      </w:r>
      <w:r>
        <w:rPr>
          <w:rFonts w:hint="default" w:ascii="Times New Roman" w:hAnsi="Times New Roman" w:eastAsia="宋体" w:cs="Times New Roman"/>
          <w:color w:val="000000"/>
          <w:kern w:val="2"/>
          <w:szCs w:val="22"/>
          <w:lang w:eastAsia="zh-CN"/>
        </w:rPr>
        <w:t>NHз-N</w:t>
      </w:r>
      <w:r>
        <w:rPr>
          <w:rFonts w:hint="eastAsia" w:cs="Times New Roman"/>
          <w:color w:val="000000"/>
          <w:kern w:val="2"/>
          <w:szCs w:val="22"/>
          <w:lang w:val="en-US" w:eastAsia="zh-CN"/>
        </w:rPr>
        <w:t>和总磷</w:t>
      </w:r>
      <w:r>
        <w:rPr>
          <w:rFonts w:hint="default" w:ascii="Times New Roman" w:hAnsi="Times New Roman" w:eastAsia="宋体" w:cs="Times New Roman"/>
          <w:color w:val="000000"/>
          <w:kern w:val="2"/>
          <w:szCs w:val="22"/>
          <w:lang w:eastAsia="zh-CN"/>
        </w:rPr>
        <w:t>均满足《地表水环境质量标准》</w:t>
      </w:r>
      <w:r>
        <w:rPr>
          <w:rFonts w:hint="eastAsia" w:ascii="Times New Roman" w:hAnsi="Times New Roman" w:eastAsia="宋体" w:cs="Times New Roman"/>
          <w:color w:val="000000"/>
          <w:kern w:val="2"/>
          <w:szCs w:val="22"/>
          <w:lang w:eastAsia="zh-CN"/>
        </w:rPr>
        <w:t>（</w:t>
      </w:r>
      <w:r>
        <w:rPr>
          <w:rFonts w:hint="default" w:ascii="Times New Roman" w:hAnsi="Times New Roman" w:eastAsia="宋体" w:cs="Times New Roman"/>
          <w:color w:val="000000"/>
          <w:kern w:val="2"/>
          <w:szCs w:val="22"/>
          <w:lang w:eastAsia="zh-CN"/>
        </w:rPr>
        <w:t>GB3838-2002</w:t>
      </w:r>
      <w:r>
        <w:rPr>
          <w:rFonts w:hint="eastAsia" w:ascii="Times New Roman" w:hAnsi="Times New Roman" w:eastAsia="宋体" w:cs="Times New Roman"/>
          <w:color w:val="000000"/>
          <w:kern w:val="2"/>
          <w:szCs w:val="22"/>
          <w:lang w:eastAsia="zh-CN"/>
        </w:rPr>
        <w:t>）</w:t>
      </w:r>
      <w:r>
        <w:rPr>
          <w:rFonts w:hint="default" w:ascii="Times New Roman" w:hAnsi="Times New Roman" w:eastAsia="宋体" w:cs="Times New Roman"/>
          <w:color w:val="000000"/>
          <w:kern w:val="2"/>
          <w:szCs w:val="22"/>
          <w:lang w:eastAsia="zh-CN"/>
        </w:rPr>
        <w:t>Ⅲ类标准</w:t>
      </w:r>
      <w:r>
        <w:rPr>
          <w:rFonts w:hint="eastAsia" w:ascii="Times New Roman" w:hAnsi="Times New Roman" w:eastAsia="宋体" w:cs="Times New Roman"/>
          <w:color w:val="000000"/>
          <w:kern w:val="2"/>
          <w:szCs w:val="22"/>
          <w:lang w:eastAsia="zh-CN"/>
        </w:rPr>
        <w:t>，且满足10%安全余量要求。</w:t>
      </w:r>
      <w:r>
        <w:rPr>
          <w:rFonts w:hint="default" w:ascii="Times New Roman" w:hAnsi="Times New Roman" w:eastAsia="宋体" w:cs="Times New Roman"/>
          <w:color w:val="000000"/>
          <w:kern w:val="2"/>
          <w:szCs w:val="22"/>
          <w:lang w:eastAsia="zh-CN"/>
        </w:rPr>
        <w:t>不会改变</w:t>
      </w:r>
      <w:r>
        <w:rPr>
          <w:rFonts w:hint="eastAsia" w:ascii="Times New Roman" w:hAnsi="Times New Roman" w:eastAsia="宋体" w:cs="Times New Roman"/>
          <w:color w:val="000000"/>
          <w:kern w:val="2"/>
          <w:szCs w:val="22"/>
          <w:lang w:val="en-US" w:eastAsia="zh-CN"/>
        </w:rPr>
        <w:t>小渭溪</w:t>
      </w:r>
      <w:r>
        <w:rPr>
          <w:rFonts w:hint="default" w:ascii="Times New Roman" w:hAnsi="Times New Roman" w:eastAsia="宋体" w:cs="Times New Roman"/>
          <w:color w:val="000000"/>
          <w:kern w:val="2"/>
          <w:szCs w:val="22"/>
          <w:lang w:eastAsia="zh-CN"/>
        </w:rPr>
        <w:t>水质类别。</w:t>
      </w:r>
    </w:p>
    <w:p w14:paraId="7E5409F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000000"/>
          <w:kern w:val="2"/>
          <w:szCs w:val="22"/>
          <w:lang w:eastAsia="zh-CN"/>
        </w:rPr>
      </w:pPr>
      <w:r>
        <w:rPr>
          <w:rFonts w:hint="default" w:ascii="Times New Roman" w:hAnsi="Times New Roman" w:eastAsia="宋体" w:cs="Times New Roman"/>
          <w:color w:val="000000"/>
          <w:kern w:val="2"/>
          <w:szCs w:val="22"/>
          <w:lang w:eastAsia="zh-CN"/>
        </w:rPr>
        <w:t>非正常排放情况下，各关心断面CODcr及NH</w:t>
      </w:r>
      <w:r>
        <w:rPr>
          <w:rFonts w:hint="default" w:ascii="Times New Roman" w:hAnsi="Times New Roman" w:eastAsia="宋体" w:cs="Times New Roman"/>
          <w:color w:val="000000"/>
          <w:kern w:val="2"/>
          <w:szCs w:val="22"/>
          <w:vertAlign w:val="subscript"/>
          <w:lang w:eastAsia="zh-CN"/>
        </w:rPr>
        <w:t>3</w:t>
      </w:r>
      <w:r>
        <w:rPr>
          <w:rFonts w:hint="default" w:ascii="Times New Roman" w:hAnsi="Times New Roman" w:eastAsia="宋体" w:cs="Times New Roman"/>
          <w:color w:val="000000"/>
          <w:kern w:val="2"/>
          <w:szCs w:val="22"/>
          <w:lang w:eastAsia="zh-CN"/>
        </w:rPr>
        <w:t>-N不能满足《地表水环境质量标准》</w:t>
      </w:r>
      <w:r>
        <w:rPr>
          <w:rFonts w:hint="eastAsia" w:ascii="Times New Roman" w:hAnsi="Times New Roman" w:eastAsia="宋体" w:cs="Times New Roman"/>
          <w:color w:val="000000"/>
          <w:kern w:val="2"/>
          <w:szCs w:val="22"/>
          <w:lang w:eastAsia="zh-CN"/>
        </w:rPr>
        <w:t>（</w:t>
      </w:r>
      <w:r>
        <w:rPr>
          <w:rFonts w:hint="default" w:ascii="Times New Roman" w:hAnsi="Times New Roman" w:eastAsia="宋体" w:cs="Times New Roman"/>
          <w:color w:val="000000"/>
          <w:kern w:val="2"/>
          <w:szCs w:val="22"/>
          <w:lang w:eastAsia="zh-CN"/>
        </w:rPr>
        <w:t>GB3838-2002</w:t>
      </w:r>
      <w:r>
        <w:rPr>
          <w:rFonts w:hint="eastAsia" w:ascii="Times New Roman" w:hAnsi="Times New Roman" w:eastAsia="宋体" w:cs="Times New Roman"/>
          <w:color w:val="000000"/>
          <w:kern w:val="2"/>
          <w:szCs w:val="22"/>
          <w:lang w:eastAsia="zh-CN"/>
        </w:rPr>
        <w:t>）</w:t>
      </w:r>
      <w:r>
        <w:rPr>
          <w:rFonts w:hint="default" w:ascii="Times New Roman" w:hAnsi="Times New Roman" w:eastAsia="宋体" w:cs="Times New Roman"/>
          <w:color w:val="000000"/>
          <w:kern w:val="2"/>
          <w:szCs w:val="22"/>
          <w:lang w:eastAsia="zh-CN"/>
        </w:rPr>
        <w:t>ⅢI类标准</w:t>
      </w:r>
      <w:r>
        <w:rPr>
          <w:rFonts w:hint="eastAsia" w:cs="Times New Roman"/>
          <w:color w:val="000000"/>
          <w:kern w:val="2"/>
          <w:szCs w:val="22"/>
          <w:lang w:val="en-US" w:eastAsia="zh-CN"/>
        </w:rPr>
        <w:t>要求，总磷浓度接近</w:t>
      </w:r>
      <w:r>
        <w:rPr>
          <w:rFonts w:hint="default" w:ascii="Times New Roman" w:hAnsi="Times New Roman" w:eastAsia="宋体" w:cs="Times New Roman"/>
          <w:color w:val="000000"/>
          <w:kern w:val="2"/>
          <w:szCs w:val="22"/>
          <w:lang w:eastAsia="zh-CN"/>
        </w:rPr>
        <w:t>《地表水环境质量标准》</w:t>
      </w:r>
      <w:r>
        <w:rPr>
          <w:rFonts w:hint="eastAsia" w:ascii="Times New Roman" w:hAnsi="Times New Roman" w:eastAsia="宋体" w:cs="Times New Roman"/>
          <w:color w:val="000000"/>
          <w:kern w:val="2"/>
          <w:szCs w:val="22"/>
          <w:lang w:eastAsia="zh-CN"/>
        </w:rPr>
        <w:t>（</w:t>
      </w:r>
      <w:r>
        <w:rPr>
          <w:rFonts w:hint="default" w:ascii="Times New Roman" w:hAnsi="Times New Roman" w:eastAsia="宋体" w:cs="Times New Roman"/>
          <w:color w:val="000000"/>
          <w:kern w:val="2"/>
          <w:szCs w:val="22"/>
          <w:lang w:eastAsia="zh-CN"/>
        </w:rPr>
        <w:t>GB3838-2002</w:t>
      </w:r>
      <w:r>
        <w:rPr>
          <w:rFonts w:hint="eastAsia" w:ascii="Times New Roman" w:hAnsi="Times New Roman" w:eastAsia="宋体" w:cs="Times New Roman"/>
          <w:color w:val="000000"/>
          <w:kern w:val="2"/>
          <w:szCs w:val="22"/>
          <w:lang w:eastAsia="zh-CN"/>
        </w:rPr>
        <w:t>）</w:t>
      </w:r>
      <w:r>
        <w:rPr>
          <w:rFonts w:hint="default" w:ascii="Times New Roman" w:hAnsi="Times New Roman" w:eastAsia="宋体" w:cs="Times New Roman"/>
          <w:color w:val="000000"/>
          <w:kern w:val="2"/>
          <w:szCs w:val="22"/>
          <w:lang w:eastAsia="zh-CN"/>
        </w:rPr>
        <w:t>ⅢI类标准</w:t>
      </w:r>
      <w:r>
        <w:rPr>
          <w:rFonts w:hint="eastAsia" w:cs="Times New Roman"/>
          <w:color w:val="000000"/>
          <w:kern w:val="2"/>
          <w:szCs w:val="22"/>
          <w:lang w:val="en-US" w:eastAsia="zh-CN"/>
        </w:rPr>
        <w:t>限值</w:t>
      </w:r>
      <w:r>
        <w:rPr>
          <w:rFonts w:hint="default" w:ascii="Times New Roman" w:hAnsi="Times New Roman" w:eastAsia="宋体" w:cs="Times New Roman"/>
          <w:color w:val="000000"/>
          <w:kern w:val="2"/>
          <w:szCs w:val="22"/>
          <w:lang w:eastAsia="zh-CN"/>
        </w:rPr>
        <w:t>，会形成</w:t>
      </w:r>
      <w:r>
        <w:rPr>
          <w:rFonts w:hint="eastAsia" w:cs="Times New Roman"/>
          <w:color w:val="000000"/>
          <w:kern w:val="2"/>
          <w:szCs w:val="22"/>
          <w:lang w:val="en-US" w:eastAsia="zh-CN"/>
        </w:rPr>
        <w:t>小渭溪</w:t>
      </w:r>
      <w:r>
        <w:rPr>
          <w:rFonts w:hint="default" w:ascii="Times New Roman" w:hAnsi="Times New Roman" w:eastAsia="宋体" w:cs="Times New Roman"/>
          <w:color w:val="000000"/>
          <w:kern w:val="2"/>
          <w:szCs w:val="22"/>
          <w:lang w:eastAsia="zh-CN"/>
        </w:rPr>
        <w:t>大范围的水体污染情况，应加强运营期管理，杜绝非正常工况排放。</w:t>
      </w:r>
    </w:p>
    <w:p w14:paraId="3E890B36">
      <w:pPr>
        <w:keepNext w:val="0"/>
        <w:keepLines w:val="0"/>
        <w:pageBreakBefore w:val="0"/>
        <w:widowControl/>
        <w:kinsoku/>
        <w:wordWrap/>
        <w:overflowPunct/>
        <w:topLinePunct w:val="0"/>
        <w:autoSpaceDE/>
        <w:autoSpaceDN/>
        <w:bidi w:val="0"/>
        <w:adjustRightInd/>
        <w:snapToGrid/>
        <w:spacing w:line="360" w:lineRule="auto"/>
        <w:ind w:left="0" w:leftChars="0" w:firstLine="484" w:firstLineChars="200"/>
        <w:jc w:val="left"/>
        <w:textAlignment w:val="auto"/>
        <w:rPr>
          <w:rFonts w:hint="default" w:ascii="Times New Roman" w:hAnsi="Times New Roman" w:eastAsia="宋体" w:cs="Times New Roman"/>
          <w:color w:val="000000"/>
          <w:kern w:val="2"/>
          <w:szCs w:val="22"/>
          <w:lang w:eastAsia="zh-CN"/>
        </w:rPr>
      </w:pPr>
      <w:r>
        <w:rPr>
          <w:rFonts w:hint="default" w:ascii="Times New Roman" w:hAnsi="Times New Roman" w:cs="Times New Roman"/>
          <w:color w:val="auto"/>
          <w:spacing w:val="1"/>
          <w:sz w:val="24"/>
          <w:u w:val="none"/>
        </w:rPr>
        <w:t>本次环评要求设置</w:t>
      </w:r>
      <w:r>
        <w:rPr>
          <w:rFonts w:hint="eastAsia" w:ascii="Times New Roman" w:hAnsi="Times New Roman" w:cs="Times New Roman"/>
          <w:color w:val="auto"/>
          <w:spacing w:val="1"/>
          <w:sz w:val="24"/>
          <w:u w:val="none"/>
          <w:lang w:val="en-US" w:eastAsia="zh-CN"/>
        </w:rPr>
        <w:t>进</w:t>
      </w:r>
      <w:r>
        <w:rPr>
          <w:rFonts w:hint="eastAsia" w:cs="Times New Roman"/>
          <w:color w:val="000000"/>
          <w:kern w:val="2"/>
          <w:szCs w:val="22"/>
          <w:lang w:val="en-US" w:eastAsia="zh-CN"/>
        </w:rPr>
        <w:t>出水水质在线</w:t>
      </w:r>
      <w:r>
        <w:rPr>
          <w:rFonts w:hint="default" w:ascii="Times New Roman" w:hAnsi="Times New Roman" w:eastAsia="宋体" w:cs="Times New Roman"/>
          <w:color w:val="000000"/>
          <w:kern w:val="2"/>
          <w:szCs w:val="22"/>
          <w:lang w:eastAsia="zh-CN"/>
        </w:rPr>
        <w:t>监测</w:t>
      </w:r>
      <w:r>
        <w:rPr>
          <w:rFonts w:hint="eastAsia" w:cs="Times New Roman"/>
          <w:color w:val="000000"/>
          <w:kern w:val="2"/>
          <w:szCs w:val="22"/>
          <w:lang w:val="en-US" w:eastAsia="zh-CN"/>
        </w:rPr>
        <w:t>设施</w:t>
      </w:r>
      <w:r>
        <w:rPr>
          <w:rFonts w:hint="default" w:ascii="Times New Roman" w:hAnsi="Times New Roman" w:eastAsia="宋体" w:cs="Times New Roman"/>
          <w:color w:val="000000"/>
          <w:kern w:val="2"/>
          <w:szCs w:val="22"/>
          <w:lang w:eastAsia="zh-CN"/>
        </w:rPr>
        <w:t>，</w:t>
      </w:r>
      <w:r>
        <w:rPr>
          <w:rFonts w:hint="eastAsia" w:cs="Times New Roman"/>
          <w:color w:val="000000"/>
          <w:kern w:val="2"/>
          <w:szCs w:val="22"/>
          <w:lang w:val="en-US" w:eastAsia="zh-CN"/>
        </w:rPr>
        <w:t>及时发现事故情形</w:t>
      </w:r>
      <w:r>
        <w:rPr>
          <w:rFonts w:hint="default" w:ascii="Times New Roman" w:hAnsi="Times New Roman" w:eastAsia="宋体" w:cs="Times New Roman"/>
          <w:color w:val="000000"/>
          <w:kern w:val="2"/>
          <w:szCs w:val="22"/>
          <w:lang w:eastAsia="zh-CN"/>
        </w:rPr>
        <w:t>，</w:t>
      </w:r>
      <w:r>
        <w:rPr>
          <w:rFonts w:hint="eastAsia" w:cs="Times New Roman"/>
          <w:color w:val="000000"/>
          <w:kern w:val="2"/>
          <w:szCs w:val="22"/>
          <w:lang w:val="en-US" w:eastAsia="zh-CN"/>
        </w:rPr>
        <w:t>停止排水，</w:t>
      </w:r>
      <w:r>
        <w:rPr>
          <w:rFonts w:hint="default" w:ascii="Times New Roman" w:hAnsi="Times New Roman" w:eastAsia="宋体" w:cs="Times New Roman"/>
          <w:color w:val="000000"/>
          <w:kern w:val="2"/>
          <w:szCs w:val="22"/>
          <w:lang w:eastAsia="zh-CN"/>
        </w:rPr>
        <w:t>保证出水水质</w:t>
      </w:r>
      <w:r>
        <w:rPr>
          <w:rFonts w:hint="eastAsia" w:cs="Times New Roman"/>
          <w:color w:val="000000"/>
          <w:kern w:val="2"/>
          <w:szCs w:val="22"/>
          <w:lang w:val="en-US" w:eastAsia="zh-CN"/>
        </w:rPr>
        <w:t>达标</w:t>
      </w:r>
      <w:r>
        <w:rPr>
          <w:rFonts w:hint="default" w:ascii="Times New Roman" w:hAnsi="Times New Roman" w:eastAsia="宋体" w:cs="Times New Roman"/>
          <w:color w:val="000000"/>
          <w:kern w:val="2"/>
          <w:szCs w:val="22"/>
          <w:lang w:eastAsia="zh-CN"/>
        </w:rPr>
        <w:t>，</w:t>
      </w:r>
      <w:r>
        <w:rPr>
          <w:rFonts w:hint="default" w:ascii="Times New Roman" w:hAnsi="Times New Roman" w:cs="Times New Roman"/>
          <w:color w:val="auto"/>
          <w:spacing w:val="1"/>
          <w:sz w:val="24"/>
          <w:u w:val="none"/>
        </w:rPr>
        <w:t>确保不对河流产生影响</w:t>
      </w:r>
      <w:r>
        <w:rPr>
          <w:rFonts w:hint="default" w:ascii="Times New Roman" w:hAnsi="Times New Roman" w:eastAsia="宋体" w:cs="Times New Roman"/>
          <w:color w:val="000000"/>
          <w:kern w:val="2"/>
          <w:szCs w:val="22"/>
          <w:lang w:eastAsia="zh-CN"/>
        </w:rPr>
        <w:t>。本项目污水厂处理工艺比较成熟，</w:t>
      </w:r>
      <w:r>
        <w:rPr>
          <w:rFonts w:hint="default" w:ascii="Times New Roman" w:hAnsi="Times New Roman" w:cs="Times New Roman"/>
          <w:color w:val="auto"/>
          <w:spacing w:val="1"/>
          <w:sz w:val="24"/>
          <w:u w:val="none"/>
        </w:rPr>
        <w:t>污水处理厂按照相关要求，做好各项风险防范措施，非正常排放概率发生较小</w:t>
      </w:r>
      <w:r>
        <w:rPr>
          <w:rFonts w:ascii="宋体" w:hAnsi="宋体" w:cs="宋体"/>
          <w:color w:val="auto"/>
          <w:spacing w:val="1"/>
          <w:sz w:val="24"/>
          <w:u w:val="none"/>
        </w:rPr>
        <w:t>。总体来说，本</w:t>
      </w:r>
      <w:r>
        <w:rPr>
          <w:rFonts w:ascii="宋体" w:hAnsi="宋体" w:cs="宋体"/>
          <w:color w:val="auto"/>
          <w:sz w:val="24"/>
          <w:u w:val="none"/>
        </w:rPr>
        <w:t>项目建成运营后，尾水排放对</w:t>
      </w:r>
      <w:r>
        <w:rPr>
          <w:rFonts w:hint="eastAsia" w:ascii="宋体" w:hAnsi="宋体" w:cs="宋体"/>
          <w:color w:val="auto"/>
          <w:sz w:val="24"/>
          <w:u w:val="none"/>
          <w:lang w:val="en-US" w:eastAsia="zh-CN"/>
        </w:rPr>
        <w:t>小渭溪</w:t>
      </w:r>
      <w:r>
        <w:rPr>
          <w:rFonts w:ascii="宋体" w:hAnsi="宋体" w:cs="宋体"/>
          <w:color w:val="auto"/>
          <w:sz w:val="24"/>
          <w:u w:val="none"/>
        </w:rPr>
        <w:t>影响较小，不会改变区域水功能。</w:t>
      </w:r>
    </w:p>
    <w:p w14:paraId="795EC6A6">
      <w:pPr>
        <w:spacing w:line="360" w:lineRule="auto"/>
        <w:outlineLvl w:val="0"/>
        <w:rPr>
          <w:b/>
          <w:bCs/>
          <w:color w:val="auto"/>
          <w:sz w:val="32"/>
          <w:szCs w:val="32"/>
        </w:rPr>
      </w:pPr>
      <w:bookmarkStart w:id="142" w:name="_Toc5194"/>
      <w:r>
        <w:rPr>
          <w:rFonts w:hint="eastAsia"/>
          <w:b/>
          <w:bCs/>
          <w:color w:val="auto"/>
          <w:sz w:val="32"/>
          <w:szCs w:val="32"/>
          <w:lang w:val="en-US" w:eastAsia="zh-CN"/>
        </w:rPr>
        <w:t>5</w:t>
      </w:r>
      <w:r>
        <w:rPr>
          <w:rFonts w:hint="eastAsia"/>
          <w:b/>
          <w:bCs/>
          <w:color w:val="auto"/>
          <w:sz w:val="32"/>
          <w:szCs w:val="32"/>
        </w:rPr>
        <w:t>环境保护措施与监测计划</w:t>
      </w:r>
      <w:bookmarkEnd w:id="142"/>
    </w:p>
    <w:p w14:paraId="42C9FF5C">
      <w:pPr>
        <w:spacing w:line="360" w:lineRule="auto"/>
        <w:outlineLvl w:val="1"/>
        <w:rPr>
          <w:b/>
          <w:bCs/>
          <w:color w:val="auto"/>
          <w:sz w:val="30"/>
          <w:szCs w:val="30"/>
        </w:rPr>
      </w:pPr>
      <w:bookmarkStart w:id="143" w:name="_Toc24658"/>
      <w:r>
        <w:rPr>
          <w:rFonts w:hint="eastAsia"/>
          <w:b/>
          <w:bCs/>
          <w:color w:val="auto"/>
          <w:sz w:val="30"/>
          <w:szCs w:val="30"/>
          <w:lang w:val="en-US" w:eastAsia="zh-CN"/>
        </w:rPr>
        <w:t>5</w:t>
      </w:r>
      <w:r>
        <w:rPr>
          <w:b/>
          <w:bCs/>
          <w:color w:val="auto"/>
          <w:sz w:val="30"/>
          <w:szCs w:val="30"/>
        </w:rPr>
        <w:t>.1</w:t>
      </w:r>
      <w:r>
        <w:rPr>
          <w:rFonts w:hint="eastAsia"/>
          <w:b/>
          <w:bCs/>
          <w:color w:val="auto"/>
          <w:sz w:val="30"/>
          <w:szCs w:val="30"/>
        </w:rPr>
        <w:t>环境保护措施</w:t>
      </w:r>
      <w:bookmarkEnd w:id="143"/>
    </w:p>
    <w:p w14:paraId="45E5F493">
      <w:pPr>
        <w:spacing w:line="360" w:lineRule="auto"/>
        <w:outlineLvl w:val="2"/>
        <w:rPr>
          <w:b/>
          <w:bCs/>
          <w:color w:val="auto"/>
          <w:sz w:val="28"/>
          <w:szCs w:val="28"/>
        </w:rPr>
      </w:pPr>
      <w:r>
        <w:rPr>
          <w:rFonts w:hint="eastAsia"/>
          <w:b/>
          <w:bCs/>
          <w:color w:val="auto"/>
          <w:sz w:val="28"/>
          <w:szCs w:val="28"/>
          <w:lang w:val="en-US" w:eastAsia="zh-CN"/>
        </w:rPr>
        <w:t>5</w:t>
      </w:r>
      <w:r>
        <w:rPr>
          <w:rFonts w:hint="eastAsia"/>
          <w:b/>
          <w:bCs/>
          <w:color w:val="auto"/>
          <w:sz w:val="28"/>
          <w:szCs w:val="28"/>
        </w:rPr>
        <w:t>.1.1工程措施</w:t>
      </w:r>
    </w:p>
    <w:p w14:paraId="714D39D9">
      <w:pPr>
        <w:pStyle w:val="72"/>
        <w:spacing w:afterLines="0" w:line="360" w:lineRule="auto"/>
        <w:ind w:firstLine="480"/>
        <w:rPr>
          <w:rFonts w:cs="Times New Roman"/>
          <w:color w:val="auto"/>
          <w:sz w:val="24"/>
          <w:szCs w:val="24"/>
        </w:rPr>
      </w:pPr>
      <w:r>
        <w:rPr>
          <w:rFonts w:hint="eastAsia" w:cs="Times New Roman"/>
          <w:color w:val="auto"/>
          <w:sz w:val="24"/>
          <w:szCs w:val="24"/>
        </w:rPr>
        <w:t>为了保证污水得到有效处理，实现污水达标排放，避免工程运行期间出现污水非正常排放，或将非正常排放损失降至最低，提出以下水污染防治措施：</w:t>
      </w:r>
    </w:p>
    <w:p w14:paraId="20163D39">
      <w:pPr>
        <w:pStyle w:val="72"/>
        <w:spacing w:afterLines="0" w:line="360" w:lineRule="auto"/>
        <w:ind w:firstLine="480"/>
        <w:rPr>
          <w:rFonts w:cs="Times New Roman"/>
          <w:color w:val="auto"/>
          <w:sz w:val="24"/>
          <w:szCs w:val="24"/>
        </w:rPr>
      </w:pPr>
      <w:r>
        <w:rPr>
          <w:rFonts w:hint="eastAsia" w:cs="Times New Roman"/>
          <w:color w:val="auto"/>
          <w:sz w:val="24"/>
          <w:szCs w:val="24"/>
        </w:rPr>
        <w:t>（1）加强对各类机械设备定期检查、维护和管理，同时配备必要的备用设备，当设备出现运转故障时及时更换，以减少事故的隐患。</w:t>
      </w:r>
    </w:p>
    <w:p w14:paraId="00178007">
      <w:pPr>
        <w:pStyle w:val="72"/>
        <w:spacing w:afterLines="0" w:line="360" w:lineRule="auto"/>
        <w:ind w:firstLine="480"/>
        <w:rPr>
          <w:rFonts w:cs="Times New Roman"/>
          <w:color w:val="auto"/>
          <w:sz w:val="24"/>
          <w:szCs w:val="24"/>
        </w:rPr>
      </w:pPr>
      <w:r>
        <w:rPr>
          <w:rFonts w:hint="eastAsia" w:cs="Times New Roman"/>
          <w:color w:val="auto"/>
          <w:sz w:val="24"/>
          <w:szCs w:val="24"/>
        </w:rPr>
        <w:t>（2）污水处理厂要采用双回路供电，防止因停电造成的运转事故。</w:t>
      </w:r>
    </w:p>
    <w:p w14:paraId="27D62238">
      <w:pPr>
        <w:pStyle w:val="72"/>
        <w:spacing w:afterLines="0" w:line="360" w:lineRule="auto"/>
        <w:ind w:firstLine="480"/>
        <w:rPr>
          <w:rFonts w:cs="Times New Roman"/>
          <w:color w:val="auto"/>
          <w:sz w:val="24"/>
          <w:szCs w:val="24"/>
        </w:rPr>
      </w:pPr>
      <w:r>
        <w:rPr>
          <w:rFonts w:hint="eastAsia" w:cs="Times New Roman"/>
          <w:color w:val="auto"/>
          <w:sz w:val="24"/>
          <w:szCs w:val="24"/>
        </w:rPr>
        <w:t>（3）对污水处理设施的运转情况要及时监测，确保处理装置正常高效运转，对进水和出水水质要定期监测，根据不同的水质水量及时调整处理单元的运转参数，以保证最佳的处理效率。</w:t>
      </w:r>
    </w:p>
    <w:p w14:paraId="272960F5">
      <w:pPr>
        <w:pStyle w:val="72"/>
        <w:spacing w:afterLines="0" w:line="360" w:lineRule="auto"/>
        <w:ind w:firstLine="480"/>
        <w:rPr>
          <w:rFonts w:cs="Times New Roman"/>
          <w:color w:val="auto"/>
          <w:sz w:val="24"/>
          <w:szCs w:val="24"/>
        </w:rPr>
      </w:pPr>
      <w:r>
        <w:rPr>
          <w:rFonts w:hint="eastAsia" w:cs="Times New Roman"/>
          <w:color w:val="auto"/>
          <w:sz w:val="24"/>
          <w:szCs w:val="24"/>
        </w:rPr>
        <w:t>（4）污水处理厂</w:t>
      </w:r>
      <w:r>
        <w:rPr>
          <w:rFonts w:hint="eastAsia" w:cs="Times New Roman"/>
          <w:color w:val="auto"/>
          <w:sz w:val="24"/>
          <w:szCs w:val="24"/>
          <w:lang w:val="en-US" w:eastAsia="zh-CN"/>
        </w:rPr>
        <w:t>进出水口</w:t>
      </w:r>
      <w:r>
        <w:rPr>
          <w:rFonts w:hint="eastAsia" w:cs="Times New Roman"/>
          <w:color w:val="auto"/>
          <w:sz w:val="24"/>
          <w:szCs w:val="24"/>
        </w:rPr>
        <w:t>安装</w:t>
      </w:r>
      <w:r>
        <w:rPr>
          <w:rFonts w:hint="eastAsia" w:cs="Times New Roman"/>
          <w:color w:val="auto"/>
          <w:sz w:val="24"/>
          <w:szCs w:val="24"/>
          <w:lang w:val="en-US" w:eastAsia="zh-CN"/>
        </w:rPr>
        <w:t>水质</w:t>
      </w:r>
      <w:r>
        <w:rPr>
          <w:rFonts w:hint="eastAsia" w:cs="Times New Roman"/>
          <w:color w:val="auto"/>
          <w:sz w:val="24"/>
          <w:szCs w:val="24"/>
        </w:rPr>
        <w:t>在线监测系统，以时刻监控和预防事故性排放发生，并方便</w:t>
      </w:r>
      <w:r>
        <w:rPr>
          <w:rFonts w:hint="eastAsia" w:cs="Times New Roman"/>
          <w:color w:val="auto"/>
          <w:sz w:val="24"/>
          <w:szCs w:val="24"/>
          <w:lang w:val="en-US" w:eastAsia="zh-CN"/>
        </w:rPr>
        <w:t>生态环境</w:t>
      </w:r>
      <w:r>
        <w:rPr>
          <w:rFonts w:hint="eastAsia" w:cs="Times New Roman"/>
          <w:color w:val="auto"/>
          <w:sz w:val="24"/>
          <w:szCs w:val="24"/>
        </w:rPr>
        <w:t>管理部门的监督管理。</w:t>
      </w:r>
    </w:p>
    <w:p w14:paraId="380AD980">
      <w:pPr>
        <w:spacing w:line="360" w:lineRule="auto"/>
        <w:outlineLvl w:val="2"/>
        <w:rPr>
          <w:b/>
          <w:bCs/>
          <w:color w:val="auto"/>
          <w:sz w:val="28"/>
          <w:szCs w:val="28"/>
        </w:rPr>
      </w:pPr>
      <w:bookmarkStart w:id="144" w:name="_Toc20008"/>
      <w:r>
        <w:rPr>
          <w:rFonts w:hint="eastAsia"/>
          <w:b/>
          <w:bCs/>
          <w:color w:val="auto"/>
          <w:sz w:val="28"/>
          <w:szCs w:val="28"/>
          <w:lang w:val="en-US" w:eastAsia="zh-CN"/>
        </w:rPr>
        <w:t>5</w:t>
      </w:r>
      <w:r>
        <w:rPr>
          <w:rFonts w:hint="eastAsia"/>
          <w:b/>
          <w:bCs/>
          <w:color w:val="auto"/>
          <w:sz w:val="28"/>
          <w:szCs w:val="28"/>
        </w:rPr>
        <w:t>.1.2管理措施</w:t>
      </w:r>
      <w:bookmarkEnd w:id="144"/>
    </w:p>
    <w:p w14:paraId="3496AFDC">
      <w:pPr>
        <w:pStyle w:val="72"/>
        <w:spacing w:afterLines="0" w:line="360" w:lineRule="auto"/>
        <w:ind w:firstLine="480"/>
        <w:rPr>
          <w:rFonts w:cs="Times New Roman"/>
          <w:color w:val="auto"/>
          <w:sz w:val="24"/>
          <w:szCs w:val="24"/>
        </w:rPr>
      </w:pPr>
      <w:bookmarkStart w:id="145" w:name="_Toc31457"/>
      <w:bookmarkStart w:id="146" w:name="_Toc9153"/>
      <w:bookmarkStart w:id="147" w:name="_Toc6461"/>
      <w:r>
        <w:rPr>
          <w:rFonts w:hint="eastAsia" w:cs="Times New Roman"/>
          <w:color w:val="auto"/>
          <w:sz w:val="24"/>
          <w:szCs w:val="24"/>
          <w:lang w:val="en-US" w:eastAsia="zh-CN"/>
        </w:rPr>
        <w:t>5</w:t>
      </w:r>
      <w:r>
        <w:rPr>
          <w:rFonts w:hint="eastAsia" w:cs="Times New Roman"/>
          <w:color w:val="auto"/>
          <w:sz w:val="24"/>
          <w:szCs w:val="24"/>
        </w:rPr>
        <w:t>.1.2.1组织管理</w:t>
      </w:r>
      <w:bookmarkEnd w:id="145"/>
      <w:bookmarkEnd w:id="146"/>
      <w:bookmarkEnd w:id="147"/>
    </w:p>
    <w:p w14:paraId="3B2CA2FD">
      <w:pPr>
        <w:pStyle w:val="72"/>
        <w:spacing w:afterLines="0" w:line="360" w:lineRule="auto"/>
        <w:ind w:firstLine="480"/>
        <w:rPr>
          <w:rFonts w:cs="Times New Roman"/>
          <w:color w:val="auto"/>
          <w:sz w:val="24"/>
          <w:szCs w:val="24"/>
        </w:rPr>
      </w:pPr>
      <w:r>
        <w:rPr>
          <w:rFonts w:hint="eastAsia" w:cs="Times New Roman"/>
          <w:color w:val="auto"/>
          <w:sz w:val="24"/>
          <w:szCs w:val="24"/>
        </w:rPr>
        <w:t>（1）建立完备的生产管理层次；</w:t>
      </w:r>
    </w:p>
    <w:p w14:paraId="5D17CF10">
      <w:pPr>
        <w:pStyle w:val="72"/>
        <w:spacing w:afterLines="0" w:line="360" w:lineRule="auto"/>
        <w:ind w:firstLine="480"/>
        <w:rPr>
          <w:rFonts w:cs="Times New Roman"/>
          <w:color w:val="auto"/>
          <w:sz w:val="24"/>
          <w:szCs w:val="24"/>
        </w:rPr>
      </w:pPr>
      <w:r>
        <w:rPr>
          <w:rFonts w:hint="eastAsia" w:cs="Times New Roman"/>
          <w:color w:val="auto"/>
          <w:sz w:val="24"/>
          <w:szCs w:val="24"/>
        </w:rPr>
        <w:t>（2）对生产操作工人、管理职工进行必要的资格审查，并组织进行上岗前的专业技术培训；</w:t>
      </w:r>
    </w:p>
    <w:p w14:paraId="78B27853">
      <w:pPr>
        <w:pStyle w:val="72"/>
        <w:spacing w:afterLines="0" w:line="360" w:lineRule="auto"/>
        <w:ind w:firstLine="480"/>
        <w:rPr>
          <w:rFonts w:cs="Times New Roman"/>
          <w:color w:val="auto"/>
          <w:sz w:val="24"/>
          <w:szCs w:val="24"/>
        </w:rPr>
      </w:pPr>
      <w:r>
        <w:rPr>
          <w:rFonts w:hint="eastAsia" w:cs="Times New Roman"/>
          <w:color w:val="auto"/>
          <w:sz w:val="24"/>
          <w:szCs w:val="24"/>
        </w:rPr>
        <w:t>（3）聘请有资历有经验的专业技术人员负责厂内的技术管理工作；</w:t>
      </w:r>
    </w:p>
    <w:p w14:paraId="02CE1261">
      <w:pPr>
        <w:pStyle w:val="72"/>
        <w:spacing w:afterLines="0" w:line="360" w:lineRule="auto"/>
        <w:ind w:firstLine="480"/>
        <w:rPr>
          <w:rFonts w:cs="Times New Roman"/>
          <w:color w:val="auto"/>
          <w:sz w:val="24"/>
          <w:szCs w:val="24"/>
        </w:rPr>
      </w:pPr>
      <w:r>
        <w:rPr>
          <w:rFonts w:hint="eastAsia" w:cs="Times New Roman"/>
          <w:color w:val="auto"/>
          <w:sz w:val="24"/>
          <w:szCs w:val="24"/>
        </w:rPr>
        <w:t>（4）制定健全的岗位负责制，安全操作规程等工厂管理规章制度。</w:t>
      </w:r>
    </w:p>
    <w:p w14:paraId="01A9FD81">
      <w:pPr>
        <w:pStyle w:val="72"/>
        <w:spacing w:afterLines="0" w:line="360" w:lineRule="auto"/>
        <w:ind w:firstLine="480"/>
        <w:rPr>
          <w:rFonts w:cs="Times New Roman"/>
          <w:color w:val="auto"/>
          <w:sz w:val="24"/>
          <w:szCs w:val="24"/>
        </w:rPr>
      </w:pPr>
      <w:bookmarkStart w:id="148" w:name="_Toc8487"/>
      <w:bookmarkStart w:id="149" w:name="_Toc30753"/>
      <w:bookmarkStart w:id="150" w:name="_Toc30171"/>
      <w:r>
        <w:rPr>
          <w:rFonts w:hint="eastAsia" w:cs="Times New Roman"/>
          <w:color w:val="auto"/>
          <w:sz w:val="24"/>
          <w:szCs w:val="24"/>
          <w:lang w:val="en-US" w:eastAsia="zh-CN"/>
        </w:rPr>
        <w:t>5</w:t>
      </w:r>
      <w:r>
        <w:rPr>
          <w:rFonts w:hint="eastAsia" w:cs="Times New Roman"/>
          <w:color w:val="auto"/>
          <w:sz w:val="24"/>
          <w:szCs w:val="24"/>
        </w:rPr>
        <w:t>.1.2.2技术管理</w:t>
      </w:r>
      <w:bookmarkEnd w:id="148"/>
      <w:bookmarkEnd w:id="149"/>
      <w:bookmarkEnd w:id="150"/>
    </w:p>
    <w:p w14:paraId="52DBF7FE">
      <w:pPr>
        <w:pStyle w:val="72"/>
        <w:spacing w:afterLines="0" w:line="360" w:lineRule="auto"/>
        <w:ind w:firstLine="480"/>
        <w:rPr>
          <w:rFonts w:cs="Times New Roman"/>
          <w:color w:val="auto"/>
          <w:sz w:val="24"/>
          <w:szCs w:val="24"/>
        </w:rPr>
      </w:pPr>
      <w:r>
        <w:rPr>
          <w:rFonts w:hint="eastAsia" w:cs="Times New Roman"/>
          <w:color w:val="auto"/>
          <w:sz w:val="24"/>
          <w:szCs w:val="24"/>
        </w:rPr>
        <w:t>（</w:t>
      </w:r>
      <w:r>
        <w:rPr>
          <w:rFonts w:hint="eastAsia" w:cs="Times New Roman"/>
          <w:color w:val="auto"/>
          <w:sz w:val="24"/>
          <w:szCs w:val="24"/>
          <w:lang w:val="en-US" w:eastAsia="zh-CN"/>
        </w:rPr>
        <w:t>1</w:t>
      </w:r>
      <w:r>
        <w:rPr>
          <w:rFonts w:hint="eastAsia" w:cs="Times New Roman"/>
          <w:color w:val="auto"/>
          <w:sz w:val="24"/>
          <w:szCs w:val="24"/>
        </w:rPr>
        <w:t>）根据进厂水质、水量变化，调整运行条件，做好日常水质化验、分析，保存记录完整的各项资料；</w:t>
      </w:r>
    </w:p>
    <w:p w14:paraId="4EE87E9E">
      <w:pPr>
        <w:pStyle w:val="72"/>
        <w:spacing w:afterLines="0" w:line="360" w:lineRule="auto"/>
        <w:ind w:firstLine="480"/>
        <w:rPr>
          <w:rFonts w:cs="Times New Roman"/>
          <w:color w:val="auto"/>
          <w:sz w:val="24"/>
          <w:szCs w:val="24"/>
        </w:rPr>
      </w:pPr>
      <w:r>
        <w:rPr>
          <w:rFonts w:hint="eastAsia" w:cs="Times New Roman"/>
          <w:color w:val="auto"/>
          <w:sz w:val="24"/>
          <w:szCs w:val="24"/>
        </w:rPr>
        <w:t>（</w:t>
      </w:r>
      <w:r>
        <w:rPr>
          <w:rFonts w:hint="eastAsia" w:cs="Times New Roman"/>
          <w:color w:val="auto"/>
          <w:sz w:val="24"/>
          <w:szCs w:val="24"/>
          <w:lang w:val="en-US" w:eastAsia="zh-CN"/>
        </w:rPr>
        <w:t>2</w:t>
      </w:r>
      <w:r>
        <w:rPr>
          <w:rFonts w:hint="eastAsia" w:cs="Times New Roman"/>
          <w:color w:val="auto"/>
          <w:sz w:val="24"/>
          <w:szCs w:val="24"/>
        </w:rPr>
        <w:t>）及时整理汇总、分析运行记录，建立运行技术档案；</w:t>
      </w:r>
    </w:p>
    <w:p w14:paraId="45A84306">
      <w:pPr>
        <w:pStyle w:val="72"/>
        <w:spacing w:afterLines="0" w:line="360" w:lineRule="auto"/>
        <w:ind w:firstLine="480"/>
        <w:rPr>
          <w:rFonts w:cs="Times New Roman"/>
          <w:color w:val="auto"/>
          <w:sz w:val="24"/>
          <w:szCs w:val="24"/>
        </w:rPr>
      </w:pPr>
      <w:r>
        <w:rPr>
          <w:rFonts w:hint="eastAsia" w:cs="Times New Roman"/>
          <w:color w:val="auto"/>
          <w:sz w:val="24"/>
          <w:szCs w:val="24"/>
        </w:rPr>
        <w:t>（</w:t>
      </w:r>
      <w:r>
        <w:rPr>
          <w:rFonts w:hint="eastAsia" w:cs="Times New Roman"/>
          <w:color w:val="auto"/>
          <w:sz w:val="24"/>
          <w:szCs w:val="24"/>
          <w:lang w:val="en-US" w:eastAsia="zh-CN"/>
        </w:rPr>
        <w:t>3</w:t>
      </w:r>
      <w:r>
        <w:rPr>
          <w:rFonts w:hint="eastAsia" w:cs="Times New Roman"/>
          <w:color w:val="auto"/>
          <w:sz w:val="24"/>
          <w:szCs w:val="24"/>
        </w:rPr>
        <w:t>）建立处理构筑物和设备的维护保养工作和维护记录的存档；</w:t>
      </w:r>
    </w:p>
    <w:p w14:paraId="200897CC">
      <w:pPr>
        <w:pStyle w:val="72"/>
        <w:spacing w:afterLines="0" w:line="360" w:lineRule="auto"/>
        <w:ind w:firstLine="480"/>
        <w:rPr>
          <w:rFonts w:cs="Times New Roman"/>
          <w:color w:val="auto"/>
          <w:sz w:val="24"/>
          <w:szCs w:val="24"/>
        </w:rPr>
      </w:pPr>
      <w:r>
        <w:rPr>
          <w:rFonts w:hint="eastAsia" w:cs="Times New Roman"/>
          <w:color w:val="auto"/>
          <w:sz w:val="24"/>
          <w:szCs w:val="24"/>
        </w:rPr>
        <w:t>（</w:t>
      </w:r>
      <w:r>
        <w:rPr>
          <w:rFonts w:hint="eastAsia" w:cs="Times New Roman"/>
          <w:color w:val="auto"/>
          <w:sz w:val="24"/>
          <w:szCs w:val="24"/>
          <w:lang w:val="en-US" w:eastAsia="zh-CN"/>
        </w:rPr>
        <w:t>4</w:t>
      </w:r>
      <w:r>
        <w:rPr>
          <w:rFonts w:hint="eastAsia" w:cs="Times New Roman"/>
          <w:color w:val="auto"/>
          <w:sz w:val="24"/>
          <w:szCs w:val="24"/>
        </w:rPr>
        <w:t>）建立信息系统，定期总结运行经验。</w:t>
      </w:r>
    </w:p>
    <w:p w14:paraId="5B451E75">
      <w:pPr>
        <w:pStyle w:val="72"/>
        <w:spacing w:afterLines="0" w:line="360" w:lineRule="auto"/>
        <w:ind w:firstLine="480"/>
        <w:rPr>
          <w:rFonts w:cs="Times New Roman"/>
          <w:color w:val="auto"/>
          <w:sz w:val="24"/>
          <w:szCs w:val="24"/>
        </w:rPr>
      </w:pPr>
      <w:bookmarkStart w:id="151" w:name="_Toc3736"/>
      <w:bookmarkStart w:id="152" w:name="_Toc31830"/>
      <w:bookmarkStart w:id="153" w:name="_Toc15887"/>
      <w:r>
        <w:rPr>
          <w:rFonts w:hint="eastAsia" w:cs="Times New Roman"/>
          <w:color w:val="auto"/>
          <w:sz w:val="24"/>
          <w:szCs w:val="24"/>
          <w:lang w:val="en-US" w:eastAsia="zh-CN"/>
        </w:rPr>
        <w:t>5</w:t>
      </w:r>
      <w:r>
        <w:rPr>
          <w:rFonts w:hint="eastAsia" w:cs="Times New Roman"/>
          <w:color w:val="auto"/>
          <w:sz w:val="24"/>
          <w:szCs w:val="24"/>
        </w:rPr>
        <w:t>.1.2.3环境管理</w:t>
      </w:r>
      <w:bookmarkEnd w:id="151"/>
      <w:bookmarkEnd w:id="152"/>
      <w:bookmarkEnd w:id="153"/>
    </w:p>
    <w:p w14:paraId="71120638">
      <w:pPr>
        <w:pStyle w:val="72"/>
        <w:spacing w:afterLines="0" w:line="360" w:lineRule="auto"/>
        <w:ind w:firstLine="480"/>
        <w:rPr>
          <w:rFonts w:cs="Times New Roman"/>
          <w:color w:val="auto"/>
          <w:sz w:val="24"/>
          <w:szCs w:val="24"/>
        </w:rPr>
      </w:pPr>
      <w:r>
        <w:rPr>
          <w:rFonts w:hint="eastAsia" w:cs="Times New Roman"/>
          <w:color w:val="auto"/>
          <w:sz w:val="24"/>
          <w:szCs w:val="24"/>
        </w:rPr>
        <w:t>项目环境保护管理是建设单位、运营单位运行期必须遵守国家、省市的有关环境保护法规、标准，同时落实环境影响评价报告中拟定采取的减缓措施，并确保污水处理设施处于正常运行状态。环境管理计划应制定出机构的能力建设、执行各项防治措施的职责、实施进度、监测内容等方面。在项目运行</w:t>
      </w:r>
      <w:r>
        <w:rPr>
          <w:rFonts w:hint="eastAsia" w:cs="Times New Roman"/>
          <w:color w:val="auto"/>
          <w:sz w:val="24"/>
          <w:szCs w:val="24"/>
          <w:lang w:eastAsia="zh-CN"/>
        </w:rPr>
        <w:t>期间</w:t>
      </w:r>
      <w:r>
        <w:rPr>
          <w:rFonts w:hint="eastAsia" w:cs="Times New Roman"/>
          <w:color w:val="auto"/>
          <w:sz w:val="24"/>
          <w:szCs w:val="24"/>
        </w:rPr>
        <w:t>，接受省、市</w:t>
      </w:r>
      <w:r>
        <w:rPr>
          <w:rFonts w:hint="eastAsia" w:cs="Times New Roman"/>
          <w:color w:val="auto"/>
          <w:sz w:val="24"/>
          <w:szCs w:val="24"/>
          <w:lang w:eastAsia="zh-CN"/>
        </w:rPr>
        <w:t>、</w:t>
      </w:r>
      <w:r>
        <w:rPr>
          <w:rFonts w:hint="eastAsia" w:cs="Times New Roman"/>
          <w:color w:val="auto"/>
          <w:sz w:val="24"/>
          <w:szCs w:val="24"/>
          <w:lang w:val="en-US" w:eastAsia="zh-CN"/>
        </w:rPr>
        <w:t>县</w:t>
      </w:r>
      <w:r>
        <w:rPr>
          <w:rFonts w:hint="eastAsia" w:cs="Times New Roman"/>
          <w:color w:val="auto"/>
          <w:sz w:val="24"/>
          <w:szCs w:val="24"/>
        </w:rPr>
        <w:t>环境主管部门的监督和指导，并配合</w:t>
      </w:r>
      <w:r>
        <w:rPr>
          <w:rFonts w:hint="eastAsia" w:cs="Times New Roman"/>
          <w:color w:val="auto"/>
          <w:sz w:val="24"/>
          <w:szCs w:val="24"/>
          <w:lang w:val="en-US" w:eastAsia="zh-CN"/>
        </w:rPr>
        <w:t>生态</w:t>
      </w:r>
      <w:r>
        <w:rPr>
          <w:rFonts w:hint="eastAsia" w:cs="Times New Roman"/>
          <w:color w:val="auto"/>
          <w:sz w:val="24"/>
          <w:szCs w:val="24"/>
        </w:rPr>
        <w:t>环境主管部门完成对项目建设的“三同时”审查。</w:t>
      </w:r>
    </w:p>
    <w:p w14:paraId="1FADCB41">
      <w:pPr>
        <w:pStyle w:val="72"/>
        <w:spacing w:afterLines="0" w:line="360" w:lineRule="auto"/>
        <w:ind w:firstLine="480"/>
        <w:rPr>
          <w:rFonts w:cs="Times New Roman"/>
          <w:color w:val="auto"/>
          <w:sz w:val="24"/>
          <w:szCs w:val="24"/>
        </w:rPr>
      </w:pPr>
      <w:r>
        <w:rPr>
          <w:rFonts w:hint="eastAsia" w:cs="Times New Roman"/>
          <w:color w:val="auto"/>
          <w:sz w:val="24"/>
          <w:szCs w:val="24"/>
        </w:rPr>
        <w:t>（1）营运期环境管理机构及职责</w:t>
      </w:r>
    </w:p>
    <w:p w14:paraId="07D97AD8">
      <w:pPr>
        <w:pStyle w:val="72"/>
        <w:spacing w:afterLines="0" w:line="360" w:lineRule="auto"/>
        <w:ind w:firstLine="480"/>
        <w:rPr>
          <w:rFonts w:cs="Times New Roman"/>
          <w:color w:val="auto"/>
          <w:sz w:val="24"/>
          <w:szCs w:val="24"/>
        </w:rPr>
      </w:pPr>
      <w:r>
        <w:rPr>
          <w:rFonts w:hint="eastAsia" w:cs="Times New Roman"/>
          <w:color w:val="auto"/>
          <w:sz w:val="24"/>
          <w:szCs w:val="24"/>
        </w:rPr>
        <w:t>污水处理厂建立由厂长负责的环境管理机构，从上到下建立起环境目标责任制、岗位责任制。环境管理机构的基本职责为：</w:t>
      </w:r>
    </w:p>
    <w:p w14:paraId="43712672">
      <w:pPr>
        <w:pStyle w:val="72"/>
        <w:spacing w:afterLines="0" w:line="360" w:lineRule="auto"/>
        <w:ind w:firstLine="480"/>
        <w:rPr>
          <w:rFonts w:cs="Times New Roman"/>
          <w:color w:val="auto"/>
          <w:sz w:val="24"/>
          <w:szCs w:val="24"/>
        </w:rPr>
      </w:pPr>
      <w:r>
        <w:rPr>
          <w:rFonts w:hint="eastAsia" w:cs="Times New Roman"/>
          <w:color w:val="auto"/>
          <w:sz w:val="24"/>
          <w:szCs w:val="24"/>
        </w:rPr>
        <w:t>1）宣传、组织贯彻国家有关环境保护的方针、政策、法令和条例，搞好范围内的环境保护工作；</w:t>
      </w:r>
    </w:p>
    <w:p w14:paraId="4C2C9273">
      <w:pPr>
        <w:pStyle w:val="72"/>
        <w:spacing w:afterLines="0" w:line="360" w:lineRule="auto"/>
        <w:ind w:firstLine="480"/>
        <w:rPr>
          <w:rFonts w:cs="Times New Roman"/>
          <w:color w:val="auto"/>
          <w:sz w:val="24"/>
          <w:szCs w:val="24"/>
        </w:rPr>
      </w:pPr>
      <w:r>
        <w:rPr>
          <w:rFonts w:hint="eastAsia" w:cs="Times New Roman"/>
          <w:color w:val="auto"/>
          <w:sz w:val="24"/>
          <w:szCs w:val="24"/>
        </w:rPr>
        <w:t>2）执行上级主管部门建立的各种环境管理制度；</w:t>
      </w:r>
    </w:p>
    <w:p w14:paraId="693458FC">
      <w:pPr>
        <w:pStyle w:val="72"/>
        <w:spacing w:afterLines="0" w:line="360" w:lineRule="auto"/>
        <w:ind w:firstLine="480"/>
        <w:rPr>
          <w:rFonts w:cs="Times New Roman"/>
          <w:color w:val="auto"/>
          <w:sz w:val="24"/>
          <w:szCs w:val="24"/>
        </w:rPr>
      </w:pPr>
      <w:r>
        <w:rPr>
          <w:rFonts w:hint="eastAsia" w:cs="Times New Roman"/>
          <w:color w:val="auto"/>
          <w:sz w:val="24"/>
          <w:szCs w:val="24"/>
        </w:rPr>
        <w:t>3）监督项目环保设施和设备的安装、调试和运行，保证“三同时”验收合格；</w:t>
      </w:r>
    </w:p>
    <w:p w14:paraId="4DC161B6">
      <w:pPr>
        <w:pStyle w:val="72"/>
        <w:spacing w:afterLines="0" w:line="360" w:lineRule="auto"/>
        <w:ind w:firstLine="480"/>
        <w:rPr>
          <w:rFonts w:cs="Times New Roman"/>
          <w:color w:val="auto"/>
          <w:sz w:val="24"/>
          <w:szCs w:val="24"/>
        </w:rPr>
      </w:pPr>
      <w:r>
        <w:rPr>
          <w:rFonts w:hint="eastAsia" w:cs="Times New Roman"/>
          <w:color w:val="auto"/>
          <w:sz w:val="24"/>
          <w:szCs w:val="24"/>
        </w:rPr>
        <w:t>4）领导并组织项目运行期（包括非正常运行期）的环境监测工作，建立档案。依据核定的污染物排放总量控制指标和污染物排放标准来指导和规范污水处理厂各部门的运行管理；</w:t>
      </w:r>
    </w:p>
    <w:p w14:paraId="70D3D6F4">
      <w:pPr>
        <w:pStyle w:val="72"/>
        <w:spacing w:afterLines="0" w:line="360" w:lineRule="auto"/>
        <w:ind w:firstLine="480"/>
        <w:rPr>
          <w:rFonts w:cs="Times New Roman"/>
          <w:color w:val="auto"/>
          <w:sz w:val="24"/>
          <w:szCs w:val="24"/>
        </w:rPr>
      </w:pPr>
      <w:r>
        <w:rPr>
          <w:rFonts w:hint="eastAsia" w:cs="Times New Roman"/>
          <w:color w:val="auto"/>
          <w:sz w:val="24"/>
          <w:szCs w:val="24"/>
        </w:rPr>
        <w:t>5）调查、处理污染事故与污染纠纷；</w:t>
      </w:r>
    </w:p>
    <w:p w14:paraId="0F3824CC">
      <w:pPr>
        <w:pStyle w:val="72"/>
        <w:spacing w:afterLines="0" w:line="360" w:lineRule="auto"/>
        <w:ind w:firstLine="480"/>
        <w:rPr>
          <w:rFonts w:cs="Times New Roman"/>
          <w:color w:val="auto"/>
          <w:sz w:val="24"/>
          <w:szCs w:val="24"/>
        </w:rPr>
      </w:pPr>
      <w:r>
        <w:rPr>
          <w:rFonts w:hint="eastAsia" w:cs="Times New Roman"/>
          <w:color w:val="auto"/>
          <w:sz w:val="24"/>
          <w:szCs w:val="24"/>
        </w:rPr>
        <w:t>6）开展环保教育、技术培训和学术交流活动，提高工作人员素质；</w:t>
      </w:r>
    </w:p>
    <w:p w14:paraId="1050E48E">
      <w:pPr>
        <w:pStyle w:val="72"/>
        <w:spacing w:afterLines="0" w:line="360" w:lineRule="auto"/>
        <w:ind w:firstLine="480"/>
        <w:rPr>
          <w:rFonts w:hint="eastAsia" w:eastAsia="宋体" w:cs="Times New Roman"/>
          <w:color w:val="auto"/>
          <w:sz w:val="24"/>
          <w:szCs w:val="24"/>
          <w:lang w:eastAsia="zh-CN"/>
        </w:rPr>
      </w:pPr>
      <w:r>
        <w:rPr>
          <w:rFonts w:hint="eastAsia" w:cs="Times New Roman"/>
          <w:color w:val="auto"/>
          <w:sz w:val="24"/>
          <w:szCs w:val="24"/>
        </w:rPr>
        <w:t>7）对服务范围内的废水进行审计与监测是运行期环境管理的重要内容。应加强进厂水质和水量控制管理</w:t>
      </w:r>
      <w:r>
        <w:rPr>
          <w:rFonts w:hint="eastAsia" w:cs="Times New Roman"/>
          <w:color w:val="auto"/>
          <w:sz w:val="24"/>
          <w:szCs w:val="24"/>
          <w:lang w:eastAsia="zh-CN"/>
        </w:rPr>
        <w:t>。</w:t>
      </w:r>
    </w:p>
    <w:p w14:paraId="332347FB">
      <w:pPr>
        <w:pStyle w:val="72"/>
        <w:spacing w:afterLines="0" w:line="360" w:lineRule="auto"/>
        <w:ind w:firstLine="480"/>
        <w:rPr>
          <w:rFonts w:cs="Times New Roman"/>
          <w:color w:val="auto"/>
          <w:sz w:val="24"/>
          <w:szCs w:val="24"/>
        </w:rPr>
      </w:pPr>
      <w:r>
        <w:rPr>
          <w:rFonts w:hint="eastAsia" w:cs="Times New Roman"/>
          <w:color w:val="auto"/>
          <w:sz w:val="24"/>
          <w:szCs w:val="24"/>
        </w:rPr>
        <w:t>（2）排污口规范化建设及管理</w:t>
      </w:r>
    </w:p>
    <w:p w14:paraId="3864C6D5">
      <w:pPr>
        <w:pStyle w:val="72"/>
        <w:spacing w:afterLines="0" w:line="360" w:lineRule="auto"/>
        <w:ind w:firstLine="480"/>
        <w:rPr>
          <w:rFonts w:cs="Times New Roman"/>
          <w:color w:val="auto"/>
          <w:sz w:val="24"/>
          <w:szCs w:val="24"/>
        </w:rPr>
      </w:pPr>
      <w:r>
        <w:rPr>
          <w:rFonts w:hint="eastAsia" w:cs="Times New Roman"/>
          <w:color w:val="auto"/>
          <w:sz w:val="24"/>
          <w:szCs w:val="24"/>
        </w:rPr>
        <w:t>污水处理厂应根据国家有关标准和规范的要求，在管道前设置监测窗口，满足“便于采集样品、便于计量监测、便于日常现场监督检查”管理要求；排污口入河处应按照规范建立标识牌，保证标识内容完整，须符合现阶段入河排污口标识化管理要求。同时污水处理厂运营方应每年度将主要污染物种类、数量、浓度、排放去向、</w:t>
      </w:r>
      <w:r>
        <w:rPr>
          <w:rFonts w:hint="eastAsia" w:cs="Times New Roman"/>
          <w:color w:val="auto"/>
          <w:sz w:val="24"/>
          <w:szCs w:val="24"/>
          <w:lang w:eastAsia="zh-CN"/>
        </w:rPr>
        <w:t>达标</w:t>
      </w:r>
      <w:r>
        <w:rPr>
          <w:rFonts w:hint="eastAsia" w:cs="Times New Roman"/>
          <w:color w:val="auto"/>
          <w:sz w:val="24"/>
          <w:szCs w:val="24"/>
        </w:rPr>
        <w:t>情况及设施运行情况记录于档案。</w:t>
      </w:r>
    </w:p>
    <w:p w14:paraId="57480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u w:val="none"/>
          <w:lang w:val="en-US" w:eastAsia="zh-CN"/>
        </w:rPr>
      </w:pPr>
      <w:r>
        <w:rPr>
          <w:rFonts w:hint="eastAsia"/>
          <w:color w:val="000000"/>
          <w:sz w:val="24"/>
          <w:szCs w:val="24"/>
          <w:u w:val="none"/>
          <w:lang w:val="en-US" w:eastAsia="zh-CN"/>
        </w:rPr>
        <w:t>根</w:t>
      </w:r>
      <w:r>
        <w:rPr>
          <w:rFonts w:hint="default"/>
          <w:color w:val="000000"/>
          <w:sz w:val="24"/>
          <w:szCs w:val="24"/>
          <w:u w:val="none"/>
          <w:lang w:val="en-US" w:eastAsia="zh-CN"/>
        </w:rPr>
        <w:t>据</w:t>
      </w:r>
      <w:r>
        <w:rPr>
          <w:rFonts w:hint="eastAsia" w:ascii="Times New Roman" w:hAnsi="Times New Roman" w:eastAsia="宋体" w:cs="Times New Roman"/>
          <w:color w:val="auto"/>
          <w:u w:val="none"/>
        </w:rPr>
        <w:t>《入河入海排污口监督管理技术指南</w:t>
      </w:r>
      <w:r>
        <w:rPr>
          <w:rFonts w:hint="eastAsia" w:ascii="Times New Roman" w:hAnsi="Times New Roman" w:eastAsia="宋体" w:cs="Times New Roman"/>
          <w:color w:val="auto"/>
          <w:u w:val="none"/>
          <w:lang w:val="en-US" w:eastAsia="zh-CN"/>
        </w:rPr>
        <w:t xml:space="preserve"> </w:t>
      </w:r>
      <w:r>
        <w:rPr>
          <w:rFonts w:hint="eastAsia" w:ascii="Times New Roman" w:hAnsi="Times New Roman" w:eastAsia="宋体" w:cs="Times New Roman"/>
          <w:color w:val="auto"/>
          <w:u w:val="none"/>
        </w:rPr>
        <w:t>入河排污口规范化建设</w:t>
      </w:r>
      <w:r>
        <w:rPr>
          <w:rFonts w:hint="eastAsia" w:ascii="Times New Roman" w:hAnsi="Times New Roman" w:eastAsia="宋体" w:cs="Times New Roman"/>
          <w:color w:val="auto"/>
          <w:u w:val="none"/>
          <w:lang w:eastAsia="zh-CN"/>
        </w:rPr>
        <w:t>（HJ 1309—2023</w:t>
      </w:r>
      <w:r>
        <w:rPr>
          <w:rFonts w:hint="eastAsia" w:ascii="Times New Roman" w:hAnsi="Times New Roman" w:eastAsia="宋体" w:cs="Times New Roman"/>
          <w:color w:val="auto"/>
          <w:u w:val="none"/>
          <w:lang w:val="en-US" w:eastAsia="zh-CN"/>
        </w:rPr>
        <w:t>）、</w:t>
      </w:r>
      <w:r>
        <w:rPr>
          <w:rFonts w:hint="eastAsia"/>
          <w:color w:val="000000"/>
          <w:sz w:val="24"/>
          <w:szCs w:val="24"/>
          <w:u w:val="none"/>
          <w:lang w:val="en-US" w:eastAsia="zh-CN"/>
        </w:rPr>
        <w:t>《长江、黄河和渤海入海（河）排污口标志牌设置规则（试行）》环办执法函[2020]718号</w:t>
      </w:r>
      <w:r>
        <w:rPr>
          <w:rFonts w:hint="default"/>
          <w:color w:val="000000"/>
          <w:sz w:val="24"/>
          <w:szCs w:val="24"/>
          <w:u w:val="none"/>
          <w:lang w:val="en-US" w:eastAsia="zh-CN"/>
        </w:rPr>
        <w:t>要求，入河排污口应设立标志牌。因此，本入河排污口处需增设入河排污口明显标志牌。</w:t>
      </w:r>
      <w:r>
        <w:rPr>
          <w:rFonts w:hint="eastAsia"/>
          <w:color w:val="000000"/>
          <w:sz w:val="24"/>
          <w:szCs w:val="24"/>
          <w:u w:val="none"/>
          <w:lang w:val="en-US" w:eastAsia="zh-CN"/>
        </w:rPr>
        <w:t>入河排污口标识包含图形标识、文字信息和二维码。标志文字信息应包括以下资料信息：</w:t>
      </w:r>
    </w:p>
    <w:p w14:paraId="14208A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u w:val="none"/>
          <w:lang w:val="en-US" w:eastAsia="zh-CN"/>
        </w:rPr>
      </w:pPr>
      <w:r>
        <w:rPr>
          <w:rFonts w:hint="eastAsia"/>
          <w:b w:val="0"/>
          <w:bCs w:val="0"/>
          <w:color w:val="000000"/>
          <w:sz w:val="24"/>
          <w:szCs w:val="24"/>
          <w:u w:val="none"/>
          <w:lang w:val="en-US" w:eastAsia="zh-CN"/>
        </w:rPr>
        <w:t>1）入河排污口名称：益阳市</w:t>
      </w:r>
      <w:r>
        <w:rPr>
          <w:rFonts w:hint="eastAsia" w:ascii="Times New Roman" w:hAnsi="Times New Roman" w:eastAsia="宋体" w:cs="Times New Roman"/>
          <w:lang w:eastAsia="zh-CN"/>
        </w:rPr>
        <w:t>安化县田庄乡污水处理厂</w:t>
      </w:r>
      <w:r>
        <w:rPr>
          <w:rFonts w:hint="default" w:ascii="Times New Roman" w:hAnsi="Times New Roman" w:eastAsia="宋体" w:cs="Times New Roman"/>
        </w:rPr>
        <w:t>入河排污口</w:t>
      </w:r>
      <w:r>
        <w:rPr>
          <w:rFonts w:hint="eastAsia"/>
          <w:color w:val="000000"/>
          <w:sz w:val="24"/>
          <w:szCs w:val="24"/>
          <w:u w:val="none"/>
          <w:lang w:val="en-US" w:eastAsia="zh-CN"/>
        </w:rPr>
        <w:t>；</w:t>
      </w:r>
    </w:p>
    <w:p w14:paraId="335B9B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u w:val="none"/>
          <w:lang w:val="en-US" w:eastAsia="zh-CN"/>
        </w:rPr>
      </w:pPr>
      <w:r>
        <w:rPr>
          <w:rFonts w:hint="eastAsia"/>
          <w:color w:val="000000"/>
          <w:sz w:val="24"/>
          <w:szCs w:val="24"/>
          <w:u w:val="none"/>
          <w:lang w:val="en-US" w:eastAsia="zh-CN"/>
        </w:rPr>
        <w:t>2）入河排污口编号：按行政主管部门确定的编号建设；</w:t>
      </w:r>
    </w:p>
    <w:p w14:paraId="43C122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u w:val="none"/>
          <w:lang w:val="en-US" w:eastAsia="zh-CN"/>
        </w:rPr>
      </w:pPr>
      <w:r>
        <w:rPr>
          <w:rFonts w:hint="eastAsia"/>
          <w:color w:val="000000"/>
          <w:sz w:val="24"/>
          <w:szCs w:val="24"/>
          <w:u w:val="none"/>
          <w:lang w:val="en-US" w:eastAsia="zh-CN"/>
        </w:rPr>
        <w:t>3）入河排污口责任主体：</w:t>
      </w:r>
      <w:r>
        <w:rPr>
          <w:rFonts w:hint="eastAsia" w:ascii="Times New Roman" w:hAnsi="Times New Roman" w:eastAsia="宋体" w:cs="Times New Roman"/>
          <w:lang w:eastAsia="zh-CN"/>
        </w:rPr>
        <w:t>安化县田庄乡人民政府</w:t>
      </w:r>
      <w:r>
        <w:rPr>
          <w:rFonts w:hint="eastAsia"/>
          <w:color w:val="000000"/>
          <w:sz w:val="24"/>
          <w:szCs w:val="24"/>
          <w:u w:val="none"/>
          <w:lang w:val="en-US" w:eastAsia="zh-CN"/>
        </w:rPr>
        <w:t>；</w:t>
      </w:r>
    </w:p>
    <w:p w14:paraId="22CDC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u w:val="none"/>
          <w:lang w:val="en-US" w:eastAsia="zh-CN"/>
        </w:rPr>
      </w:pPr>
      <w:r>
        <w:rPr>
          <w:rFonts w:hint="eastAsia"/>
          <w:color w:val="000000"/>
          <w:sz w:val="24"/>
          <w:szCs w:val="24"/>
          <w:u w:val="none"/>
          <w:lang w:val="en-US" w:eastAsia="zh-CN"/>
        </w:rPr>
        <w:t>4）监管主体：</w:t>
      </w:r>
      <w:r>
        <w:rPr>
          <w:rFonts w:hint="eastAsia"/>
          <w:b w:val="0"/>
          <w:bCs w:val="0"/>
          <w:color w:val="000000"/>
          <w:sz w:val="24"/>
          <w:szCs w:val="24"/>
          <w:u w:val="none"/>
          <w:lang w:val="en-US" w:eastAsia="zh-CN"/>
        </w:rPr>
        <w:t>益阳市</w:t>
      </w:r>
      <w:r>
        <w:rPr>
          <w:rFonts w:hint="eastAsia"/>
          <w:color w:val="000000"/>
          <w:sz w:val="24"/>
          <w:szCs w:val="24"/>
          <w:u w:val="none"/>
          <w:lang w:val="en-US" w:eastAsia="zh-CN"/>
        </w:rPr>
        <w:t>生态环境局安化分局</w:t>
      </w:r>
    </w:p>
    <w:p w14:paraId="33A00785">
      <w:pPr>
        <w:bidi w:val="0"/>
        <w:ind w:firstLine="480" w:firstLineChars="200"/>
        <w:rPr>
          <w:rFonts w:hint="default"/>
          <w:color w:val="auto"/>
          <w:lang w:val="en-US" w:eastAsia="zh-CN"/>
        </w:rPr>
      </w:pPr>
      <w:r>
        <w:rPr>
          <w:rFonts w:hint="eastAsia"/>
          <w:color w:val="auto"/>
          <w:lang w:val="en-US" w:eastAsia="zh-CN"/>
        </w:rPr>
        <w:t>5）监督电话：0737-7222513</w:t>
      </w:r>
    </w:p>
    <w:p w14:paraId="508B5F63">
      <w:pPr>
        <w:pStyle w:val="72"/>
        <w:spacing w:afterLines="0" w:line="360" w:lineRule="auto"/>
        <w:ind w:firstLine="480"/>
        <w:rPr>
          <w:rFonts w:cs="Times New Roman"/>
          <w:color w:val="auto"/>
          <w:sz w:val="24"/>
          <w:szCs w:val="24"/>
        </w:rPr>
      </w:pPr>
      <w:r>
        <w:rPr>
          <w:rFonts w:hint="eastAsia" w:cs="Times New Roman"/>
          <w:color w:val="auto"/>
          <w:sz w:val="24"/>
          <w:szCs w:val="24"/>
        </w:rPr>
        <w:t>（3）污水排放监控措施</w:t>
      </w:r>
    </w:p>
    <w:p w14:paraId="40B9C524">
      <w:pPr>
        <w:pStyle w:val="72"/>
        <w:spacing w:afterLines="0" w:line="360" w:lineRule="auto"/>
        <w:ind w:firstLine="480"/>
        <w:rPr>
          <w:rFonts w:cs="Times New Roman"/>
          <w:color w:val="auto"/>
          <w:sz w:val="24"/>
          <w:szCs w:val="24"/>
        </w:rPr>
      </w:pPr>
      <w:r>
        <w:rPr>
          <w:rFonts w:hint="eastAsia" w:cs="Times New Roman"/>
          <w:color w:val="auto"/>
          <w:sz w:val="24"/>
          <w:szCs w:val="24"/>
        </w:rPr>
        <w:t>建设单位应参照《排污许可证申请与核发技术规范</w:t>
      </w:r>
      <w:r>
        <w:rPr>
          <w:rFonts w:hint="eastAsia" w:cs="Times New Roman"/>
          <w:color w:val="auto"/>
          <w:sz w:val="24"/>
          <w:szCs w:val="24"/>
          <w:lang w:val="en-US" w:eastAsia="zh-CN"/>
        </w:rPr>
        <w:t xml:space="preserve"> </w:t>
      </w:r>
      <w:r>
        <w:rPr>
          <w:rFonts w:hint="eastAsia" w:cs="Times New Roman"/>
          <w:color w:val="auto"/>
          <w:sz w:val="24"/>
          <w:szCs w:val="24"/>
        </w:rPr>
        <w:t>水处理</w:t>
      </w:r>
      <w:r>
        <w:rPr>
          <w:rFonts w:hint="eastAsia" w:cs="Times New Roman"/>
          <w:color w:val="auto"/>
          <w:sz w:val="24"/>
          <w:szCs w:val="24"/>
          <w:lang w:eastAsia="zh-CN"/>
        </w:rPr>
        <w:t>（</w:t>
      </w:r>
      <w:r>
        <w:rPr>
          <w:rFonts w:hint="eastAsia" w:cs="Times New Roman"/>
          <w:color w:val="auto"/>
          <w:sz w:val="24"/>
          <w:szCs w:val="24"/>
        </w:rPr>
        <w:t>试行</w:t>
      </w:r>
      <w:r>
        <w:rPr>
          <w:rFonts w:hint="eastAsia" w:cs="Times New Roman"/>
          <w:color w:val="auto"/>
          <w:sz w:val="24"/>
          <w:szCs w:val="24"/>
          <w:lang w:eastAsia="zh-CN"/>
        </w:rPr>
        <w:t>）</w:t>
      </w:r>
      <w:r>
        <w:rPr>
          <w:rFonts w:hint="eastAsia" w:cs="Times New Roman"/>
          <w:color w:val="auto"/>
          <w:sz w:val="24"/>
          <w:szCs w:val="24"/>
        </w:rPr>
        <w:t>》（HJ978-2018）的要求做好监测工作。</w:t>
      </w:r>
    </w:p>
    <w:p w14:paraId="3B5F9304">
      <w:pPr>
        <w:pStyle w:val="72"/>
        <w:spacing w:afterLines="0" w:line="360" w:lineRule="auto"/>
        <w:ind w:firstLine="480"/>
        <w:rPr>
          <w:rFonts w:cs="Times New Roman"/>
          <w:color w:val="auto"/>
          <w:sz w:val="24"/>
          <w:szCs w:val="24"/>
        </w:rPr>
      </w:pPr>
      <w:r>
        <w:rPr>
          <w:rFonts w:hint="eastAsia" w:cs="Times New Roman"/>
          <w:color w:val="auto"/>
          <w:sz w:val="24"/>
          <w:szCs w:val="24"/>
        </w:rPr>
        <w:t>此外，本报告从污水处理厂运营对水环境影响的长期考虑，提出如下建议：</w:t>
      </w:r>
    </w:p>
    <w:p w14:paraId="41EF3F1B">
      <w:pPr>
        <w:pStyle w:val="72"/>
        <w:numPr>
          <w:ilvl w:val="0"/>
          <w:numId w:val="9"/>
        </w:numPr>
        <w:spacing w:afterLines="0" w:line="360" w:lineRule="auto"/>
        <w:ind w:firstLine="480"/>
        <w:rPr>
          <w:rFonts w:cs="Times New Roman"/>
          <w:color w:val="auto"/>
          <w:sz w:val="24"/>
          <w:szCs w:val="24"/>
        </w:rPr>
      </w:pPr>
      <w:r>
        <w:rPr>
          <w:rFonts w:hint="eastAsia" w:cs="Times New Roman"/>
          <w:color w:val="auto"/>
          <w:sz w:val="24"/>
          <w:szCs w:val="24"/>
        </w:rPr>
        <w:t>在发现污水处理厂处理废水水质异常的情况下应立即告知当地生态环境主管部门，并做好相应的取样留样、应急监测的准备。同时启动相应的应急预案。</w:t>
      </w:r>
    </w:p>
    <w:p w14:paraId="66865D20">
      <w:pPr>
        <w:pStyle w:val="72"/>
        <w:numPr>
          <w:ilvl w:val="0"/>
          <w:numId w:val="9"/>
        </w:numPr>
        <w:spacing w:afterLines="0" w:line="360" w:lineRule="auto"/>
        <w:ind w:firstLine="480"/>
        <w:rPr>
          <w:rFonts w:cs="Times New Roman"/>
          <w:color w:val="auto"/>
          <w:sz w:val="24"/>
          <w:szCs w:val="24"/>
        </w:rPr>
      </w:pPr>
      <w:r>
        <w:rPr>
          <w:rFonts w:hint="eastAsia" w:cs="Times New Roman"/>
          <w:color w:val="auto"/>
          <w:sz w:val="24"/>
          <w:szCs w:val="24"/>
        </w:rPr>
        <w:t>定期开展内部化验员培训，提高检测精度。</w:t>
      </w:r>
    </w:p>
    <w:p w14:paraId="699ECFB2">
      <w:pPr>
        <w:pStyle w:val="72"/>
        <w:numPr>
          <w:ilvl w:val="0"/>
          <w:numId w:val="9"/>
        </w:numPr>
        <w:spacing w:afterLines="0" w:line="360" w:lineRule="auto"/>
        <w:ind w:firstLine="480"/>
        <w:rPr>
          <w:rFonts w:cs="Times New Roman"/>
          <w:color w:val="auto"/>
          <w:sz w:val="24"/>
          <w:szCs w:val="24"/>
        </w:rPr>
      </w:pPr>
      <w:r>
        <w:rPr>
          <w:rFonts w:hint="eastAsia" w:cs="Times New Roman"/>
          <w:color w:val="auto"/>
          <w:sz w:val="24"/>
          <w:szCs w:val="24"/>
        </w:rPr>
        <w:t>完善实验室监测设备，加强水质监测指标能力。</w:t>
      </w:r>
    </w:p>
    <w:p w14:paraId="68E7D304">
      <w:pPr>
        <w:pStyle w:val="72"/>
        <w:numPr>
          <w:ilvl w:val="0"/>
          <w:numId w:val="9"/>
        </w:numPr>
        <w:spacing w:afterLines="0" w:line="360" w:lineRule="auto"/>
        <w:ind w:firstLine="480"/>
        <w:rPr>
          <w:rFonts w:cs="Times New Roman"/>
          <w:color w:val="auto"/>
          <w:sz w:val="24"/>
          <w:szCs w:val="24"/>
        </w:rPr>
      </w:pPr>
      <w:r>
        <w:rPr>
          <w:rFonts w:hint="eastAsia" w:cs="Times New Roman"/>
          <w:color w:val="auto"/>
          <w:sz w:val="24"/>
          <w:szCs w:val="24"/>
        </w:rPr>
        <w:t>按</w:t>
      </w:r>
      <w:r>
        <w:rPr>
          <w:rFonts w:hint="eastAsia" w:cs="Times New Roman"/>
          <w:color w:val="auto"/>
          <w:sz w:val="24"/>
          <w:szCs w:val="24"/>
          <w:lang w:val="en-US" w:eastAsia="zh-CN"/>
        </w:rPr>
        <w:t>自行监测计划开展监测</w:t>
      </w:r>
      <w:r>
        <w:rPr>
          <w:rFonts w:hint="eastAsia" w:cs="Times New Roman"/>
          <w:color w:val="auto"/>
          <w:sz w:val="24"/>
          <w:szCs w:val="24"/>
        </w:rPr>
        <w:t>，并将检测数据提供</w:t>
      </w:r>
      <w:r>
        <w:rPr>
          <w:rFonts w:hint="eastAsia" w:cs="Times New Roman"/>
          <w:color w:val="auto"/>
          <w:sz w:val="24"/>
          <w:szCs w:val="24"/>
          <w:lang w:val="en-US" w:eastAsia="zh-CN"/>
        </w:rPr>
        <w:t>安化</w:t>
      </w:r>
      <w:r>
        <w:rPr>
          <w:rFonts w:hint="eastAsia" w:cs="Times New Roman"/>
          <w:color w:val="auto"/>
          <w:sz w:val="24"/>
          <w:szCs w:val="24"/>
        </w:rPr>
        <w:t>县生态环境主管部门报备。</w:t>
      </w:r>
    </w:p>
    <w:p w14:paraId="1978AE73">
      <w:pPr>
        <w:spacing w:line="360" w:lineRule="auto"/>
        <w:outlineLvl w:val="2"/>
        <w:rPr>
          <w:b/>
          <w:bCs/>
          <w:color w:val="auto"/>
          <w:sz w:val="28"/>
          <w:szCs w:val="28"/>
        </w:rPr>
      </w:pPr>
      <w:bookmarkStart w:id="154" w:name="_Toc26121"/>
      <w:bookmarkStart w:id="155" w:name="_Toc14956"/>
      <w:bookmarkStart w:id="156" w:name="_Toc17496"/>
      <w:r>
        <w:rPr>
          <w:rFonts w:hint="eastAsia"/>
          <w:b/>
          <w:bCs/>
          <w:color w:val="auto"/>
          <w:sz w:val="28"/>
          <w:szCs w:val="28"/>
          <w:lang w:val="en-US" w:eastAsia="zh-CN"/>
        </w:rPr>
        <w:t>5</w:t>
      </w:r>
      <w:r>
        <w:rPr>
          <w:rFonts w:hint="eastAsia"/>
          <w:b/>
          <w:bCs/>
          <w:color w:val="auto"/>
          <w:sz w:val="28"/>
          <w:szCs w:val="28"/>
        </w:rPr>
        <w:t>.1.3事故排污时应急措施</w:t>
      </w:r>
      <w:bookmarkEnd w:id="154"/>
      <w:bookmarkEnd w:id="155"/>
      <w:bookmarkEnd w:id="156"/>
    </w:p>
    <w:p w14:paraId="78E6BF2C">
      <w:pPr>
        <w:spacing w:line="360" w:lineRule="auto"/>
        <w:outlineLvl w:val="3"/>
        <w:rPr>
          <w:b/>
          <w:bCs/>
          <w:color w:val="auto"/>
          <w:sz w:val="28"/>
          <w:szCs w:val="28"/>
        </w:rPr>
      </w:pPr>
      <w:r>
        <w:rPr>
          <w:rFonts w:hint="eastAsia"/>
          <w:b/>
          <w:bCs/>
          <w:color w:val="auto"/>
          <w:sz w:val="28"/>
          <w:szCs w:val="28"/>
          <w:lang w:val="en-US" w:eastAsia="zh-CN"/>
        </w:rPr>
        <w:t>5</w:t>
      </w:r>
      <w:r>
        <w:rPr>
          <w:rFonts w:hint="eastAsia"/>
          <w:b/>
          <w:bCs/>
          <w:color w:val="auto"/>
          <w:sz w:val="28"/>
          <w:szCs w:val="28"/>
        </w:rPr>
        <w:t>.1.3.1事故风险分析</w:t>
      </w:r>
    </w:p>
    <w:p w14:paraId="2F6DFAA9">
      <w:pPr>
        <w:pStyle w:val="72"/>
        <w:spacing w:afterLines="0" w:line="360" w:lineRule="auto"/>
        <w:ind w:firstLine="480"/>
        <w:rPr>
          <w:rFonts w:cs="Times New Roman"/>
          <w:color w:val="auto"/>
          <w:sz w:val="24"/>
          <w:szCs w:val="24"/>
        </w:rPr>
      </w:pPr>
      <w:r>
        <w:rPr>
          <w:rFonts w:hint="eastAsia" w:cs="Times New Roman"/>
          <w:color w:val="auto"/>
          <w:sz w:val="24"/>
          <w:szCs w:val="24"/>
        </w:rPr>
        <w:t>污水处理工程运行中比较常见事故工况主要包括以下情形：</w:t>
      </w:r>
    </w:p>
    <w:p w14:paraId="263430CD">
      <w:pPr>
        <w:pStyle w:val="72"/>
        <w:spacing w:afterLines="0" w:line="360" w:lineRule="auto"/>
        <w:ind w:firstLine="480"/>
        <w:rPr>
          <w:rFonts w:cs="Times New Roman"/>
          <w:color w:val="auto"/>
          <w:sz w:val="24"/>
          <w:szCs w:val="24"/>
        </w:rPr>
      </w:pPr>
      <w:r>
        <w:rPr>
          <w:rFonts w:hint="eastAsia" w:cs="Times New Roman"/>
          <w:color w:val="auto"/>
          <w:sz w:val="24"/>
          <w:szCs w:val="24"/>
        </w:rPr>
        <w:t>（1）运行异常</w:t>
      </w:r>
    </w:p>
    <w:p w14:paraId="4D24CFFD">
      <w:pPr>
        <w:pStyle w:val="72"/>
        <w:spacing w:afterLines="0" w:line="360" w:lineRule="auto"/>
        <w:ind w:firstLine="480"/>
        <w:rPr>
          <w:rFonts w:cs="Times New Roman"/>
          <w:color w:val="auto"/>
          <w:sz w:val="24"/>
          <w:szCs w:val="24"/>
        </w:rPr>
      </w:pPr>
      <w:r>
        <w:rPr>
          <w:rFonts w:hint="eastAsia" w:cs="Times New Roman"/>
          <w:color w:val="auto"/>
          <w:sz w:val="24"/>
          <w:szCs w:val="24"/>
        </w:rPr>
        <w:t>污水处理厂运行异常，通常是因机械故障、设备损坏，以及进水水质恶化等原因导致。</w:t>
      </w:r>
    </w:p>
    <w:p w14:paraId="46DFB2C9">
      <w:pPr>
        <w:pStyle w:val="72"/>
        <w:numPr>
          <w:ilvl w:val="0"/>
          <w:numId w:val="10"/>
        </w:numPr>
        <w:spacing w:afterLines="0" w:line="360" w:lineRule="auto"/>
        <w:ind w:firstLine="480"/>
        <w:rPr>
          <w:rFonts w:cs="Times New Roman"/>
          <w:color w:val="auto"/>
          <w:sz w:val="24"/>
          <w:szCs w:val="24"/>
        </w:rPr>
      </w:pPr>
      <w:r>
        <w:rPr>
          <w:rFonts w:hint="eastAsia" w:cs="Times New Roman"/>
          <w:color w:val="auto"/>
          <w:sz w:val="24"/>
          <w:szCs w:val="24"/>
        </w:rPr>
        <w:t>机械故障是比较常见的现象。污水处理厂进水杂物处理不彻底，导致机械故障是主因，因此需要及时对拦污格栅进行清理、维护、更新，避免杂物进入后期处理系统，影响系统正常运行。</w:t>
      </w:r>
    </w:p>
    <w:p w14:paraId="39585DA9">
      <w:pPr>
        <w:pStyle w:val="72"/>
        <w:numPr>
          <w:ilvl w:val="0"/>
          <w:numId w:val="10"/>
        </w:numPr>
        <w:spacing w:afterLines="0" w:line="360" w:lineRule="auto"/>
        <w:ind w:firstLine="480"/>
        <w:rPr>
          <w:rFonts w:cs="Times New Roman"/>
          <w:color w:val="auto"/>
          <w:sz w:val="24"/>
          <w:szCs w:val="24"/>
        </w:rPr>
      </w:pPr>
      <w:r>
        <w:rPr>
          <w:rFonts w:hint="eastAsia" w:cs="Times New Roman"/>
          <w:color w:val="auto"/>
          <w:sz w:val="24"/>
          <w:szCs w:val="24"/>
        </w:rPr>
        <w:t>设备运行中磨损、老化、损坏是设备故障的主要原因，需要加强设备维护、保养，对老旧设备进行更新，保障设备正常运行。</w:t>
      </w:r>
    </w:p>
    <w:p w14:paraId="353325FF">
      <w:pPr>
        <w:pStyle w:val="72"/>
        <w:spacing w:afterLines="0" w:line="360" w:lineRule="auto"/>
        <w:ind w:firstLine="480"/>
        <w:rPr>
          <w:rFonts w:cs="Times New Roman"/>
          <w:color w:val="auto"/>
          <w:sz w:val="24"/>
          <w:szCs w:val="24"/>
        </w:rPr>
      </w:pPr>
      <w:r>
        <w:rPr>
          <w:rFonts w:hint="eastAsia" w:cs="Times New Roman"/>
          <w:color w:val="auto"/>
          <w:sz w:val="24"/>
          <w:szCs w:val="24"/>
        </w:rPr>
        <w:t>污水管网服务范围内污水来源发生变化，导致进水水质异常，是极难控制的。影响因素，因此进水水质监测是很重要的。当出现水质异常时，要及时对服务范围内异常污水来源进行调查，及时进行处置。同时在发现进水水质异常后，对出水进行控制，一般可利用水泵将不达标出水回流到</w:t>
      </w:r>
      <w:r>
        <w:rPr>
          <w:rFonts w:hint="eastAsia" w:cs="Times New Roman"/>
          <w:color w:val="auto"/>
          <w:sz w:val="24"/>
          <w:szCs w:val="24"/>
          <w:lang w:val="en-US" w:eastAsia="zh-CN"/>
        </w:rPr>
        <w:t>调节池</w:t>
      </w:r>
      <w:r>
        <w:rPr>
          <w:rFonts w:hint="eastAsia" w:cs="Times New Roman"/>
          <w:color w:val="auto"/>
          <w:sz w:val="24"/>
          <w:szCs w:val="24"/>
        </w:rPr>
        <w:t>，重新进行处理，并关闭出水水阀，防止超标尾水排至纳污水体。</w:t>
      </w:r>
    </w:p>
    <w:p w14:paraId="5A432834">
      <w:pPr>
        <w:pStyle w:val="72"/>
        <w:spacing w:afterLines="0" w:line="360" w:lineRule="auto"/>
        <w:ind w:firstLine="480"/>
        <w:rPr>
          <w:rFonts w:cs="Times New Roman"/>
          <w:color w:val="auto"/>
          <w:sz w:val="24"/>
          <w:szCs w:val="24"/>
        </w:rPr>
      </w:pPr>
      <w:r>
        <w:rPr>
          <w:rFonts w:hint="eastAsia" w:cs="Times New Roman"/>
          <w:color w:val="auto"/>
          <w:sz w:val="24"/>
          <w:szCs w:val="24"/>
        </w:rPr>
        <w:t>（2）供电故障</w:t>
      </w:r>
    </w:p>
    <w:p w14:paraId="6A364ED3">
      <w:pPr>
        <w:pStyle w:val="72"/>
        <w:spacing w:afterLines="0" w:line="360" w:lineRule="auto"/>
        <w:ind w:firstLine="480"/>
        <w:rPr>
          <w:rFonts w:cs="Times New Roman"/>
          <w:color w:val="auto"/>
          <w:sz w:val="24"/>
          <w:szCs w:val="24"/>
        </w:rPr>
      </w:pPr>
      <w:r>
        <w:rPr>
          <w:rFonts w:hint="eastAsia" w:cs="Times New Roman"/>
          <w:color w:val="auto"/>
          <w:sz w:val="24"/>
          <w:szCs w:val="24"/>
        </w:rPr>
        <w:t>供电系统安全是污水处理厂重要保障之一，现行污水处理厂在设计中，对供电方面采取双电路保障，并配备自备电源，因此供电故障处置相对快速，影响时间相对较短，事故后可采取延长污水处理时间的方法对事故期污水进行处理。</w:t>
      </w:r>
    </w:p>
    <w:p w14:paraId="523737AA">
      <w:pPr>
        <w:pStyle w:val="72"/>
        <w:spacing w:afterLines="0" w:line="360" w:lineRule="auto"/>
        <w:ind w:firstLine="480"/>
        <w:rPr>
          <w:rFonts w:cs="Times New Roman"/>
          <w:color w:val="auto"/>
          <w:sz w:val="24"/>
          <w:szCs w:val="24"/>
        </w:rPr>
      </w:pPr>
      <w:r>
        <w:rPr>
          <w:rFonts w:hint="eastAsia" w:cs="Times New Roman"/>
          <w:color w:val="auto"/>
          <w:sz w:val="24"/>
          <w:szCs w:val="24"/>
        </w:rPr>
        <w:t>（3）防毒措施不当</w:t>
      </w:r>
    </w:p>
    <w:p w14:paraId="64F06D7F">
      <w:pPr>
        <w:pStyle w:val="72"/>
        <w:spacing w:afterLines="0" w:line="360" w:lineRule="auto"/>
        <w:ind w:firstLine="480"/>
        <w:rPr>
          <w:rFonts w:cs="Times New Roman"/>
          <w:color w:val="auto"/>
          <w:sz w:val="24"/>
          <w:szCs w:val="24"/>
        </w:rPr>
      </w:pPr>
      <w:r>
        <w:rPr>
          <w:rFonts w:hint="eastAsia" w:cs="Times New Roman"/>
          <w:color w:val="auto"/>
          <w:sz w:val="24"/>
          <w:szCs w:val="24"/>
        </w:rPr>
        <w:t>在污水处理工艺环节，格栅、</w:t>
      </w:r>
      <w:r>
        <w:rPr>
          <w:rFonts w:hint="eastAsia" w:cs="Times New Roman"/>
          <w:color w:val="auto"/>
          <w:sz w:val="24"/>
          <w:szCs w:val="24"/>
          <w:lang w:val="en-US" w:eastAsia="zh-CN"/>
        </w:rPr>
        <w:t>调节池</w:t>
      </w:r>
      <w:r>
        <w:rPr>
          <w:rFonts w:hint="eastAsia" w:cs="Times New Roman"/>
          <w:color w:val="auto"/>
          <w:sz w:val="24"/>
          <w:szCs w:val="24"/>
        </w:rPr>
        <w:t>、生化池等极易产生硫化氢和氨气等有毒气体。正常情况下，运行中产生的硫化氢和氨气较小，但当毒气体未经扩散时，极易对设备检、修维护人员安全产生影响，发生中毒事件，严重的会造成人员伤亡事故，影响系统正常运行。</w:t>
      </w:r>
    </w:p>
    <w:p w14:paraId="445EBFDB">
      <w:pPr>
        <w:pStyle w:val="72"/>
        <w:spacing w:afterLines="0" w:line="360" w:lineRule="auto"/>
        <w:ind w:firstLine="480"/>
        <w:rPr>
          <w:rFonts w:cs="Times New Roman"/>
          <w:color w:val="auto"/>
          <w:sz w:val="24"/>
          <w:szCs w:val="24"/>
        </w:rPr>
      </w:pPr>
      <w:r>
        <w:rPr>
          <w:rFonts w:hint="eastAsia" w:cs="Times New Roman"/>
          <w:color w:val="auto"/>
          <w:sz w:val="24"/>
          <w:szCs w:val="24"/>
        </w:rPr>
        <w:t>（4）污泥处置不当</w:t>
      </w:r>
    </w:p>
    <w:p w14:paraId="3DB648AF">
      <w:pPr>
        <w:pStyle w:val="72"/>
        <w:spacing w:afterLines="0" w:line="360" w:lineRule="auto"/>
        <w:ind w:firstLine="480"/>
        <w:rPr>
          <w:rFonts w:cs="Times New Roman"/>
          <w:color w:val="auto"/>
          <w:sz w:val="24"/>
          <w:szCs w:val="24"/>
        </w:rPr>
      </w:pPr>
      <w:r>
        <w:rPr>
          <w:rFonts w:hint="eastAsia" w:cs="Times New Roman"/>
          <w:color w:val="auto"/>
          <w:sz w:val="24"/>
          <w:szCs w:val="24"/>
        </w:rPr>
        <w:t>当污泥脱水系统遇到故障，长时间不能恢复生产时，要及时对污泥按照相关技术规定进行妥善处理。如不妥善处置，不仅会影响污水处理系统正常运行，而且会造成环境污染。</w:t>
      </w:r>
    </w:p>
    <w:p w14:paraId="0CA252D9">
      <w:pPr>
        <w:pStyle w:val="72"/>
        <w:spacing w:afterLines="0" w:line="360" w:lineRule="auto"/>
        <w:ind w:firstLine="480"/>
        <w:rPr>
          <w:rFonts w:cs="Times New Roman"/>
          <w:color w:val="auto"/>
          <w:sz w:val="24"/>
          <w:szCs w:val="24"/>
        </w:rPr>
      </w:pPr>
      <w:r>
        <w:rPr>
          <w:rFonts w:hint="eastAsia" w:cs="Times New Roman"/>
          <w:color w:val="auto"/>
          <w:sz w:val="24"/>
          <w:szCs w:val="24"/>
        </w:rPr>
        <w:t>（5）自然灾害</w:t>
      </w:r>
    </w:p>
    <w:p w14:paraId="16814BAF">
      <w:pPr>
        <w:pStyle w:val="72"/>
        <w:spacing w:afterLines="0" w:line="360" w:lineRule="auto"/>
        <w:ind w:firstLine="480"/>
        <w:rPr>
          <w:rFonts w:cs="Times New Roman"/>
          <w:color w:val="auto"/>
          <w:sz w:val="24"/>
          <w:szCs w:val="24"/>
        </w:rPr>
      </w:pPr>
      <w:r>
        <w:rPr>
          <w:rFonts w:hint="eastAsia" w:cs="Times New Roman"/>
          <w:color w:val="auto"/>
          <w:sz w:val="24"/>
          <w:szCs w:val="24"/>
        </w:rPr>
        <w:t>台风、暴雨、雷击等自然灾害易造成污水处理系统电力中断、厂房坍塌、设备损坏、进水异常等事故，可能导致污水处理系统运行异常或停止运行，造成污染事故。</w:t>
      </w:r>
    </w:p>
    <w:p w14:paraId="5D11D09F">
      <w:pPr>
        <w:pStyle w:val="72"/>
        <w:spacing w:afterLines="0" w:line="360" w:lineRule="auto"/>
        <w:ind w:firstLine="480"/>
        <w:rPr>
          <w:rFonts w:cs="Times New Roman"/>
          <w:color w:val="auto"/>
          <w:sz w:val="24"/>
          <w:szCs w:val="24"/>
        </w:rPr>
      </w:pPr>
      <w:r>
        <w:rPr>
          <w:rFonts w:hint="eastAsia" w:cs="Times New Roman"/>
          <w:color w:val="auto"/>
          <w:sz w:val="24"/>
          <w:szCs w:val="24"/>
        </w:rPr>
        <w:t>（6）火灾影响</w:t>
      </w:r>
    </w:p>
    <w:p w14:paraId="176080DD">
      <w:pPr>
        <w:pStyle w:val="72"/>
        <w:spacing w:afterLines="0" w:line="360" w:lineRule="auto"/>
        <w:ind w:firstLine="480"/>
        <w:rPr>
          <w:rFonts w:cs="Times New Roman"/>
          <w:color w:val="auto"/>
          <w:sz w:val="24"/>
          <w:szCs w:val="24"/>
        </w:rPr>
      </w:pPr>
      <w:r>
        <w:rPr>
          <w:rFonts w:hint="eastAsia" w:cs="Times New Roman"/>
          <w:color w:val="auto"/>
          <w:sz w:val="24"/>
          <w:szCs w:val="24"/>
        </w:rPr>
        <w:t>配电室、控制室等污水处理设施因长期运行，易出现电路老化而诱发火灾，从而导致污水处理厂运行中断，引发环境污染事故。</w:t>
      </w:r>
    </w:p>
    <w:p w14:paraId="1CB6DEC4">
      <w:pPr>
        <w:spacing w:line="360" w:lineRule="auto"/>
        <w:outlineLvl w:val="3"/>
        <w:rPr>
          <w:b/>
          <w:bCs/>
          <w:color w:val="auto"/>
          <w:sz w:val="28"/>
          <w:szCs w:val="28"/>
        </w:rPr>
      </w:pPr>
      <w:r>
        <w:rPr>
          <w:rFonts w:hint="eastAsia"/>
          <w:b/>
          <w:bCs/>
          <w:color w:val="auto"/>
          <w:sz w:val="28"/>
          <w:szCs w:val="28"/>
          <w:lang w:val="en-US" w:eastAsia="zh-CN"/>
        </w:rPr>
        <w:t>5</w:t>
      </w:r>
      <w:r>
        <w:rPr>
          <w:rFonts w:hint="eastAsia"/>
          <w:b/>
          <w:bCs/>
          <w:color w:val="auto"/>
          <w:sz w:val="28"/>
          <w:szCs w:val="28"/>
        </w:rPr>
        <w:t>.1.3.2事故预防措施</w:t>
      </w:r>
    </w:p>
    <w:p w14:paraId="362AFD57">
      <w:pPr>
        <w:pStyle w:val="72"/>
        <w:spacing w:afterLines="0" w:line="360" w:lineRule="auto"/>
        <w:ind w:firstLine="480"/>
        <w:rPr>
          <w:rFonts w:cs="Times New Roman"/>
          <w:color w:val="auto"/>
          <w:sz w:val="24"/>
          <w:szCs w:val="24"/>
        </w:rPr>
      </w:pPr>
      <w:r>
        <w:rPr>
          <w:rFonts w:hint="eastAsia" w:cs="Times New Roman"/>
          <w:color w:val="auto"/>
          <w:sz w:val="24"/>
          <w:szCs w:val="24"/>
        </w:rPr>
        <w:t>（1）设备故障时应急防范措施</w:t>
      </w:r>
    </w:p>
    <w:p w14:paraId="6B1CFBB3">
      <w:pPr>
        <w:pStyle w:val="72"/>
        <w:spacing w:afterLines="0" w:line="360" w:lineRule="auto"/>
        <w:ind w:firstLine="480"/>
        <w:rPr>
          <w:rFonts w:cs="Times New Roman"/>
          <w:color w:val="auto"/>
          <w:sz w:val="24"/>
          <w:szCs w:val="24"/>
        </w:rPr>
      </w:pPr>
      <w:r>
        <w:rPr>
          <w:rFonts w:hint="eastAsia" w:cs="Times New Roman"/>
          <w:color w:val="auto"/>
          <w:sz w:val="24"/>
          <w:szCs w:val="24"/>
        </w:rPr>
        <w:t>1）污水处理厂应采用双电路供电，水泵设计应考虑备用，机械设备应采用性能可靠的优质产品。</w:t>
      </w:r>
    </w:p>
    <w:p w14:paraId="4012B223">
      <w:pPr>
        <w:pStyle w:val="72"/>
        <w:spacing w:afterLines="0" w:line="360" w:lineRule="auto"/>
        <w:ind w:firstLine="480"/>
        <w:rPr>
          <w:rFonts w:cs="Times New Roman"/>
          <w:color w:val="auto"/>
          <w:sz w:val="24"/>
          <w:szCs w:val="24"/>
        </w:rPr>
      </w:pPr>
      <w:r>
        <w:rPr>
          <w:rFonts w:hint="eastAsia" w:cs="Times New Roman"/>
          <w:color w:val="auto"/>
          <w:sz w:val="24"/>
          <w:szCs w:val="24"/>
        </w:rPr>
        <w:t>2）为使在事故状态下污水处理厂仪表等设备正常运转，必须选择质量优良、事故率低、便于维修的产品。关键设备应有备用，易损部件也要有备用，在事故出现时做到及时更换。</w:t>
      </w:r>
    </w:p>
    <w:p w14:paraId="2FF7C3EB">
      <w:pPr>
        <w:pStyle w:val="72"/>
        <w:spacing w:afterLines="0" w:line="360" w:lineRule="auto"/>
        <w:ind w:firstLine="480"/>
        <w:rPr>
          <w:rFonts w:cs="Times New Roman"/>
          <w:color w:val="auto"/>
          <w:sz w:val="24"/>
          <w:szCs w:val="24"/>
        </w:rPr>
      </w:pPr>
      <w:r>
        <w:rPr>
          <w:rFonts w:hint="eastAsia" w:cs="Times New Roman"/>
          <w:color w:val="auto"/>
          <w:sz w:val="24"/>
          <w:szCs w:val="24"/>
        </w:rPr>
        <w:t>3）为使在事故状态下污水处理厂能够迅速恢复正常运行，应在主要水工建筑物的容积上留有相应的缓冲能力，并配有相应的设备（如回流泵、回流管道、阀门等）。</w:t>
      </w:r>
    </w:p>
    <w:p w14:paraId="0ACA641C">
      <w:pPr>
        <w:pStyle w:val="72"/>
        <w:spacing w:afterLines="0" w:line="360" w:lineRule="auto"/>
        <w:ind w:firstLine="480"/>
        <w:rPr>
          <w:rFonts w:cs="Times New Roman"/>
          <w:color w:val="auto"/>
          <w:sz w:val="24"/>
          <w:szCs w:val="24"/>
        </w:rPr>
      </w:pPr>
      <w:r>
        <w:rPr>
          <w:rFonts w:hint="eastAsia" w:cs="Times New Roman"/>
          <w:color w:val="auto"/>
          <w:sz w:val="24"/>
          <w:szCs w:val="24"/>
        </w:rPr>
        <w:t>4）加强事故隐患监控，定期巡检、调节、保养、维修。及时发现有可能引起事故的异常运行苗头，消除事故隐患。</w:t>
      </w:r>
    </w:p>
    <w:p w14:paraId="78DE822A">
      <w:pPr>
        <w:pStyle w:val="72"/>
        <w:spacing w:afterLines="0" w:line="360" w:lineRule="auto"/>
        <w:ind w:firstLine="480"/>
        <w:rPr>
          <w:rFonts w:cs="Times New Roman"/>
          <w:color w:val="auto"/>
          <w:sz w:val="24"/>
          <w:szCs w:val="24"/>
        </w:rPr>
      </w:pPr>
      <w:r>
        <w:rPr>
          <w:rFonts w:hint="eastAsia" w:cs="Times New Roman"/>
          <w:color w:val="auto"/>
          <w:sz w:val="24"/>
          <w:szCs w:val="24"/>
        </w:rPr>
        <w:t>5）严格控制处理单元的水量、水质、停留时间、负荷强度等工艺参数，确保处理效果的稳定性。配备流量、水质自动分析监控仪器，定期取样监测。操作人员及时调整，使设备处于最佳工况。如发现不正常现象，就需立即采取预防措施。</w:t>
      </w:r>
    </w:p>
    <w:p w14:paraId="338F092C">
      <w:pPr>
        <w:pStyle w:val="72"/>
        <w:spacing w:afterLines="0" w:line="360" w:lineRule="auto"/>
        <w:ind w:firstLine="480"/>
        <w:rPr>
          <w:rFonts w:cs="Times New Roman"/>
          <w:color w:val="auto"/>
          <w:sz w:val="24"/>
          <w:szCs w:val="24"/>
        </w:rPr>
      </w:pPr>
      <w:r>
        <w:rPr>
          <w:rFonts w:hint="eastAsia" w:cs="Times New Roman"/>
          <w:color w:val="auto"/>
          <w:sz w:val="24"/>
          <w:szCs w:val="24"/>
        </w:rPr>
        <w:t>6）定时查看尾水在线监控系统的运行情况，记录相关数值，在发现尾水排放指标超过限值或在线监控系统发生故障自动报警时，关闭</w:t>
      </w:r>
      <w:r>
        <w:rPr>
          <w:rFonts w:hint="eastAsia" w:cs="Times New Roman"/>
          <w:color w:val="auto"/>
          <w:sz w:val="24"/>
          <w:szCs w:val="24"/>
          <w:lang w:val="en-US" w:eastAsia="zh-CN"/>
        </w:rPr>
        <w:t>污水泵</w:t>
      </w:r>
      <w:r>
        <w:rPr>
          <w:rFonts w:hint="eastAsia" w:cs="Times New Roman"/>
          <w:color w:val="auto"/>
          <w:sz w:val="24"/>
          <w:szCs w:val="24"/>
        </w:rPr>
        <w:t>，防止未经处理或超标尾水排入外环境水体。</w:t>
      </w:r>
    </w:p>
    <w:p w14:paraId="1259F824">
      <w:pPr>
        <w:pStyle w:val="72"/>
        <w:spacing w:afterLines="0" w:line="360" w:lineRule="auto"/>
        <w:ind w:firstLine="480"/>
        <w:rPr>
          <w:rFonts w:cs="Times New Roman"/>
          <w:color w:val="auto"/>
          <w:sz w:val="24"/>
          <w:szCs w:val="24"/>
        </w:rPr>
      </w:pPr>
      <w:r>
        <w:rPr>
          <w:rFonts w:hint="eastAsia" w:cs="Times New Roman"/>
          <w:color w:val="auto"/>
          <w:sz w:val="24"/>
          <w:szCs w:val="24"/>
        </w:rPr>
        <w:t>（2）进水水质异常风险防范措施</w:t>
      </w:r>
    </w:p>
    <w:p w14:paraId="3790BA3C">
      <w:pPr>
        <w:pStyle w:val="72"/>
        <w:spacing w:afterLines="0" w:line="360" w:lineRule="auto"/>
        <w:ind w:firstLine="480"/>
        <w:rPr>
          <w:rFonts w:cs="Times New Roman"/>
          <w:color w:val="auto"/>
          <w:sz w:val="24"/>
          <w:szCs w:val="24"/>
        </w:rPr>
      </w:pPr>
      <w:r>
        <w:rPr>
          <w:rFonts w:hint="eastAsia" w:cs="Times New Roman"/>
          <w:color w:val="auto"/>
          <w:sz w:val="24"/>
          <w:szCs w:val="24"/>
        </w:rPr>
        <w:t>1）设置进、出水水质</w:t>
      </w:r>
      <w:r>
        <w:rPr>
          <w:rFonts w:hint="eastAsia" w:cs="Times New Roman"/>
          <w:color w:val="auto"/>
          <w:sz w:val="24"/>
          <w:szCs w:val="24"/>
          <w:lang w:eastAsia="zh-CN"/>
        </w:rPr>
        <w:t>自动监测装置</w:t>
      </w:r>
      <w:r>
        <w:rPr>
          <w:rFonts w:hint="eastAsia" w:cs="Times New Roman"/>
          <w:color w:val="auto"/>
          <w:sz w:val="24"/>
          <w:szCs w:val="24"/>
        </w:rPr>
        <w:t>及报警装置，及时发现不良水质的进入。</w:t>
      </w:r>
    </w:p>
    <w:p w14:paraId="465EFB3F">
      <w:pPr>
        <w:pStyle w:val="72"/>
        <w:spacing w:afterLines="0" w:line="360" w:lineRule="auto"/>
        <w:ind w:firstLine="480"/>
        <w:rPr>
          <w:rFonts w:cs="Times New Roman"/>
          <w:color w:val="auto"/>
          <w:sz w:val="24"/>
          <w:szCs w:val="24"/>
        </w:rPr>
      </w:pPr>
      <w:r>
        <w:rPr>
          <w:rFonts w:hint="eastAsia" w:cs="Times New Roman"/>
          <w:color w:val="auto"/>
          <w:sz w:val="24"/>
          <w:szCs w:val="24"/>
        </w:rPr>
        <w:t>2）一旦发现进水水质异常，应及时向有关部门反映查明原因，采取有效处理措施，最大限度降低对周围环境及财产造成的危害。</w:t>
      </w:r>
    </w:p>
    <w:p w14:paraId="516F4D1D">
      <w:pPr>
        <w:pStyle w:val="72"/>
        <w:spacing w:afterLines="0" w:line="360" w:lineRule="auto"/>
        <w:ind w:firstLine="480"/>
        <w:rPr>
          <w:rFonts w:cs="Times New Roman"/>
          <w:color w:val="auto"/>
          <w:sz w:val="24"/>
          <w:szCs w:val="24"/>
        </w:rPr>
      </w:pPr>
      <w:r>
        <w:rPr>
          <w:rFonts w:hint="eastAsia" w:cs="Times New Roman"/>
          <w:color w:val="auto"/>
          <w:sz w:val="24"/>
          <w:szCs w:val="24"/>
        </w:rPr>
        <w:t>（3）污泥处置过程环境风险防范</w:t>
      </w:r>
    </w:p>
    <w:p w14:paraId="553BAD00">
      <w:pPr>
        <w:pStyle w:val="72"/>
        <w:spacing w:afterLines="0" w:line="360" w:lineRule="auto"/>
        <w:ind w:firstLine="480"/>
        <w:rPr>
          <w:rFonts w:cs="Times New Roman"/>
          <w:color w:val="auto"/>
          <w:sz w:val="24"/>
          <w:szCs w:val="24"/>
        </w:rPr>
      </w:pPr>
      <w:r>
        <w:rPr>
          <w:rFonts w:hint="eastAsia" w:cs="Times New Roman"/>
          <w:color w:val="auto"/>
          <w:sz w:val="24"/>
          <w:szCs w:val="24"/>
        </w:rPr>
        <w:t>污水处理厂污泥</w:t>
      </w:r>
      <w:r>
        <w:rPr>
          <w:rFonts w:hint="eastAsia" w:cs="Times New Roman"/>
          <w:color w:val="auto"/>
          <w:sz w:val="24"/>
          <w:szCs w:val="24"/>
          <w:lang w:val="en-US" w:eastAsia="zh-CN"/>
        </w:rPr>
        <w:t>脱水间压滤</w:t>
      </w:r>
      <w:r>
        <w:rPr>
          <w:rFonts w:hint="eastAsia" w:cs="Times New Roman"/>
          <w:color w:val="auto"/>
          <w:sz w:val="24"/>
          <w:szCs w:val="24"/>
        </w:rPr>
        <w:t>后，应及时清运，采用专用密闭运输车辆，避免散发臭气，撒落，污染环境。</w:t>
      </w:r>
    </w:p>
    <w:p w14:paraId="780A40A4">
      <w:pPr>
        <w:pStyle w:val="72"/>
        <w:spacing w:afterLines="0" w:line="360" w:lineRule="auto"/>
        <w:ind w:firstLine="480"/>
        <w:rPr>
          <w:rFonts w:cs="Times New Roman"/>
          <w:color w:val="auto"/>
          <w:sz w:val="24"/>
          <w:szCs w:val="24"/>
        </w:rPr>
      </w:pPr>
      <w:r>
        <w:rPr>
          <w:rFonts w:hint="eastAsia" w:cs="Times New Roman"/>
          <w:color w:val="auto"/>
          <w:sz w:val="24"/>
          <w:szCs w:val="24"/>
        </w:rPr>
        <w:t>（4）管道破损泄漏风险防范</w:t>
      </w:r>
    </w:p>
    <w:p w14:paraId="50DC26CD">
      <w:pPr>
        <w:pStyle w:val="72"/>
        <w:spacing w:afterLines="0" w:line="360" w:lineRule="auto"/>
        <w:ind w:firstLine="480"/>
        <w:rPr>
          <w:rFonts w:cs="Times New Roman"/>
          <w:color w:val="auto"/>
          <w:sz w:val="24"/>
          <w:szCs w:val="24"/>
        </w:rPr>
      </w:pPr>
      <w:r>
        <w:rPr>
          <w:rFonts w:hint="eastAsia" w:cs="Times New Roman"/>
          <w:color w:val="auto"/>
          <w:sz w:val="24"/>
          <w:szCs w:val="24"/>
        </w:rPr>
        <w:t>1）管道衔接应防止泄漏污染地下水，淤塞应及时疏浚，保证管道通畅。</w:t>
      </w:r>
    </w:p>
    <w:p w14:paraId="2D1FD4B9">
      <w:pPr>
        <w:pStyle w:val="72"/>
        <w:spacing w:afterLines="0" w:line="360" w:lineRule="auto"/>
        <w:ind w:firstLine="480"/>
        <w:rPr>
          <w:rFonts w:cs="Times New Roman"/>
          <w:color w:val="auto"/>
          <w:sz w:val="24"/>
          <w:szCs w:val="24"/>
        </w:rPr>
      </w:pPr>
      <w:r>
        <w:rPr>
          <w:rFonts w:hint="eastAsia" w:cs="Times New Roman"/>
          <w:color w:val="auto"/>
          <w:sz w:val="24"/>
          <w:szCs w:val="24"/>
        </w:rPr>
        <w:t>2）为减少管节更换时间，对现状道路，需要破路施工地段，以管沟代替覆土回填，避免将来可能的破路抢修。</w:t>
      </w:r>
    </w:p>
    <w:p w14:paraId="670CE81D">
      <w:pPr>
        <w:pStyle w:val="72"/>
        <w:spacing w:afterLines="0" w:line="360" w:lineRule="auto"/>
        <w:ind w:firstLine="480"/>
        <w:rPr>
          <w:rFonts w:cs="Times New Roman"/>
          <w:color w:val="auto"/>
          <w:sz w:val="24"/>
          <w:szCs w:val="24"/>
        </w:rPr>
      </w:pPr>
      <w:r>
        <w:rPr>
          <w:rFonts w:hint="eastAsia" w:cs="Times New Roman"/>
          <w:color w:val="auto"/>
          <w:sz w:val="24"/>
          <w:szCs w:val="24"/>
        </w:rPr>
        <w:t>3）设立明显的管道标志，防止意外破坏，绿化地段，管道上方不宜栽植高大乔木或深根性的植物。</w:t>
      </w:r>
    </w:p>
    <w:p w14:paraId="3B4155AE">
      <w:pPr>
        <w:pStyle w:val="72"/>
        <w:spacing w:afterLines="0" w:line="360" w:lineRule="auto"/>
        <w:ind w:firstLine="480"/>
        <w:rPr>
          <w:rFonts w:cs="Times New Roman"/>
          <w:color w:val="auto"/>
          <w:sz w:val="24"/>
          <w:szCs w:val="24"/>
        </w:rPr>
      </w:pPr>
      <w:r>
        <w:rPr>
          <w:rFonts w:hint="eastAsia" w:cs="Times New Roman"/>
          <w:color w:val="auto"/>
          <w:sz w:val="24"/>
          <w:szCs w:val="24"/>
        </w:rPr>
        <w:t>4）运营期建立定期巡视制度，尤其是运营数年后应加大巡视密度，发现小股</w:t>
      </w:r>
      <w:r>
        <w:rPr>
          <w:rFonts w:hint="eastAsia" w:cs="Times New Roman"/>
          <w:color w:val="auto"/>
          <w:sz w:val="24"/>
          <w:szCs w:val="24"/>
          <w:lang w:eastAsia="zh-CN"/>
        </w:rPr>
        <w:t>泄漏</w:t>
      </w:r>
      <w:r>
        <w:rPr>
          <w:rFonts w:hint="eastAsia" w:cs="Times New Roman"/>
          <w:color w:val="auto"/>
          <w:sz w:val="24"/>
          <w:szCs w:val="24"/>
        </w:rPr>
        <w:t>即应更换破损管节，避免爆管更换。</w:t>
      </w:r>
    </w:p>
    <w:p w14:paraId="4B837746">
      <w:pPr>
        <w:pStyle w:val="72"/>
        <w:spacing w:afterLines="0" w:line="360" w:lineRule="auto"/>
        <w:ind w:firstLine="480"/>
        <w:rPr>
          <w:rFonts w:cs="Times New Roman"/>
          <w:color w:val="auto"/>
          <w:sz w:val="24"/>
          <w:szCs w:val="24"/>
        </w:rPr>
      </w:pPr>
      <w:r>
        <w:rPr>
          <w:rFonts w:hint="eastAsia" w:cs="Times New Roman"/>
          <w:color w:val="auto"/>
          <w:sz w:val="24"/>
          <w:szCs w:val="24"/>
        </w:rPr>
        <w:t>5）当发生管网爆管、断管、漏水时，必须立即采取措施，对突发地段进行闭管，并及时报告当地有关职能部门。</w:t>
      </w:r>
    </w:p>
    <w:p w14:paraId="3940BE7F">
      <w:pPr>
        <w:pStyle w:val="72"/>
        <w:spacing w:afterLines="0" w:line="360" w:lineRule="auto"/>
        <w:ind w:firstLine="480"/>
        <w:rPr>
          <w:rFonts w:cs="Times New Roman"/>
          <w:color w:val="auto"/>
          <w:sz w:val="24"/>
          <w:szCs w:val="24"/>
        </w:rPr>
      </w:pPr>
      <w:r>
        <w:rPr>
          <w:rFonts w:hint="eastAsia" w:cs="Times New Roman"/>
          <w:color w:val="auto"/>
          <w:sz w:val="24"/>
          <w:szCs w:val="24"/>
        </w:rPr>
        <w:t>（5）</w:t>
      </w:r>
      <w:r>
        <w:rPr>
          <w:rFonts w:hint="eastAsia" w:cs="Times New Roman"/>
          <w:color w:val="auto"/>
          <w:sz w:val="24"/>
          <w:szCs w:val="24"/>
          <w:lang w:eastAsia="zh-CN"/>
        </w:rPr>
        <w:t>其他风险</w:t>
      </w:r>
      <w:r>
        <w:rPr>
          <w:rFonts w:hint="eastAsia" w:cs="Times New Roman"/>
          <w:color w:val="auto"/>
          <w:sz w:val="24"/>
          <w:szCs w:val="24"/>
        </w:rPr>
        <w:t>防范措施</w:t>
      </w:r>
    </w:p>
    <w:p w14:paraId="217FDB9F">
      <w:pPr>
        <w:pStyle w:val="72"/>
        <w:spacing w:afterLines="0" w:line="360" w:lineRule="auto"/>
        <w:ind w:firstLine="480"/>
        <w:rPr>
          <w:rFonts w:cs="Times New Roman"/>
          <w:color w:val="auto"/>
          <w:sz w:val="24"/>
          <w:szCs w:val="24"/>
        </w:rPr>
      </w:pPr>
      <w:r>
        <w:rPr>
          <w:rFonts w:hint="eastAsia" w:cs="Times New Roman"/>
          <w:color w:val="auto"/>
          <w:sz w:val="24"/>
          <w:szCs w:val="24"/>
        </w:rPr>
        <w:t>1）严格规范设计，高标准建设</w:t>
      </w:r>
    </w:p>
    <w:p w14:paraId="2FA9E087">
      <w:pPr>
        <w:pStyle w:val="72"/>
        <w:spacing w:afterLines="0" w:line="360" w:lineRule="auto"/>
        <w:ind w:firstLine="480"/>
        <w:rPr>
          <w:rFonts w:cs="Times New Roman"/>
          <w:color w:val="auto"/>
          <w:sz w:val="24"/>
          <w:szCs w:val="24"/>
        </w:rPr>
      </w:pPr>
      <w:r>
        <w:rPr>
          <w:rFonts w:hint="eastAsia" w:cs="Times New Roman"/>
          <w:color w:val="auto"/>
          <w:sz w:val="24"/>
          <w:szCs w:val="24"/>
        </w:rPr>
        <w:t>在工程设计上，对系统设备要按照经济合理、技术成熟、设备先进的原则进行设计，建设过程中严格监督管理、保证质量，</w:t>
      </w:r>
      <w:r>
        <w:rPr>
          <w:rFonts w:hint="eastAsia" w:cs="Times New Roman"/>
          <w:color w:val="auto"/>
          <w:sz w:val="24"/>
          <w:szCs w:val="24"/>
          <w:lang w:eastAsia="zh-CN"/>
        </w:rPr>
        <w:t>从</w:t>
      </w:r>
      <w:r>
        <w:rPr>
          <w:rFonts w:hint="eastAsia" w:cs="Times New Roman"/>
          <w:color w:val="auto"/>
          <w:sz w:val="24"/>
          <w:szCs w:val="24"/>
        </w:rPr>
        <w:t>源头上严控风险隐患。</w:t>
      </w:r>
    </w:p>
    <w:p w14:paraId="249D11FD">
      <w:pPr>
        <w:pStyle w:val="72"/>
        <w:spacing w:afterLines="0" w:line="360" w:lineRule="auto"/>
        <w:ind w:firstLine="480"/>
        <w:rPr>
          <w:rFonts w:cs="Times New Roman"/>
          <w:color w:val="auto"/>
          <w:sz w:val="24"/>
          <w:szCs w:val="24"/>
        </w:rPr>
      </w:pPr>
      <w:r>
        <w:rPr>
          <w:rFonts w:hint="eastAsia" w:cs="Times New Roman"/>
          <w:color w:val="auto"/>
          <w:sz w:val="24"/>
          <w:szCs w:val="24"/>
        </w:rPr>
        <w:t>2）规范管理，制定应急事故处置预案</w:t>
      </w:r>
    </w:p>
    <w:p w14:paraId="7046101E">
      <w:pPr>
        <w:pStyle w:val="72"/>
        <w:spacing w:afterLines="0" w:line="360" w:lineRule="auto"/>
        <w:ind w:firstLine="480"/>
        <w:rPr>
          <w:rFonts w:cs="Times New Roman"/>
          <w:color w:val="auto"/>
          <w:sz w:val="24"/>
          <w:szCs w:val="24"/>
        </w:rPr>
      </w:pPr>
      <w:r>
        <w:rPr>
          <w:rFonts w:hint="eastAsia" w:cs="Times New Roman"/>
          <w:color w:val="auto"/>
          <w:sz w:val="24"/>
          <w:szCs w:val="24"/>
        </w:rPr>
        <w:t>根据污水处理厂事故成因，分别制定应急处置预案，做到管理有序、操作规范、巡查到位，把安全生产放在首位。</w:t>
      </w:r>
    </w:p>
    <w:p w14:paraId="221E79A7">
      <w:pPr>
        <w:pStyle w:val="72"/>
        <w:spacing w:afterLines="0" w:line="360" w:lineRule="auto"/>
        <w:ind w:firstLine="480"/>
        <w:rPr>
          <w:rFonts w:cs="Times New Roman"/>
          <w:color w:val="auto"/>
          <w:sz w:val="24"/>
          <w:szCs w:val="24"/>
        </w:rPr>
      </w:pPr>
      <w:r>
        <w:rPr>
          <w:rFonts w:hint="eastAsia" w:cs="Times New Roman"/>
          <w:color w:val="auto"/>
          <w:sz w:val="24"/>
          <w:szCs w:val="24"/>
        </w:rPr>
        <w:t>3）加强职工培训，</w:t>
      </w:r>
      <w:r>
        <w:rPr>
          <w:rFonts w:hint="eastAsia" w:cs="Times New Roman"/>
          <w:color w:val="auto"/>
          <w:sz w:val="24"/>
          <w:szCs w:val="24"/>
          <w:lang w:eastAsia="zh-CN"/>
        </w:rPr>
        <w:t>增强</w:t>
      </w:r>
      <w:r>
        <w:rPr>
          <w:rFonts w:hint="eastAsia" w:cs="Times New Roman"/>
          <w:color w:val="auto"/>
          <w:sz w:val="24"/>
          <w:szCs w:val="24"/>
        </w:rPr>
        <w:t>安全意识</w:t>
      </w:r>
    </w:p>
    <w:p w14:paraId="60704006">
      <w:pPr>
        <w:pStyle w:val="72"/>
        <w:spacing w:afterLines="0" w:line="360" w:lineRule="auto"/>
        <w:ind w:firstLine="480"/>
        <w:rPr>
          <w:rFonts w:cs="Times New Roman"/>
          <w:color w:val="auto"/>
          <w:sz w:val="24"/>
          <w:szCs w:val="24"/>
        </w:rPr>
      </w:pPr>
      <w:r>
        <w:rPr>
          <w:rFonts w:hint="eastAsia" w:cs="Times New Roman"/>
          <w:color w:val="auto"/>
          <w:sz w:val="24"/>
          <w:szCs w:val="24"/>
        </w:rPr>
        <w:t>严格执行持证上岗制度。在生产过程中，要按照相关规定对管理、技术、生产等人员定期进行操作技术、安全知识等培训，提高操作技术水平，强化风险意识，从人的因素上杜绝风险事故产生。</w:t>
      </w:r>
    </w:p>
    <w:p w14:paraId="24BD52AA">
      <w:pPr>
        <w:pStyle w:val="72"/>
        <w:spacing w:afterLines="0" w:line="360" w:lineRule="auto"/>
        <w:ind w:firstLine="480"/>
        <w:rPr>
          <w:rFonts w:cs="Times New Roman"/>
          <w:color w:val="auto"/>
          <w:sz w:val="24"/>
          <w:szCs w:val="24"/>
        </w:rPr>
      </w:pPr>
      <w:r>
        <w:rPr>
          <w:rFonts w:hint="eastAsia" w:cs="Times New Roman"/>
          <w:color w:val="auto"/>
          <w:sz w:val="24"/>
          <w:szCs w:val="24"/>
        </w:rPr>
        <w:t>4）强化运行管理，故障处置及时</w:t>
      </w:r>
    </w:p>
    <w:p w14:paraId="1D04BF24">
      <w:pPr>
        <w:pStyle w:val="72"/>
        <w:spacing w:afterLines="0" w:line="360" w:lineRule="auto"/>
        <w:ind w:firstLine="480"/>
        <w:rPr>
          <w:rFonts w:cs="Times New Roman"/>
          <w:color w:val="auto"/>
          <w:sz w:val="24"/>
          <w:szCs w:val="24"/>
        </w:rPr>
      </w:pPr>
      <w:r>
        <w:rPr>
          <w:rFonts w:hint="eastAsia" w:cs="Times New Roman"/>
          <w:color w:val="auto"/>
          <w:sz w:val="24"/>
          <w:szCs w:val="24"/>
        </w:rPr>
        <w:t>强化系统安全检查、巡查，健全巡检档案。对关键设备做好备品备件储存、保养。强化自然灾害防范，做好防雷、防风设备维护。在做好双电路供电保障的同时，自备供电设备要定期检查、调试。</w:t>
      </w:r>
    </w:p>
    <w:p w14:paraId="0B3A425F">
      <w:pPr>
        <w:pStyle w:val="72"/>
        <w:spacing w:afterLines="0" w:line="360" w:lineRule="auto"/>
        <w:ind w:firstLine="480"/>
        <w:rPr>
          <w:rFonts w:cs="Times New Roman"/>
          <w:color w:val="auto"/>
          <w:sz w:val="24"/>
          <w:szCs w:val="24"/>
        </w:rPr>
      </w:pPr>
      <w:r>
        <w:rPr>
          <w:rFonts w:hint="eastAsia" w:cs="Times New Roman"/>
          <w:color w:val="auto"/>
          <w:sz w:val="24"/>
          <w:szCs w:val="24"/>
        </w:rPr>
        <w:t>5）建立信息互通，共同处置</w:t>
      </w:r>
    </w:p>
    <w:p w14:paraId="50FDAB47">
      <w:pPr>
        <w:pStyle w:val="72"/>
        <w:spacing w:afterLines="0" w:line="360" w:lineRule="auto"/>
        <w:ind w:firstLine="480"/>
        <w:rPr>
          <w:rFonts w:cs="Times New Roman"/>
          <w:color w:val="auto"/>
          <w:sz w:val="24"/>
          <w:szCs w:val="24"/>
        </w:rPr>
      </w:pPr>
      <w:r>
        <w:rPr>
          <w:rFonts w:hint="eastAsia" w:cs="Times New Roman"/>
          <w:color w:val="auto"/>
          <w:sz w:val="24"/>
          <w:szCs w:val="24"/>
        </w:rPr>
        <w:t>污水处理厂应与地方政府、环保、水利等相关部门建立信息互通机制，当发生故障时，应在1小时内通报相关部门，会同相关部门成立应急处理小组，协同处置污染事故。政府部门负责指挥、协调，水利部门负责水利工程调度、水污染调查；</w:t>
      </w:r>
      <w:r>
        <w:rPr>
          <w:rFonts w:hint="eastAsia" w:cs="Times New Roman"/>
          <w:color w:val="auto"/>
          <w:sz w:val="24"/>
          <w:szCs w:val="24"/>
          <w:lang w:val="en-US" w:eastAsia="zh-CN"/>
        </w:rPr>
        <w:t>生态环境</w:t>
      </w:r>
      <w:r>
        <w:rPr>
          <w:rFonts w:hint="eastAsia" w:cs="Times New Roman"/>
          <w:color w:val="auto"/>
          <w:sz w:val="24"/>
          <w:szCs w:val="24"/>
        </w:rPr>
        <w:t>部门组织开展应急监测、水污染情况通报等。各相关部门在政府部门统一指挥下，协同工作，将事故影响控制在最小范围，影响程度控制在最低，后期处理最彻底。</w:t>
      </w:r>
    </w:p>
    <w:p w14:paraId="60B04F4D">
      <w:pPr>
        <w:spacing w:line="360" w:lineRule="auto"/>
        <w:outlineLvl w:val="3"/>
        <w:rPr>
          <w:b/>
          <w:bCs/>
          <w:color w:val="auto"/>
          <w:sz w:val="28"/>
          <w:szCs w:val="28"/>
        </w:rPr>
      </w:pPr>
      <w:r>
        <w:rPr>
          <w:rFonts w:hint="eastAsia"/>
          <w:b/>
          <w:bCs/>
          <w:color w:val="auto"/>
          <w:sz w:val="28"/>
          <w:szCs w:val="28"/>
          <w:lang w:val="en-US" w:eastAsia="zh-CN"/>
        </w:rPr>
        <w:t>5</w:t>
      </w:r>
      <w:r>
        <w:rPr>
          <w:rFonts w:hint="eastAsia"/>
          <w:b/>
          <w:bCs/>
          <w:color w:val="auto"/>
          <w:sz w:val="28"/>
          <w:szCs w:val="28"/>
        </w:rPr>
        <w:t>.1.3.3事故应急预案</w:t>
      </w:r>
    </w:p>
    <w:p w14:paraId="60724684">
      <w:pPr>
        <w:pStyle w:val="72"/>
        <w:spacing w:afterLines="0" w:line="360" w:lineRule="auto"/>
        <w:ind w:firstLine="480"/>
        <w:rPr>
          <w:rFonts w:cs="Times New Roman"/>
          <w:color w:val="auto"/>
          <w:sz w:val="24"/>
          <w:szCs w:val="24"/>
        </w:rPr>
      </w:pPr>
      <w:r>
        <w:rPr>
          <w:rFonts w:hint="eastAsia" w:cs="Times New Roman"/>
          <w:color w:val="auto"/>
          <w:sz w:val="24"/>
          <w:szCs w:val="24"/>
        </w:rPr>
        <w:t>污水处理厂应成立事故应急领导小组，制定突发环境事件应急预案，落实各成员的责任，同时</w:t>
      </w:r>
      <w:r>
        <w:rPr>
          <w:rFonts w:hint="eastAsia" w:cs="Times New Roman"/>
          <w:color w:val="auto"/>
          <w:sz w:val="24"/>
          <w:szCs w:val="24"/>
          <w:lang w:val="en-US" w:eastAsia="zh-CN"/>
        </w:rPr>
        <w:t>日常</w:t>
      </w:r>
      <w:r>
        <w:rPr>
          <w:rFonts w:hint="eastAsia" w:cs="Times New Roman"/>
          <w:color w:val="auto"/>
          <w:sz w:val="24"/>
          <w:szCs w:val="24"/>
        </w:rPr>
        <w:t>进行技术培训和演练，以及时处理事故。</w:t>
      </w:r>
    </w:p>
    <w:p w14:paraId="0B8CC59E">
      <w:pPr>
        <w:pStyle w:val="72"/>
        <w:spacing w:afterLines="0" w:line="360" w:lineRule="auto"/>
        <w:ind w:firstLine="480"/>
        <w:rPr>
          <w:rFonts w:cs="Times New Roman"/>
          <w:color w:val="auto"/>
          <w:sz w:val="24"/>
          <w:szCs w:val="24"/>
        </w:rPr>
      </w:pPr>
      <w:r>
        <w:rPr>
          <w:rFonts w:hint="eastAsia" w:cs="Times New Roman"/>
          <w:color w:val="auto"/>
          <w:sz w:val="24"/>
          <w:szCs w:val="24"/>
        </w:rPr>
        <w:t>（1）应急处置领导小组</w:t>
      </w:r>
    </w:p>
    <w:p w14:paraId="3499B583">
      <w:pPr>
        <w:pStyle w:val="72"/>
        <w:spacing w:afterLines="0" w:line="360" w:lineRule="auto"/>
        <w:ind w:firstLine="480"/>
        <w:rPr>
          <w:rFonts w:cs="Times New Roman"/>
          <w:color w:val="auto"/>
          <w:sz w:val="24"/>
          <w:szCs w:val="24"/>
        </w:rPr>
      </w:pPr>
      <w:r>
        <w:rPr>
          <w:rFonts w:hint="eastAsia" w:cs="Times New Roman"/>
          <w:color w:val="auto"/>
          <w:sz w:val="24"/>
          <w:szCs w:val="24"/>
        </w:rPr>
        <w:t>组长：厂长</w:t>
      </w:r>
    </w:p>
    <w:p w14:paraId="3BEB7146">
      <w:pPr>
        <w:pStyle w:val="72"/>
        <w:spacing w:afterLines="0" w:line="360" w:lineRule="auto"/>
        <w:ind w:firstLine="480"/>
        <w:rPr>
          <w:rFonts w:cs="Times New Roman"/>
          <w:color w:val="auto"/>
          <w:sz w:val="24"/>
          <w:szCs w:val="24"/>
        </w:rPr>
      </w:pPr>
      <w:r>
        <w:rPr>
          <w:rFonts w:hint="eastAsia" w:cs="Times New Roman"/>
          <w:color w:val="auto"/>
          <w:sz w:val="24"/>
          <w:szCs w:val="24"/>
        </w:rPr>
        <w:t>成员：污水技术员</w:t>
      </w:r>
    </w:p>
    <w:p w14:paraId="1F163DAF">
      <w:pPr>
        <w:pStyle w:val="72"/>
        <w:spacing w:afterLines="0" w:line="360" w:lineRule="auto"/>
        <w:ind w:firstLine="480"/>
        <w:rPr>
          <w:rFonts w:cs="Times New Roman"/>
          <w:color w:val="auto"/>
          <w:sz w:val="24"/>
          <w:szCs w:val="24"/>
        </w:rPr>
      </w:pPr>
      <w:r>
        <w:rPr>
          <w:rFonts w:hint="eastAsia" w:cs="Times New Roman"/>
          <w:color w:val="auto"/>
          <w:sz w:val="24"/>
          <w:szCs w:val="24"/>
        </w:rPr>
        <w:t>（2）应急处置领导小组职责</w:t>
      </w:r>
    </w:p>
    <w:p w14:paraId="1DE83D4A">
      <w:pPr>
        <w:pStyle w:val="72"/>
        <w:spacing w:afterLines="0" w:line="360" w:lineRule="auto"/>
        <w:ind w:firstLine="480"/>
        <w:rPr>
          <w:rFonts w:cs="Times New Roman"/>
          <w:color w:val="auto"/>
          <w:sz w:val="24"/>
          <w:szCs w:val="24"/>
        </w:rPr>
      </w:pPr>
      <w:r>
        <w:rPr>
          <w:rFonts w:hint="eastAsia" w:cs="Times New Roman"/>
          <w:color w:val="auto"/>
          <w:sz w:val="24"/>
          <w:szCs w:val="24"/>
        </w:rPr>
        <w:t>1）负责制定和组织实施突发环境事件应急处置方案，控制事件的蔓延和扩大；</w:t>
      </w:r>
    </w:p>
    <w:p w14:paraId="1ED1FDBE">
      <w:pPr>
        <w:pStyle w:val="72"/>
        <w:spacing w:afterLines="0" w:line="360" w:lineRule="auto"/>
        <w:ind w:firstLine="480"/>
        <w:rPr>
          <w:rFonts w:cs="Times New Roman"/>
          <w:color w:val="auto"/>
          <w:sz w:val="24"/>
          <w:szCs w:val="24"/>
        </w:rPr>
      </w:pPr>
      <w:r>
        <w:rPr>
          <w:rFonts w:hint="eastAsia" w:cs="Times New Roman"/>
          <w:color w:val="auto"/>
          <w:sz w:val="24"/>
          <w:szCs w:val="24"/>
        </w:rPr>
        <w:t>2）负责突发环境事件的信息接收、核实、处理、通报、报告；及时了解突发环境事件情况，必要时向政府及</w:t>
      </w:r>
      <w:r>
        <w:rPr>
          <w:rFonts w:hint="eastAsia" w:cs="Times New Roman"/>
          <w:color w:val="auto"/>
          <w:sz w:val="24"/>
          <w:szCs w:val="24"/>
          <w:lang w:val="en-US" w:eastAsia="zh-CN"/>
        </w:rPr>
        <w:t>生态</w:t>
      </w:r>
      <w:r>
        <w:rPr>
          <w:rFonts w:hint="eastAsia" w:cs="Times New Roman"/>
          <w:color w:val="auto"/>
          <w:sz w:val="24"/>
          <w:szCs w:val="24"/>
        </w:rPr>
        <w:t>环保、水利等部门报告；</w:t>
      </w:r>
    </w:p>
    <w:p w14:paraId="1A02C6C1">
      <w:pPr>
        <w:pStyle w:val="72"/>
        <w:spacing w:afterLines="0" w:line="360" w:lineRule="auto"/>
        <w:ind w:firstLine="480"/>
        <w:rPr>
          <w:rFonts w:cs="Times New Roman"/>
          <w:color w:val="auto"/>
          <w:sz w:val="24"/>
          <w:szCs w:val="24"/>
        </w:rPr>
      </w:pPr>
      <w:r>
        <w:rPr>
          <w:rFonts w:hint="eastAsia" w:cs="Times New Roman"/>
          <w:color w:val="auto"/>
          <w:sz w:val="24"/>
          <w:szCs w:val="24"/>
        </w:rPr>
        <w:t>3）负责协调应急处置中的重大问题，制订应急处置措施，现场指挥应急处置工作；根据应急处置需要，紧急调集人员、设施、设备；负责做好事件危害调查、后勤保障及善后处理等工作。</w:t>
      </w:r>
    </w:p>
    <w:p w14:paraId="226E65D6">
      <w:pPr>
        <w:pStyle w:val="72"/>
        <w:spacing w:afterLines="0" w:line="360" w:lineRule="auto"/>
        <w:ind w:firstLine="480"/>
        <w:rPr>
          <w:rFonts w:cs="Times New Roman"/>
          <w:color w:val="auto"/>
          <w:sz w:val="24"/>
          <w:szCs w:val="24"/>
        </w:rPr>
      </w:pPr>
      <w:r>
        <w:rPr>
          <w:rFonts w:hint="eastAsia" w:cs="Times New Roman"/>
          <w:color w:val="auto"/>
          <w:sz w:val="24"/>
          <w:szCs w:val="24"/>
        </w:rPr>
        <w:t>（3）应急响应</w:t>
      </w:r>
    </w:p>
    <w:p w14:paraId="0A4F53FC">
      <w:pPr>
        <w:pStyle w:val="72"/>
        <w:spacing w:afterLines="0" w:line="360" w:lineRule="auto"/>
        <w:ind w:firstLine="480"/>
        <w:rPr>
          <w:rFonts w:cs="Times New Roman"/>
          <w:color w:val="auto"/>
          <w:sz w:val="24"/>
          <w:szCs w:val="24"/>
        </w:rPr>
      </w:pPr>
      <w:r>
        <w:rPr>
          <w:rFonts w:hint="eastAsia" w:cs="Times New Roman"/>
          <w:color w:val="auto"/>
          <w:sz w:val="24"/>
          <w:szCs w:val="24"/>
        </w:rPr>
        <w:t>1）预案启动：突发环境事件发生后，经应急处置领导小组确认，启动预案。</w:t>
      </w:r>
    </w:p>
    <w:p w14:paraId="0BBA5D9F">
      <w:pPr>
        <w:pStyle w:val="72"/>
        <w:spacing w:afterLines="0" w:line="360" w:lineRule="auto"/>
        <w:ind w:firstLine="480"/>
        <w:rPr>
          <w:rFonts w:cs="Times New Roman"/>
          <w:color w:val="auto"/>
          <w:sz w:val="24"/>
          <w:szCs w:val="24"/>
        </w:rPr>
      </w:pPr>
      <w:r>
        <w:rPr>
          <w:rFonts w:hint="eastAsia" w:cs="Times New Roman"/>
          <w:color w:val="auto"/>
          <w:sz w:val="24"/>
          <w:szCs w:val="24"/>
        </w:rPr>
        <w:t>2）事件报告：应急处置领导小组接到突发环境事件报告（目击者、单位或个人），立即指令</w:t>
      </w:r>
      <w:r>
        <w:rPr>
          <w:rFonts w:hint="eastAsia" w:cs="Times New Roman"/>
          <w:color w:val="auto"/>
          <w:sz w:val="24"/>
          <w:szCs w:val="24"/>
          <w:lang w:val="en-US" w:eastAsia="zh-CN"/>
        </w:rPr>
        <w:t>相关负责人</w:t>
      </w:r>
      <w:r>
        <w:rPr>
          <w:rFonts w:hint="eastAsia" w:cs="Times New Roman"/>
          <w:color w:val="auto"/>
          <w:sz w:val="24"/>
          <w:szCs w:val="24"/>
        </w:rPr>
        <w:t>前往现场初步确认后，应急处置领导小组应及时向县</w:t>
      </w:r>
      <w:r>
        <w:rPr>
          <w:rFonts w:hint="eastAsia" w:cs="Times New Roman"/>
          <w:color w:val="auto"/>
          <w:sz w:val="24"/>
          <w:szCs w:val="24"/>
          <w:lang w:val="en-US" w:eastAsia="zh-CN"/>
        </w:rPr>
        <w:t>生态环保部门</w:t>
      </w:r>
      <w:r>
        <w:rPr>
          <w:rFonts w:hint="eastAsia" w:cs="Times New Roman"/>
          <w:color w:val="auto"/>
          <w:sz w:val="24"/>
          <w:szCs w:val="24"/>
        </w:rPr>
        <w:t>报告。必要时向县</w:t>
      </w:r>
      <w:r>
        <w:rPr>
          <w:rFonts w:hint="eastAsia" w:cs="Times New Roman"/>
          <w:color w:val="auto"/>
          <w:sz w:val="24"/>
          <w:szCs w:val="24"/>
          <w:lang w:val="en-US" w:eastAsia="zh-CN"/>
        </w:rPr>
        <w:t>环境</w:t>
      </w:r>
      <w:r>
        <w:rPr>
          <w:rFonts w:hint="eastAsia" w:cs="Times New Roman"/>
          <w:color w:val="auto"/>
          <w:sz w:val="24"/>
          <w:szCs w:val="24"/>
        </w:rPr>
        <w:t>应急领导小组汇报。</w:t>
      </w:r>
    </w:p>
    <w:p w14:paraId="165D4AA0">
      <w:pPr>
        <w:pStyle w:val="72"/>
        <w:spacing w:afterLines="0" w:line="360" w:lineRule="auto"/>
        <w:ind w:firstLine="480"/>
        <w:rPr>
          <w:rFonts w:cs="Times New Roman"/>
          <w:color w:val="auto"/>
          <w:sz w:val="24"/>
          <w:szCs w:val="24"/>
        </w:rPr>
      </w:pPr>
      <w:r>
        <w:rPr>
          <w:rFonts w:hint="eastAsia" w:cs="Times New Roman"/>
          <w:color w:val="auto"/>
          <w:sz w:val="24"/>
          <w:szCs w:val="24"/>
        </w:rPr>
        <w:t>3）响应行动：在突发环境事件发生后，应急处置领导小组立即</w:t>
      </w:r>
      <w:r>
        <w:rPr>
          <w:rFonts w:hint="eastAsia" w:cs="Times New Roman"/>
          <w:color w:val="auto"/>
          <w:sz w:val="24"/>
          <w:szCs w:val="24"/>
          <w:lang w:val="en-US" w:eastAsia="zh-CN"/>
        </w:rPr>
        <w:t>关闭尾水排放，关闭污水提升泵</w:t>
      </w:r>
      <w:r>
        <w:rPr>
          <w:rFonts w:hint="eastAsia" w:cs="Times New Roman"/>
          <w:color w:val="auto"/>
          <w:sz w:val="24"/>
          <w:szCs w:val="24"/>
        </w:rPr>
        <w:t>；立即通知</w:t>
      </w:r>
      <w:r>
        <w:rPr>
          <w:rFonts w:hint="eastAsia" w:cs="Times New Roman"/>
          <w:color w:val="auto"/>
          <w:sz w:val="24"/>
          <w:szCs w:val="24"/>
          <w:lang w:val="en-US" w:eastAsia="zh-CN"/>
        </w:rPr>
        <w:t>纳污范围内的居民减少或</w:t>
      </w:r>
      <w:r>
        <w:rPr>
          <w:rFonts w:hint="eastAsia" w:cs="Times New Roman"/>
          <w:color w:val="auto"/>
          <w:sz w:val="24"/>
          <w:szCs w:val="24"/>
        </w:rPr>
        <w:t>停止污水排放。应急处置领导小组应根据管线或污水处理厂情况，分别采取应急措施，减少或控制事故危害及影响范围。</w:t>
      </w:r>
    </w:p>
    <w:p w14:paraId="548041D7">
      <w:pPr>
        <w:pStyle w:val="72"/>
        <w:spacing w:afterLines="0" w:line="360" w:lineRule="auto"/>
        <w:ind w:firstLine="480"/>
        <w:rPr>
          <w:rFonts w:cs="Times New Roman"/>
          <w:color w:val="auto"/>
          <w:sz w:val="24"/>
          <w:szCs w:val="24"/>
        </w:rPr>
      </w:pPr>
      <w:r>
        <w:rPr>
          <w:rFonts w:hint="eastAsia" w:cs="Times New Roman"/>
          <w:color w:val="auto"/>
          <w:sz w:val="24"/>
          <w:szCs w:val="24"/>
        </w:rPr>
        <w:t>（4）善后处理</w:t>
      </w:r>
    </w:p>
    <w:p w14:paraId="7A950A74">
      <w:pPr>
        <w:pStyle w:val="72"/>
        <w:spacing w:afterLines="0" w:line="360" w:lineRule="auto"/>
        <w:ind w:firstLine="480"/>
        <w:rPr>
          <w:rFonts w:cs="Times New Roman"/>
          <w:color w:val="auto"/>
          <w:sz w:val="24"/>
          <w:szCs w:val="24"/>
        </w:rPr>
      </w:pPr>
      <w:r>
        <w:rPr>
          <w:rFonts w:hint="eastAsia" w:cs="Times New Roman"/>
          <w:color w:val="auto"/>
          <w:sz w:val="24"/>
          <w:szCs w:val="24"/>
        </w:rPr>
        <w:t>应急处置领导小组依法认真做好善后工作，确保社会稳定。</w:t>
      </w:r>
    </w:p>
    <w:p w14:paraId="6E225507">
      <w:pPr>
        <w:pStyle w:val="72"/>
        <w:spacing w:afterLines="0" w:line="360" w:lineRule="auto"/>
        <w:ind w:firstLine="480"/>
        <w:rPr>
          <w:rFonts w:cs="Times New Roman"/>
          <w:color w:val="auto"/>
          <w:sz w:val="24"/>
          <w:szCs w:val="24"/>
        </w:rPr>
      </w:pPr>
      <w:r>
        <w:rPr>
          <w:rFonts w:hint="eastAsia" w:cs="Times New Roman"/>
          <w:color w:val="auto"/>
          <w:sz w:val="24"/>
          <w:szCs w:val="24"/>
        </w:rPr>
        <w:t>（5）应急结束</w:t>
      </w:r>
    </w:p>
    <w:p w14:paraId="3599BBEB">
      <w:pPr>
        <w:pStyle w:val="72"/>
        <w:spacing w:afterLines="0" w:line="360" w:lineRule="auto"/>
        <w:ind w:firstLine="480"/>
        <w:rPr>
          <w:rFonts w:cs="Times New Roman"/>
          <w:color w:val="auto"/>
          <w:sz w:val="24"/>
          <w:szCs w:val="24"/>
        </w:rPr>
      </w:pPr>
      <w:r>
        <w:rPr>
          <w:rFonts w:hint="eastAsia" w:cs="Times New Roman"/>
          <w:color w:val="auto"/>
          <w:sz w:val="24"/>
          <w:szCs w:val="24"/>
        </w:rPr>
        <w:t>应急处置工作结束后，应急处置领导小组向县</w:t>
      </w:r>
      <w:r>
        <w:rPr>
          <w:rFonts w:hint="eastAsia" w:cs="Times New Roman"/>
          <w:color w:val="auto"/>
          <w:sz w:val="24"/>
          <w:szCs w:val="24"/>
          <w:lang w:val="en-US" w:eastAsia="zh-CN"/>
        </w:rPr>
        <w:t>生态环境部门</w:t>
      </w:r>
      <w:r>
        <w:rPr>
          <w:rFonts w:hint="eastAsia" w:cs="Times New Roman"/>
          <w:color w:val="auto"/>
          <w:sz w:val="24"/>
          <w:szCs w:val="24"/>
        </w:rPr>
        <w:t>等有关部门报告。</w:t>
      </w:r>
      <w:r>
        <w:rPr>
          <w:rFonts w:hint="eastAsia" w:cs="Times New Roman"/>
          <w:color w:val="auto"/>
          <w:sz w:val="24"/>
          <w:szCs w:val="24"/>
          <w:lang w:val="en-US" w:eastAsia="zh-CN"/>
        </w:rPr>
        <w:t>事后</w:t>
      </w:r>
      <w:r>
        <w:rPr>
          <w:rFonts w:hint="eastAsia" w:cs="Times New Roman"/>
          <w:color w:val="auto"/>
          <w:sz w:val="24"/>
          <w:szCs w:val="24"/>
        </w:rPr>
        <w:t>应认真总结，汲取事件教训，及时进行整改，并对应急处置工作进行评估和总结。</w:t>
      </w:r>
    </w:p>
    <w:p w14:paraId="1DF89F26">
      <w:pPr>
        <w:pStyle w:val="72"/>
        <w:spacing w:afterLines="0" w:line="360" w:lineRule="auto"/>
        <w:ind w:firstLine="480"/>
        <w:rPr>
          <w:rFonts w:cs="Times New Roman"/>
          <w:color w:val="auto"/>
          <w:sz w:val="24"/>
          <w:szCs w:val="24"/>
        </w:rPr>
      </w:pPr>
      <w:r>
        <w:rPr>
          <w:rFonts w:hint="eastAsia" w:cs="Times New Roman"/>
          <w:color w:val="auto"/>
          <w:sz w:val="24"/>
          <w:szCs w:val="24"/>
        </w:rPr>
        <w:t>（6）应急保障</w:t>
      </w:r>
    </w:p>
    <w:p w14:paraId="21EC52B7">
      <w:pPr>
        <w:pStyle w:val="72"/>
        <w:spacing w:afterLines="0" w:line="360" w:lineRule="auto"/>
        <w:ind w:firstLine="480"/>
        <w:rPr>
          <w:rFonts w:cs="Times New Roman"/>
          <w:color w:val="auto"/>
          <w:sz w:val="24"/>
          <w:szCs w:val="24"/>
        </w:rPr>
      </w:pPr>
      <w:r>
        <w:rPr>
          <w:rFonts w:hint="eastAsia" w:cs="Times New Roman"/>
          <w:color w:val="auto"/>
          <w:sz w:val="24"/>
          <w:szCs w:val="24"/>
        </w:rPr>
        <w:t>应急处置领导小组建立通信、人员及装备等保障体系，尤其必须建设好抢修力量。应</w:t>
      </w:r>
      <w:r>
        <w:rPr>
          <w:rFonts w:hint="eastAsia" w:cs="Times New Roman"/>
          <w:color w:val="auto"/>
          <w:sz w:val="24"/>
          <w:szCs w:val="24"/>
          <w:lang w:val="en-US" w:eastAsia="zh-CN"/>
        </w:rPr>
        <w:t>定期对员工</w:t>
      </w:r>
      <w:r>
        <w:rPr>
          <w:rFonts w:hint="eastAsia" w:cs="Times New Roman"/>
          <w:color w:val="auto"/>
          <w:sz w:val="24"/>
          <w:szCs w:val="24"/>
        </w:rPr>
        <w:t>开展污水收集、输送、处理、安全运行及应急的基本常识宣传和培训工作。组织污水处理厂应急事件演练，提高应急响应能力。</w:t>
      </w:r>
    </w:p>
    <w:p w14:paraId="7BE7606E">
      <w:pPr>
        <w:pStyle w:val="72"/>
        <w:spacing w:afterLines="0" w:line="360" w:lineRule="auto"/>
        <w:ind w:firstLine="480"/>
        <w:rPr>
          <w:rFonts w:hint="eastAsia" w:cs="Times New Roman"/>
          <w:color w:val="auto"/>
          <w:sz w:val="24"/>
          <w:szCs w:val="24"/>
        </w:rPr>
        <w:sectPr>
          <w:pgSz w:w="11906" w:h="16838"/>
          <w:pgMar w:top="1440" w:right="1417" w:bottom="1440" w:left="1417" w:header="851" w:footer="850" w:gutter="0"/>
          <w:pgBorders>
            <w:top w:val="none" w:sz="0" w:space="0"/>
            <w:left w:val="none" w:sz="0" w:space="0"/>
            <w:bottom w:val="none" w:sz="0" w:space="0"/>
            <w:right w:val="none" w:sz="0" w:space="0"/>
          </w:pgBorders>
          <w:pgNumType w:fmt="decimal"/>
          <w:cols w:space="0" w:num="1"/>
          <w:docGrid w:type="lines" w:linePitch="312" w:charSpace="0"/>
        </w:sectPr>
      </w:pPr>
    </w:p>
    <w:p w14:paraId="1A2B6BB4">
      <w:pPr>
        <w:spacing w:line="360" w:lineRule="auto"/>
        <w:outlineLvl w:val="1"/>
        <w:rPr>
          <w:b/>
          <w:bCs/>
          <w:color w:val="auto"/>
          <w:sz w:val="30"/>
          <w:szCs w:val="30"/>
        </w:rPr>
      </w:pPr>
      <w:bookmarkStart w:id="157" w:name="_Toc10742"/>
      <w:r>
        <w:rPr>
          <w:rFonts w:hint="eastAsia"/>
          <w:b/>
          <w:bCs/>
          <w:color w:val="auto"/>
          <w:sz w:val="30"/>
          <w:szCs w:val="30"/>
          <w:lang w:val="en-US" w:eastAsia="zh-CN"/>
        </w:rPr>
        <w:t>5</w:t>
      </w:r>
      <w:r>
        <w:rPr>
          <w:b/>
          <w:bCs/>
          <w:color w:val="auto"/>
          <w:sz w:val="30"/>
          <w:szCs w:val="30"/>
        </w:rPr>
        <w:t>.</w:t>
      </w:r>
      <w:r>
        <w:rPr>
          <w:rFonts w:hint="eastAsia"/>
          <w:b/>
          <w:bCs/>
          <w:color w:val="auto"/>
          <w:sz w:val="30"/>
          <w:szCs w:val="30"/>
        </w:rPr>
        <w:t>2环境监测计划</w:t>
      </w:r>
      <w:bookmarkEnd w:id="157"/>
    </w:p>
    <w:p w14:paraId="608F8288">
      <w:pPr>
        <w:spacing w:line="360" w:lineRule="auto"/>
        <w:ind w:firstLine="480" w:firstLineChars="200"/>
        <w:rPr>
          <w:color w:val="auto"/>
          <w:kern w:val="0"/>
          <w:sz w:val="24"/>
        </w:rPr>
      </w:pPr>
      <w:r>
        <w:rPr>
          <w:rFonts w:hint="eastAsia"/>
          <w:color w:val="auto"/>
          <w:kern w:val="0"/>
          <w:sz w:val="24"/>
        </w:rPr>
        <w:t>根据《排污单位自行监测技术指南 水处理》（HJ1083-2020）、《排污许可证申请与核发技术规范 总则》（HJ942-2018）及《排污许可证申请与核发技术规范 水处理（试行）》（HJ 978-2018）等，本项目运行期水污染源监测计划见下表：</w:t>
      </w:r>
    </w:p>
    <w:p w14:paraId="7968F8BF">
      <w:pPr>
        <w:keepNext w:val="0"/>
        <w:keepLines w:val="0"/>
        <w:pageBreakBefore w:val="0"/>
        <w:widowControl w:val="0"/>
        <w:kinsoku/>
        <w:wordWrap/>
        <w:overflowPunct/>
        <w:topLinePunct w:val="0"/>
        <w:autoSpaceDE/>
        <w:autoSpaceDN/>
        <w:bidi w:val="0"/>
        <w:adjustRightInd/>
        <w:snapToGrid/>
        <w:spacing w:before="46" w:beforeLines="15" w:after="46" w:afterLines="15"/>
        <w:jc w:val="center"/>
        <w:textAlignment w:val="auto"/>
        <w:outlineLvl w:val="9"/>
        <w:rPr>
          <w:rFonts w:hint="eastAsia"/>
          <w:b/>
          <w:bCs/>
          <w:color w:val="auto"/>
        </w:rPr>
      </w:pPr>
      <w:r>
        <w:rPr>
          <w:rFonts w:hint="eastAsia"/>
          <w:b/>
          <w:bCs/>
          <w:color w:val="auto"/>
        </w:rPr>
        <w:t>表</w:t>
      </w:r>
      <w:r>
        <w:rPr>
          <w:rFonts w:hint="eastAsia"/>
          <w:b/>
          <w:bCs/>
          <w:color w:val="auto"/>
          <w:lang w:val="en-US" w:eastAsia="zh-CN"/>
        </w:rPr>
        <w:t>5</w:t>
      </w:r>
      <w:r>
        <w:rPr>
          <w:rFonts w:hint="eastAsia"/>
          <w:b/>
          <w:bCs/>
          <w:color w:val="auto"/>
        </w:rPr>
        <w:t>.2-1</w:t>
      </w:r>
      <w:r>
        <w:rPr>
          <w:rFonts w:hint="eastAsia"/>
          <w:b/>
          <w:bCs/>
          <w:color w:val="auto"/>
          <w:lang w:val="en-US" w:eastAsia="zh-CN"/>
        </w:rPr>
        <w:t xml:space="preserve"> </w:t>
      </w:r>
      <w:r>
        <w:rPr>
          <w:rFonts w:hint="eastAsia"/>
          <w:b/>
          <w:bCs/>
          <w:color w:val="auto"/>
        </w:rPr>
        <w:t>环境监测计划一览表</w:t>
      </w:r>
    </w:p>
    <w:tbl>
      <w:tblPr>
        <w:tblStyle w:val="3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1049"/>
        <w:gridCol w:w="4233"/>
        <w:gridCol w:w="1171"/>
        <w:gridCol w:w="1943"/>
      </w:tblGrid>
      <w:tr w14:paraId="1BD5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54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类别</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20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监测点位</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1E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监测指标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DB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监测频次</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F0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执行标准</w:t>
            </w:r>
          </w:p>
        </w:tc>
      </w:tr>
      <w:tr w14:paraId="0970D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2C4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废水</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4CE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污水处理厂进水口</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86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流量、化学需氧量、氨氮</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86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自动监测</w:t>
            </w:r>
          </w:p>
        </w:tc>
        <w:tc>
          <w:tcPr>
            <w:tcW w:w="728" w:type="pct"/>
            <w:vMerge w:val="restart"/>
            <w:tcBorders>
              <w:top w:val="single" w:color="000000" w:sz="4" w:space="0"/>
              <w:left w:val="single" w:color="000000" w:sz="4" w:space="0"/>
              <w:right w:val="single" w:color="000000" w:sz="4" w:space="0"/>
            </w:tcBorders>
            <w:shd w:val="clear" w:color="auto" w:fill="auto"/>
            <w:vAlign w:val="center"/>
          </w:tcPr>
          <w:p w14:paraId="731D09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按照设计进水要求执行</w:t>
            </w:r>
          </w:p>
        </w:tc>
      </w:tr>
      <w:tr w14:paraId="06BE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BC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11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A1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总磷、总氮</w:t>
            </w:r>
            <w:r>
              <w:rPr>
                <w:rFonts w:hint="eastAsia" w:cs="Times New Roman"/>
                <w:i w:val="0"/>
                <w:iCs w:val="0"/>
                <w:color w:val="000000"/>
                <w:kern w:val="0"/>
                <w:sz w:val="21"/>
                <w:szCs w:val="21"/>
                <w:u w:val="none"/>
                <w:vertAlign w:val="superscript"/>
                <w:lang w:val="en-US" w:eastAsia="zh-CN" w:bidi="ar"/>
              </w:rPr>
              <w:t>b</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77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每日</w:t>
            </w:r>
          </w:p>
        </w:tc>
        <w:tc>
          <w:tcPr>
            <w:tcW w:w="728" w:type="pct"/>
            <w:vMerge w:val="continue"/>
            <w:tcBorders>
              <w:left w:val="single" w:color="000000" w:sz="4" w:space="0"/>
              <w:bottom w:val="single" w:color="000000" w:sz="4" w:space="0"/>
              <w:right w:val="single" w:color="000000" w:sz="4" w:space="0"/>
            </w:tcBorders>
            <w:shd w:val="clear" w:color="auto" w:fill="auto"/>
            <w:vAlign w:val="center"/>
          </w:tcPr>
          <w:p w14:paraId="463727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46A3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C60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A8B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污水处理厂废水总排放</w:t>
            </w:r>
            <w:r>
              <w:rPr>
                <w:rFonts w:hint="eastAsia" w:cs="Times New Roman"/>
                <w:i w:val="0"/>
                <w:iCs w:val="0"/>
                <w:color w:val="000000"/>
                <w:kern w:val="0"/>
                <w:sz w:val="21"/>
                <w:szCs w:val="21"/>
                <w:u w:val="none"/>
                <w:lang w:val="en-US" w:eastAsia="zh-CN" w:bidi="ar"/>
              </w:rPr>
              <w:t>口a</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A8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SS、色度、BOD₅、动植物油、石油类、</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阴离子表面活性剂、粪大肠菌群</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2E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1次/季度</w:t>
            </w:r>
          </w:p>
        </w:tc>
        <w:tc>
          <w:tcPr>
            <w:tcW w:w="728" w:type="pct"/>
            <w:vMerge w:val="restart"/>
            <w:tcBorders>
              <w:top w:val="single" w:color="000000" w:sz="4" w:space="0"/>
              <w:left w:val="single" w:color="000000" w:sz="4" w:space="0"/>
              <w:right w:val="single" w:color="000000" w:sz="4" w:space="0"/>
            </w:tcBorders>
            <w:shd w:val="clear" w:color="auto" w:fill="auto"/>
            <w:vAlign w:val="center"/>
          </w:tcPr>
          <w:p w14:paraId="67276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《城镇污水处理厂污染物排放标准》（GB18918-2002）中一级</w:t>
            </w:r>
            <w:r>
              <w:rPr>
                <w:rFonts w:hint="eastAsia" w:ascii="Times New Roman" w:hAnsi="Times New Roman" w:eastAsia="宋体" w:cs="Times New Roman"/>
                <w:i w:val="0"/>
                <w:iCs w:val="0"/>
                <w:color w:val="000000"/>
                <w:kern w:val="0"/>
                <w:sz w:val="21"/>
                <w:szCs w:val="21"/>
                <w:u w:val="none"/>
                <w:lang w:val="en-US" w:eastAsia="zh-CN" w:bidi="ar"/>
              </w:rPr>
              <w:t>B</w:t>
            </w:r>
            <w:r>
              <w:rPr>
                <w:rFonts w:hint="default" w:ascii="Times New Roman" w:hAnsi="Times New Roman" w:eastAsia="宋体" w:cs="Times New Roman"/>
                <w:i w:val="0"/>
                <w:iCs w:val="0"/>
                <w:color w:val="000000"/>
                <w:kern w:val="0"/>
                <w:sz w:val="21"/>
                <w:szCs w:val="21"/>
                <w:u w:val="none"/>
                <w:lang w:val="en-US" w:eastAsia="zh-CN" w:bidi="ar"/>
              </w:rPr>
              <w:t>标准</w:t>
            </w:r>
          </w:p>
        </w:tc>
      </w:tr>
      <w:tr w14:paraId="035A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EFD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8F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99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总镉、总铬、总汞、总铅、总砷、六价铬</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89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1次/半年</w:t>
            </w:r>
          </w:p>
        </w:tc>
        <w:tc>
          <w:tcPr>
            <w:tcW w:w="728" w:type="pct"/>
            <w:vMerge w:val="continue"/>
            <w:tcBorders>
              <w:left w:val="single" w:color="000000" w:sz="4" w:space="0"/>
              <w:right w:val="single" w:color="000000" w:sz="4" w:space="0"/>
            </w:tcBorders>
            <w:shd w:val="clear" w:color="auto" w:fill="auto"/>
            <w:vAlign w:val="center"/>
          </w:tcPr>
          <w:p w14:paraId="4E0E31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331E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1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7F2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E4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流量、pH值、水温、化学需氧量、氨氮、总磷、总氮a</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63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自动监控</w:t>
            </w:r>
          </w:p>
        </w:tc>
        <w:tc>
          <w:tcPr>
            <w:tcW w:w="728" w:type="pct"/>
            <w:vMerge w:val="continue"/>
            <w:tcBorders>
              <w:left w:val="single" w:color="000000" w:sz="4" w:space="0"/>
              <w:bottom w:val="single" w:color="000000" w:sz="4" w:space="0"/>
              <w:right w:val="single" w:color="000000" w:sz="4" w:space="0"/>
            </w:tcBorders>
            <w:shd w:val="clear" w:color="auto" w:fill="auto"/>
            <w:vAlign w:val="center"/>
          </w:tcPr>
          <w:p w14:paraId="4A7993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5AD4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1B71B">
            <w:pPr>
              <w:pStyle w:val="38"/>
              <w:bidi w:val="0"/>
              <w:jc w:val="left"/>
            </w:pPr>
            <w:r>
              <w:rPr>
                <w:rFonts w:hint="eastAsia" w:cs="Times New Roman"/>
                <w:vertAlign w:val="baseline"/>
                <w:lang w:val="en-US" w:eastAsia="zh-CN"/>
              </w:rPr>
              <w:t>a</w:t>
            </w:r>
            <w:r>
              <w:t>废水排入环境水体之前，有其他排污单位废水混入的，应在混入前后均设置监测点位。</w:t>
            </w:r>
          </w:p>
          <w:p w14:paraId="3675997D">
            <w:pPr>
              <w:pStyle w:val="38"/>
              <w:bidi w:val="0"/>
              <w:jc w:val="left"/>
              <w:rPr>
                <w:rFonts w:hint="eastAsia"/>
                <w:lang w:val="en-US" w:eastAsia="zh-CN"/>
              </w:rPr>
            </w:pPr>
            <w:r>
              <w:rPr>
                <w:rFonts w:hint="eastAsia"/>
                <w:lang w:val="en-US" w:eastAsia="zh-CN"/>
              </w:rPr>
              <w:t>b</w:t>
            </w:r>
            <w:r>
              <w:t>总氮自动监测技术规范发布实施前，按日监测。</w:t>
            </w:r>
          </w:p>
        </w:tc>
      </w:tr>
    </w:tbl>
    <w:p w14:paraId="0D5FCF58">
      <w:pPr>
        <w:spacing w:line="360" w:lineRule="auto"/>
        <w:outlineLvl w:val="0"/>
        <w:rPr>
          <w:b/>
          <w:bCs/>
          <w:color w:val="auto"/>
          <w:sz w:val="32"/>
          <w:szCs w:val="32"/>
        </w:rPr>
      </w:pPr>
      <w:bookmarkStart w:id="158" w:name="_Toc24645"/>
      <w:r>
        <w:rPr>
          <w:rFonts w:hint="eastAsia"/>
          <w:b/>
          <w:bCs/>
          <w:color w:val="auto"/>
          <w:sz w:val="32"/>
          <w:szCs w:val="32"/>
          <w:lang w:val="en-US" w:eastAsia="zh-CN"/>
        </w:rPr>
        <w:t>6</w:t>
      </w:r>
      <w:r>
        <w:rPr>
          <w:rFonts w:hint="eastAsia"/>
          <w:b/>
          <w:bCs/>
          <w:color w:val="auto"/>
          <w:sz w:val="32"/>
          <w:szCs w:val="32"/>
        </w:rPr>
        <w:t>地表水环境影响评价结论</w:t>
      </w:r>
      <w:bookmarkEnd w:id="158"/>
    </w:p>
    <w:p w14:paraId="6CEA59BF">
      <w:pPr>
        <w:spacing w:line="360" w:lineRule="auto"/>
        <w:outlineLvl w:val="1"/>
        <w:rPr>
          <w:b/>
          <w:bCs/>
          <w:color w:val="auto"/>
          <w:sz w:val="30"/>
          <w:szCs w:val="30"/>
        </w:rPr>
      </w:pPr>
      <w:bookmarkStart w:id="159" w:name="_Toc28246"/>
      <w:r>
        <w:rPr>
          <w:rFonts w:hint="eastAsia"/>
          <w:b/>
          <w:bCs/>
          <w:color w:val="auto"/>
          <w:sz w:val="30"/>
          <w:szCs w:val="30"/>
          <w:lang w:val="en-US" w:eastAsia="zh-CN"/>
        </w:rPr>
        <w:t>6</w:t>
      </w:r>
      <w:r>
        <w:rPr>
          <w:b/>
          <w:bCs/>
          <w:color w:val="auto"/>
          <w:sz w:val="30"/>
          <w:szCs w:val="30"/>
        </w:rPr>
        <w:t>.1</w:t>
      </w:r>
      <w:r>
        <w:rPr>
          <w:rFonts w:hint="eastAsia"/>
          <w:b/>
          <w:bCs/>
          <w:color w:val="auto"/>
          <w:sz w:val="30"/>
          <w:szCs w:val="30"/>
        </w:rPr>
        <w:t>水环境影响评价结论</w:t>
      </w:r>
      <w:bookmarkEnd w:id="159"/>
    </w:p>
    <w:p w14:paraId="4DE9A191">
      <w:pPr>
        <w:spacing w:line="360" w:lineRule="auto"/>
        <w:ind w:firstLine="480" w:firstLineChars="200"/>
        <w:rPr>
          <w:bCs/>
          <w:color w:val="auto"/>
          <w:kern w:val="0"/>
          <w:sz w:val="24"/>
          <w:lang w:val="zh-CN" w:bidi="zh-CN"/>
        </w:rPr>
      </w:pPr>
      <w:r>
        <w:rPr>
          <w:rFonts w:hint="eastAsia"/>
          <w:bCs/>
          <w:color w:val="auto"/>
          <w:kern w:val="0"/>
          <w:sz w:val="24"/>
          <w:lang w:val="zh-CN" w:bidi="zh-CN"/>
        </w:rPr>
        <w:t>根据预测结果及环保措施可行性分析结论：</w:t>
      </w:r>
    </w:p>
    <w:p w14:paraId="1B65EE8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000000"/>
          <w:kern w:val="2"/>
          <w:szCs w:val="22"/>
          <w:lang w:eastAsia="zh-CN"/>
        </w:rPr>
      </w:pPr>
      <w:r>
        <w:rPr>
          <w:rFonts w:hint="eastAsia" w:ascii="Times New Roman" w:hAnsi="Times New Roman" w:eastAsia="宋体" w:cs="Times New Roman"/>
          <w:color w:val="000000"/>
          <w:kern w:val="2"/>
          <w:szCs w:val="22"/>
          <w:lang w:val="en-US" w:eastAsia="zh-CN"/>
        </w:rPr>
        <w:t>（1）枯水期时，</w:t>
      </w:r>
      <w:r>
        <w:rPr>
          <w:rFonts w:hint="default" w:ascii="Times New Roman" w:hAnsi="Times New Roman" w:eastAsia="宋体" w:cs="Times New Roman"/>
          <w:color w:val="000000"/>
          <w:kern w:val="2"/>
          <w:szCs w:val="22"/>
          <w:lang w:eastAsia="zh-CN"/>
        </w:rPr>
        <w:t>正常排放情况下，</w:t>
      </w:r>
      <w:r>
        <w:rPr>
          <w:rFonts w:hint="eastAsia" w:ascii="Times New Roman" w:hAnsi="Times New Roman" w:eastAsia="宋体" w:cs="Times New Roman"/>
          <w:color w:val="000000"/>
          <w:kern w:val="2"/>
          <w:szCs w:val="22"/>
          <w:lang w:val="en-US" w:eastAsia="zh-CN"/>
        </w:rPr>
        <w:t>排污口下游</w:t>
      </w:r>
      <w:r>
        <w:rPr>
          <w:rFonts w:hint="default" w:ascii="Times New Roman" w:hAnsi="Times New Roman" w:eastAsia="宋体" w:cs="Times New Roman"/>
          <w:color w:val="000000"/>
          <w:kern w:val="2"/>
          <w:szCs w:val="22"/>
          <w:lang w:eastAsia="zh-CN"/>
        </w:rPr>
        <w:t>各关心断面CODcr及NHз-N 均满足《地表水环境质量标准》</w:t>
      </w:r>
      <w:r>
        <w:rPr>
          <w:rFonts w:hint="eastAsia" w:ascii="Times New Roman" w:hAnsi="Times New Roman" w:eastAsia="宋体" w:cs="Times New Roman"/>
          <w:color w:val="000000"/>
          <w:kern w:val="2"/>
          <w:szCs w:val="22"/>
          <w:lang w:eastAsia="zh-CN"/>
        </w:rPr>
        <w:t>（</w:t>
      </w:r>
      <w:r>
        <w:rPr>
          <w:rFonts w:hint="default" w:ascii="Times New Roman" w:hAnsi="Times New Roman" w:eastAsia="宋体" w:cs="Times New Roman"/>
          <w:color w:val="000000"/>
          <w:kern w:val="2"/>
          <w:szCs w:val="22"/>
          <w:lang w:eastAsia="zh-CN"/>
        </w:rPr>
        <w:t>GB3838-2002</w:t>
      </w:r>
      <w:r>
        <w:rPr>
          <w:rFonts w:hint="eastAsia" w:ascii="Times New Roman" w:hAnsi="Times New Roman" w:eastAsia="宋体" w:cs="Times New Roman"/>
          <w:color w:val="000000"/>
          <w:kern w:val="2"/>
          <w:szCs w:val="22"/>
          <w:lang w:eastAsia="zh-CN"/>
        </w:rPr>
        <w:t>）</w:t>
      </w:r>
      <w:r>
        <w:rPr>
          <w:rFonts w:hint="default" w:ascii="Times New Roman" w:hAnsi="Times New Roman" w:eastAsia="宋体" w:cs="Times New Roman"/>
          <w:color w:val="000000"/>
          <w:kern w:val="2"/>
          <w:szCs w:val="22"/>
          <w:lang w:eastAsia="zh-CN"/>
        </w:rPr>
        <w:t>ⅢI类标准</w:t>
      </w:r>
      <w:r>
        <w:rPr>
          <w:rFonts w:hint="eastAsia" w:ascii="Times New Roman" w:hAnsi="Times New Roman" w:eastAsia="宋体" w:cs="Times New Roman"/>
          <w:color w:val="000000"/>
          <w:kern w:val="2"/>
          <w:szCs w:val="22"/>
          <w:lang w:eastAsia="zh-CN"/>
        </w:rPr>
        <w:t>，</w:t>
      </w:r>
      <w:r>
        <w:rPr>
          <w:rFonts w:hint="default" w:ascii="Times New Roman" w:hAnsi="Times New Roman" w:eastAsia="宋体" w:cs="Times New Roman"/>
          <w:color w:val="000000"/>
          <w:kern w:val="2"/>
          <w:szCs w:val="22"/>
          <w:lang w:eastAsia="zh-CN"/>
        </w:rPr>
        <w:t>不会改变</w:t>
      </w:r>
      <w:r>
        <w:rPr>
          <w:rFonts w:hint="eastAsia" w:ascii="Times New Roman" w:hAnsi="Times New Roman" w:eastAsia="宋体" w:cs="Times New Roman"/>
          <w:color w:val="000000"/>
          <w:kern w:val="2"/>
          <w:szCs w:val="22"/>
          <w:lang w:val="en-US" w:eastAsia="zh-CN"/>
        </w:rPr>
        <w:t>小渭溪</w:t>
      </w:r>
      <w:r>
        <w:rPr>
          <w:rFonts w:hint="default" w:ascii="Times New Roman" w:hAnsi="Times New Roman" w:eastAsia="宋体" w:cs="Times New Roman"/>
          <w:color w:val="000000"/>
          <w:kern w:val="2"/>
          <w:szCs w:val="22"/>
          <w:lang w:eastAsia="zh-CN"/>
        </w:rPr>
        <w:t>水质类别。</w:t>
      </w:r>
    </w:p>
    <w:p w14:paraId="133B1B6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000000"/>
          <w:kern w:val="2"/>
          <w:szCs w:val="22"/>
          <w:lang w:eastAsia="zh-CN"/>
        </w:rPr>
      </w:pPr>
      <w:r>
        <w:rPr>
          <w:rFonts w:hint="default" w:ascii="Times New Roman" w:hAnsi="Times New Roman" w:eastAsia="宋体" w:cs="Times New Roman"/>
          <w:color w:val="000000"/>
          <w:kern w:val="2"/>
          <w:szCs w:val="22"/>
          <w:lang w:eastAsia="zh-CN"/>
        </w:rPr>
        <w:t>非正常排放情况下，各关心断面CODcr及NH</w:t>
      </w:r>
      <w:r>
        <w:rPr>
          <w:rFonts w:hint="default" w:ascii="Times New Roman" w:hAnsi="Times New Roman" w:eastAsia="宋体" w:cs="Times New Roman"/>
          <w:color w:val="000000"/>
          <w:kern w:val="2"/>
          <w:szCs w:val="22"/>
          <w:vertAlign w:val="subscript"/>
          <w:lang w:eastAsia="zh-CN"/>
        </w:rPr>
        <w:t>3</w:t>
      </w:r>
      <w:r>
        <w:rPr>
          <w:rFonts w:hint="default" w:ascii="Times New Roman" w:hAnsi="Times New Roman" w:eastAsia="宋体" w:cs="Times New Roman"/>
          <w:color w:val="000000"/>
          <w:kern w:val="2"/>
          <w:szCs w:val="22"/>
          <w:lang w:eastAsia="zh-CN"/>
        </w:rPr>
        <w:t>-N不能满足《地表水环境质量标准》</w:t>
      </w:r>
      <w:r>
        <w:rPr>
          <w:rFonts w:hint="eastAsia" w:ascii="Times New Roman" w:hAnsi="Times New Roman" w:eastAsia="宋体" w:cs="Times New Roman"/>
          <w:color w:val="000000"/>
          <w:kern w:val="2"/>
          <w:szCs w:val="22"/>
          <w:lang w:eastAsia="zh-CN"/>
        </w:rPr>
        <w:t>（</w:t>
      </w:r>
      <w:r>
        <w:rPr>
          <w:rFonts w:hint="default" w:ascii="Times New Roman" w:hAnsi="Times New Roman" w:eastAsia="宋体" w:cs="Times New Roman"/>
          <w:color w:val="000000"/>
          <w:kern w:val="2"/>
          <w:szCs w:val="22"/>
          <w:lang w:eastAsia="zh-CN"/>
        </w:rPr>
        <w:t>GB3838-2002</w:t>
      </w:r>
      <w:r>
        <w:rPr>
          <w:rFonts w:hint="eastAsia" w:ascii="Times New Roman" w:hAnsi="Times New Roman" w:eastAsia="宋体" w:cs="Times New Roman"/>
          <w:color w:val="000000"/>
          <w:kern w:val="2"/>
          <w:szCs w:val="22"/>
          <w:lang w:eastAsia="zh-CN"/>
        </w:rPr>
        <w:t>）</w:t>
      </w:r>
      <w:r>
        <w:rPr>
          <w:rFonts w:hint="default" w:ascii="Times New Roman" w:hAnsi="Times New Roman" w:eastAsia="宋体" w:cs="Times New Roman"/>
          <w:color w:val="000000"/>
          <w:kern w:val="2"/>
          <w:szCs w:val="22"/>
          <w:lang w:eastAsia="zh-CN"/>
        </w:rPr>
        <w:t>ⅢI类标准，会形成</w:t>
      </w:r>
      <w:r>
        <w:rPr>
          <w:rFonts w:hint="eastAsia" w:cs="Times New Roman"/>
          <w:color w:val="000000"/>
          <w:kern w:val="2"/>
          <w:szCs w:val="22"/>
          <w:lang w:val="en-US" w:eastAsia="zh-CN"/>
        </w:rPr>
        <w:t>小渭溪</w:t>
      </w:r>
      <w:r>
        <w:rPr>
          <w:rFonts w:hint="default" w:ascii="Times New Roman" w:hAnsi="Times New Roman" w:eastAsia="宋体" w:cs="Times New Roman"/>
          <w:color w:val="000000"/>
          <w:kern w:val="2"/>
          <w:szCs w:val="22"/>
          <w:lang w:eastAsia="zh-CN"/>
        </w:rPr>
        <w:t>大范围的水体污染情况，应加强运营期管理，杜绝非正常工况排放。</w:t>
      </w:r>
    </w:p>
    <w:p w14:paraId="1FEA8AFC">
      <w:pPr>
        <w:keepNext w:val="0"/>
        <w:keepLines w:val="0"/>
        <w:pageBreakBefore w:val="0"/>
        <w:widowControl/>
        <w:kinsoku/>
        <w:wordWrap/>
        <w:overflowPunct/>
        <w:topLinePunct w:val="0"/>
        <w:autoSpaceDE/>
        <w:autoSpaceDN/>
        <w:bidi w:val="0"/>
        <w:adjustRightInd/>
        <w:snapToGrid/>
        <w:spacing w:line="360" w:lineRule="auto"/>
        <w:ind w:left="0" w:leftChars="0" w:firstLine="484" w:firstLineChars="200"/>
        <w:jc w:val="left"/>
        <w:textAlignment w:val="auto"/>
        <w:rPr>
          <w:rFonts w:hint="default" w:ascii="Times New Roman" w:hAnsi="Times New Roman" w:eastAsia="宋体" w:cs="Times New Roman"/>
          <w:color w:val="000000"/>
          <w:kern w:val="2"/>
          <w:szCs w:val="22"/>
          <w:lang w:eastAsia="zh-CN"/>
        </w:rPr>
      </w:pPr>
      <w:r>
        <w:rPr>
          <w:rFonts w:hint="default" w:ascii="Times New Roman" w:hAnsi="Times New Roman" w:cs="Times New Roman"/>
          <w:color w:val="auto"/>
          <w:spacing w:val="1"/>
          <w:sz w:val="24"/>
          <w:u w:val="none"/>
        </w:rPr>
        <w:t>本次环评要求设置</w:t>
      </w:r>
      <w:r>
        <w:rPr>
          <w:rFonts w:hint="eastAsia" w:ascii="Times New Roman" w:hAnsi="Times New Roman" w:cs="Times New Roman"/>
          <w:color w:val="auto"/>
          <w:spacing w:val="1"/>
          <w:sz w:val="24"/>
          <w:u w:val="none"/>
          <w:lang w:val="en-US" w:eastAsia="zh-CN"/>
        </w:rPr>
        <w:t>进</w:t>
      </w:r>
      <w:r>
        <w:rPr>
          <w:rFonts w:hint="eastAsia" w:cs="Times New Roman"/>
          <w:color w:val="000000"/>
          <w:kern w:val="2"/>
          <w:szCs w:val="22"/>
          <w:lang w:val="en-US" w:eastAsia="zh-CN"/>
        </w:rPr>
        <w:t>出水水质在线</w:t>
      </w:r>
      <w:r>
        <w:rPr>
          <w:rFonts w:hint="default" w:ascii="Times New Roman" w:hAnsi="Times New Roman" w:eastAsia="宋体" w:cs="Times New Roman"/>
          <w:color w:val="000000"/>
          <w:kern w:val="2"/>
          <w:szCs w:val="22"/>
          <w:lang w:eastAsia="zh-CN"/>
        </w:rPr>
        <w:t>监测</w:t>
      </w:r>
      <w:r>
        <w:rPr>
          <w:rFonts w:hint="eastAsia" w:cs="Times New Roman"/>
          <w:color w:val="000000"/>
          <w:kern w:val="2"/>
          <w:szCs w:val="22"/>
          <w:lang w:val="en-US" w:eastAsia="zh-CN"/>
        </w:rPr>
        <w:t>设施</w:t>
      </w:r>
      <w:r>
        <w:rPr>
          <w:rFonts w:hint="default" w:ascii="Times New Roman" w:hAnsi="Times New Roman" w:eastAsia="宋体" w:cs="Times New Roman"/>
          <w:color w:val="000000"/>
          <w:kern w:val="2"/>
          <w:szCs w:val="22"/>
          <w:lang w:eastAsia="zh-CN"/>
        </w:rPr>
        <w:t>，</w:t>
      </w:r>
      <w:r>
        <w:rPr>
          <w:rFonts w:hint="eastAsia" w:cs="Times New Roman"/>
          <w:color w:val="000000"/>
          <w:kern w:val="2"/>
          <w:szCs w:val="22"/>
          <w:lang w:val="en-US" w:eastAsia="zh-CN"/>
        </w:rPr>
        <w:t>及时发现事故情形</w:t>
      </w:r>
      <w:r>
        <w:rPr>
          <w:rFonts w:hint="default" w:ascii="Times New Roman" w:hAnsi="Times New Roman" w:eastAsia="宋体" w:cs="Times New Roman"/>
          <w:color w:val="000000"/>
          <w:kern w:val="2"/>
          <w:szCs w:val="22"/>
          <w:lang w:eastAsia="zh-CN"/>
        </w:rPr>
        <w:t>，</w:t>
      </w:r>
      <w:r>
        <w:rPr>
          <w:rFonts w:hint="eastAsia" w:cs="Times New Roman"/>
          <w:color w:val="000000"/>
          <w:kern w:val="2"/>
          <w:szCs w:val="22"/>
          <w:lang w:val="en-US" w:eastAsia="zh-CN"/>
        </w:rPr>
        <w:t>停止排水，</w:t>
      </w:r>
      <w:r>
        <w:rPr>
          <w:rFonts w:hint="default" w:ascii="Times New Roman" w:hAnsi="Times New Roman" w:eastAsia="宋体" w:cs="Times New Roman"/>
          <w:color w:val="000000"/>
          <w:kern w:val="2"/>
          <w:szCs w:val="22"/>
          <w:lang w:eastAsia="zh-CN"/>
        </w:rPr>
        <w:t>保证出水水质</w:t>
      </w:r>
      <w:r>
        <w:rPr>
          <w:rFonts w:hint="eastAsia" w:cs="Times New Roman"/>
          <w:color w:val="000000"/>
          <w:kern w:val="2"/>
          <w:szCs w:val="22"/>
          <w:lang w:val="en-US" w:eastAsia="zh-CN"/>
        </w:rPr>
        <w:t>达标</w:t>
      </w:r>
      <w:r>
        <w:rPr>
          <w:rFonts w:hint="default" w:ascii="Times New Roman" w:hAnsi="Times New Roman" w:eastAsia="宋体" w:cs="Times New Roman"/>
          <w:color w:val="000000"/>
          <w:kern w:val="2"/>
          <w:szCs w:val="22"/>
          <w:lang w:eastAsia="zh-CN"/>
        </w:rPr>
        <w:t>，</w:t>
      </w:r>
      <w:r>
        <w:rPr>
          <w:rFonts w:hint="default" w:ascii="Times New Roman" w:hAnsi="Times New Roman" w:cs="Times New Roman"/>
          <w:color w:val="auto"/>
          <w:spacing w:val="1"/>
          <w:sz w:val="24"/>
          <w:u w:val="none"/>
        </w:rPr>
        <w:t>确保不对河流产生影响</w:t>
      </w:r>
      <w:r>
        <w:rPr>
          <w:rFonts w:hint="default" w:ascii="Times New Roman" w:hAnsi="Times New Roman" w:eastAsia="宋体" w:cs="Times New Roman"/>
          <w:color w:val="000000"/>
          <w:kern w:val="2"/>
          <w:szCs w:val="22"/>
          <w:lang w:eastAsia="zh-CN"/>
        </w:rPr>
        <w:t>。本项目污水厂处理工艺比较成熟，</w:t>
      </w:r>
      <w:r>
        <w:rPr>
          <w:rFonts w:hint="default" w:ascii="Times New Roman" w:hAnsi="Times New Roman" w:cs="Times New Roman"/>
          <w:color w:val="auto"/>
          <w:spacing w:val="1"/>
          <w:sz w:val="24"/>
          <w:u w:val="none"/>
        </w:rPr>
        <w:t>污水处理厂按照相关要求，做好各项风险防范措施，非正常排放概率发生较小</w:t>
      </w:r>
      <w:r>
        <w:rPr>
          <w:rFonts w:ascii="宋体" w:hAnsi="宋体" w:cs="宋体"/>
          <w:color w:val="auto"/>
          <w:spacing w:val="1"/>
          <w:sz w:val="24"/>
          <w:u w:val="none"/>
        </w:rPr>
        <w:t>。总体来说，本</w:t>
      </w:r>
      <w:r>
        <w:rPr>
          <w:rFonts w:ascii="宋体" w:hAnsi="宋体" w:cs="宋体"/>
          <w:color w:val="auto"/>
          <w:sz w:val="24"/>
          <w:u w:val="none"/>
        </w:rPr>
        <w:t>项目建成运营后，尾水排放对</w:t>
      </w:r>
      <w:r>
        <w:rPr>
          <w:rFonts w:hint="eastAsia" w:ascii="宋体" w:hAnsi="宋体" w:cs="宋体"/>
          <w:color w:val="auto"/>
          <w:sz w:val="24"/>
          <w:u w:val="none"/>
          <w:lang w:val="en-US" w:eastAsia="zh-CN"/>
        </w:rPr>
        <w:t>小渭溪</w:t>
      </w:r>
      <w:r>
        <w:rPr>
          <w:rFonts w:ascii="宋体" w:hAnsi="宋体" w:cs="宋体"/>
          <w:color w:val="auto"/>
          <w:sz w:val="24"/>
          <w:u w:val="none"/>
        </w:rPr>
        <w:t>影响较小，不会改变区域水功能。</w:t>
      </w:r>
    </w:p>
    <w:p w14:paraId="3769923D">
      <w:pPr>
        <w:spacing w:line="360" w:lineRule="auto"/>
        <w:ind w:firstLine="480" w:firstLineChars="200"/>
        <w:rPr>
          <w:color w:val="auto"/>
          <w:kern w:val="0"/>
          <w:sz w:val="24"/>
        </w:rPr>
      </w:pPr>
      <w:r>
        <w:rPr>
          <w:rFonts w:hint="eastAsia"/>
          <w:color w:val="auto"/>
          <w:kern w:val="0"/>
          <w:sz w:val="24"/>
        </w:rPr>
        <w:t>（</w:t>
      </w:r>
      <w:r>
        <w:rPr>
          <w:rFonts w:hint="eastAsia"/>
          <w:color w:val="auto"/>
          <w:kern w:val="0"/>
          <w:sz w:val="24"/>
          <w:lang w:val="en-US" w:eastAsia="zh-CN"/>
        </w:rPr>
        <w:t>2</w:t>
      </w:r>
      <w:r>
        <w:rPr>
          <w:rFonts w:hint="eastAsia"/>
          <w:color w:val="auto"/>
          <w:kern w:val="0"/>
          <w:sz w:val="24"/>
        </w:rPr>
        <w:t>）本项目污水处理厂工程实施后枯水期</w:t>
      </w:r>
      <w:r>
        <w:rPr>
          <w:rFonts w:hint="eastAsia"/>
          <w:color w:val="auto"/>
          <w:kern w:val="0"/>
          <w:sz w:val="24"/>
          <w:lang w:eastAsia="zh-CN"/>
        </w:rPr>
        <w:t>污染物排放量</w:t>
      </w:r>
      <w:r>
        <w:rPr>
          <w:rFonts w:hint="eastAsia"/>
          <w:color w:val="auto"/>
          <w:kern w:val="0"/>
          <w:sz w:val="24"/>
        </w:rPr>
        <w:t>核算断面COD、NH</w:t>
      </w:r>
      <w:r>
        <w:rPr>
          <w:rFonts w:hint="eastAsia"/>
          <w:color w:val="auto"/>
          <w:kern w:val="0"/>
          <w:sz w:val="24"/>
          <w:vertAlign w:val="subscript"/>
        </w:rPr>
        <w:t>3</w:t>
      </w:r>
      <w:r>
        <w:rPr>
          <w:rFonts w:hint="eastAsia"/>
          <w:color w:val="auto"/>
          <w:kern w:val="0"/>
          <w:sz w:val="24"/>
        </w:rPr>
        <w:t>-N的标准值与预测浓度最大值的差值均大于核算断面安全余量。故本项目预测期污染源排放量核算断面COD、NH</w:t>
      </w:r>
      <w:r>
        <w:rPr>
          <w:rFonts w:hint="eastAsia"/>
          <w:color w:val="auto"/>
          <w:kern w:val="0"/>
          <w:sz w:val="24"/>
          <w:vertAlign w:val="subscript"/>
        </w:rPr>
        <w:t>3</w:t>
      </w:r>
      <w:r>
        <w:rPr>
          <w:rFonts w:hint="eastAsia"/>
          <w:color w:val="auto"/>
          <w:kern w:val="0"/>
          <w:sz w:val="24"/>
        </w:rPr>
        <w:t>-N均满足安全余量要求。</w:t>
      </w:r>
    </w:p>
    <w:p w14:paraId="380DC509">
      <w:pPr>
        <w:spacing w:line="360" w:lineRule="auto"/>
        <w:ind w:firstLine="480" w:firstLineChars="200"/>
        <w:rPr>
          <w:color w:val="auto"/>
          <w:sz w:val="24"/>
        </w:rPr>
      </w:pPr>
      <w:r>
        <w:rPr>
          <w:rFonts w:hint="eastAsia"/>
          <w:bCs/>
          <w:color w:val="auto"/>
          <w:kern w:val="0"/>
          <w:sz w:val="24"/>
          <w:lang w:val="zh-CN" w:bidi="zh-CN"/>
        </w:rPr>
        <w:t>本项目的实施</w:t>
      </w:r>
      <w:r>
        <w:rPr>
          <w:color w:val="auto"/>
          <w:sz w:val="24"/>
        </w:rPr>
        <w:t>解决了</w:t>
      </w:r>
      <w:r>
        <w:rPr>
          <w:rFonts w:hint="eastAsia"/>
          <w:color w:val="auto"/>
          <w:sz w:val="24"/>
          <w:lang w:val="en-US" w:eastAsia="zh-CN"/>
        </w:rPr>
        <w:t>安化县田庄乡集镇区居民生活污水</w:t>
      </w:r>
      <w:r>
        <w:rPr>
          <w:color w:val="auto"/>
          <w:sz w:val="24"/>
        </w:rPr>
        <w:t>排放问题</w:t>
      </w:r>
      <w:r>
        <w:rPr>
          <w:rFonts w:hint="eastAsia"/>
          <w:color w:val="auto"/>
          <w:sz w:val="24"/>
        </w:rPr>
        <w:t>，</w:t>
      </w:r>
      <w:r>
        <w:rPr>
          <w:color w:val="auto"/>
          <w:sz w:val="24"/>
          <w:szCs w:val="28"/>
        </w:rPr>
        <w:t>可有效减少排入</w:t>
      </w:r>
      <w:r>
        <w:rPr>
          <w:rFonts w:hint="eastAsia"/>
          <w:color w:val="auto"/>
          <w:sz w:val="24"/>
        </w:rPr>
        <w:t>污染物</w:t>
      </w:r>
      <w:r>
        <w:rPr>
          <w:color w:val="auto"/>
          <w:sz w:val="24"/>
        </w:rPr>
        <w:t>进入周边地表水体</w:t>
      </w:r>
      <w:r>
        <w:rPr>
          <w:color w:val="auto"/>
          <w:sz w:val="24"/>
          <w:szCs w:val="28"/>
        </w:rPr>
        <w:t>的污染物量，极大</w:t>
      </w:r>
      <w:r>
        <w:rPr>
          <w:color w:val="auto"/>
          <w:sz w:val="24"/>
        </w:rPr>
        <w:t>改善现状水体环境，</w:t>
      </w:r>
      <w:r>
        <w:rPr>
          <w:rFonts w:hint="eastAsia"/>
          <w:color w:val="auto"/>
          <w:sz w:val="24"/>
          <w:lang w:val="en-US" w:eastAsia="zh-CN"/>
        </w:rPr>
        <w:t>避免产生黑臭水体，</w:t>
      </w:r>
      <w:r>
        <w:rPr>
          <w:color w:val="auto"/>
          <w:sz w:val="24"/>
        </w:rPr>
        <w:t>对保障服务区域内的城镇发展具有积极的作用，同时不会改变地表水水域功能，本项目具有明显的环境正效应。</w:t>
      </w:r>
    </w:p>
    <w:p w14:paraId="06F8F9AE">
      <w:pPr>
        <w:spacing w:line="360" w:lineRule="auto"/>
        <w:outlineLvl w:val="1"/>
        <w:rPr>
          <w:b/>
          <w:bCs/>
          <w:color w:val="auto"/>
          <w:sz w:val="30"/>
          <w:szCs w:val="30"/>
        </w:rPr>
      </w:pPr>
      <w:bookmarkStart w:id="160" w:name="_Toc12565"/>
      <w:r>
        <w:rPr>
          <w:rFonts w:hint="eastAsia"/>
          <w:b/>
          <w:bCs/>
          <w:color w:val="auto"/>
          <w:sz w:val="30"/>
          <w:szCs w:val="30"/>
          <w:lang w:val="en-US" w:eastAsia="zh-CN"/>
        </w:rPr>
        <w:t>6</w:t>
      </w:r>
      <w:r>
        <w:rPr>
          <w:b/>
          <w:bCs/>
          <w:color w:val="auto"/>
          <w:sz w:val="30"/>
          <w:szCs w:val="30"/>
        </w:rPr>
        <w:t>.</w:t>
      </w:r>
      <w:r>
        <w:rPr>
          <w:rFonts w:hint="eastAsia"/>
          <w:b/>
          <w:bCs/>
          <w:color w:val="auto"/>
          <w:sz w:val="30"/>
          <w:szCs w:val="30"/>
        </w:rPr>
        <w:t>2地表水环境影响评价自查表</w:t>
      </w:r>
      <w:bookmarkEnd w:id="160"/>
    </w:p>
    <w:p w14:paraId="38DAE83A">
      <w:pPr>
        <w:pStyle w:val="10"/>
        <w:spacing w:line="360" w:lineRule="auto"/>
        <w:ind w:firstLine="480"/>
        <w:rPr>
          <w:color w:val="auto"/>
          <w:sz w:val="24"/>
        </w:rPr>
      </w:pPr>
      <w:r>
        <w:rPr>
          <w:rFonts w:hint="eastAsia"/>
          <w:color w:val="auto"/>
          <w:sz w:val="24"/>
        </w:rPr>
        <w:t>本项目地表水环境影响评价自查表见下表：</w:t>
      </w:r>
    </w:p>
    <w:p w14:paraId="26490B3B">
      <w:pPr>
        <w:pStyle w:val="73"/>
        <w:keepNext w:val="0"/>
        <w:keepLines w:val="0"/>
        <w:pageBreakBefore w:val="0"/>
        <w:widowControl w:val="0"/>
        <w:kinsoku/>
        <w:wordWrap/>
        <w:overflowPunct/>
        <w:topLinePunct w:val="0"/>
        <w:autoSpaceDE/>
        <w:autoSpaceDN/>
        <w:bidi w:val="0"/>
        <w:adjustRightInd/>
        <w:snapToGrid/>
        <w:spacing w:before="78" w:beforeLines="25"/>
        <w:jc w:val="center"/>
        <w:textAlignment w:val="auto"/>
        <w:outlineLvl w:val="9"/>
        <w:rPr>
          <w:color w:val="auto"/>
          <w:sz w:val="24"/>
        </w:rPr>
      </w:pPr>
      <w:r>
        <w:rPr>
          <w:b/>
          <w:bCs/>
          <w:color w:val="auto"/>
          <w:sz w:val="21"/>
        </w:rPr>
        <w:t>表</w:t>
      </w:r>
      <w:r>
        <w:rPr>
          <w:rFonts w:hint="eastAsia"/>
          <w:b/>
          <w:bCs/>
          <w:color w:val="auto"/>
          <w:sz w:val="21"/>
          <w:lang w:val="en-US" w:eastAsia="zh-CN"/>
        </w:rPr>
        <w:t>6</w:t>
      </w:r>
      <w:r>
        <w:rPr>
          <w:rFonts w:hint="eastAsia"/>
          <w:b/>
          <w:bCs/>
          <w:color w:val="auto"/>
          <w:sz w:val="21"/>
        </w:rPr>
        <w:t>.</w:t>
      </w:r>
      <w:r>
        <w:rPr>
          <w:rFonts w:hint="eastAsia"/>
          <w:b/>
          <w:bCs/>
          <w:color w:val="auto"/>
          <w:sz w:val="21"/>
          <w:lang w:val="en-US" w:eastAsia="zh-CN"/>
        </w:rPr>
        <w:t>2</w:t>
      </w:r>
      <w:r>
        <w:rPr>
          <w:rFonts w:hint="eastAsia"/>
          <w:b/>
          <w:bCs/>
          <w:color w:val="auto"/>
          <w:sz w:val="21"/>
        </w:rPr>
        <w:t>-1</w:t>
      </w:r>
      <w:r>
        <w:rPr>
          <w:rFonts w:hint="eastAsia"/>
          <w:b/>
          <w:bCs/>
          <w:color w:val="auto"/>
          <w:sz w:val="21"/>
          <w:lang w:val="en-US" w:eastAsia="zh-CN"/>
        </w:rPr>
        <w:t xml:space="preserve"> </w:t>
      </w:r>
      <w:r>
        <w:rPr>
          <w:rFonts w:hint="eastAsia"/>
          <w:b/>
          <w:bCs/>
          <w:color w:val="auto"/>
          <w:sz w:val="21"/>
        </w:rPr>
        <w:t>地表水环境影响评价自查表</w:t>
      </w:r>
    </w:p>
    <w:tbl>
      <w:tblPr>
        <w:tblStyle w:val="30"/>
        <w:tblW w:w="92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945"/>
        <w:gridCol w:w="1524"/>
        <w:gridCol w:w="1355"/>
        <w:gridCol w:w="338"/>
        <w:gridCol w:w="57"/>
        <w:gridCol w:w="508"/>
        <w:gridCol w:w="452"/>
        <w:gridCol w:w="676"/>
        <w:gridCol w:w="679"/>
        <w:gridCol w:w="197"/>
        <w:gridCol w:w="1158"/>
        <w:gridCol w:w="87"/>
        <w:gridCol w:w="120"/>
        <w:gridCol w:w="1148"/>
      </w:tblGrid>
      <w:tr w14:paraId="1DC19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69" w:type="dxa"/>
            <w:gridSpan w:val="2"/>
            <w:tcBorders>
              <w:tl2br w:val="nil"/>
              <w:tr2bl w:val="nil"/>
            </w:tcBorders>
            <w:vAlign w:val="center"/>
          </w:tcPr>
          <w:p w14:paraId="7FFFFE51">
            <w:pPr>
              <w:spacing w:line="240" w:lineRule="auto"/>
              <w:jc w:val="center"/>
              <w:rPr>
                <w:b/>
                <w:bCs/>
                <w:color w:val="auto"/>
                <w:sz w:val="18"/>
                <w:szCs w:val="18"/>
              </w:rPr>
            </w:pPr>
            <w:r>
              <w:rPr>
                <w:b/>
                <w:bCs/>
                <w:color w:val="auto"/>
                <w:sz w:val="18"/>
                <w:szCs w:val="18"/>
              </w:rPr>
              <w:t>工作内容</w:t>
            </w:r>
          </w:p>
        </w:tc>
        <w:tc>
          <w:tcPr>
            <w:tcW w:w="6775" w:type="dxa"/>
            <w:gridSpan w:val="12"/>
            <w:tcBorders>
              <w:tl2br w:val="nil"/>
              <w:tr2bl w:val="nil"/>
            </w:tcBorders>
            <w:vAlign w:val="center"/>
          </w:tcPr>
          <w:p w14:paraId="472AAAE0">
            <w:pPr>
              <w:spacing w:line="240" w:lineRule="auto"/>
              <w:jc w:val="center"/>
              <w:rPr>
                <w:b/>
                <w:bCs/>
                <w:color w:val="auto"/>
                <w:sz w:val="18"/>
                <w:szCs w:val="18"/>
              </w:rPr>
            </w:pPr>
            <w:r>
              <w:rPr>
                <w:b/>
                <w:bCs/>
                <w:color w:val="auto"/>
                <w:sz w:val="18"/>
                <w:szCs w:val="18"/>
              </w:rPr>
              <w:t>自查项目</w:t>
            </w:r>
          </w:p>
        </w:tc>
      </w:tr>
      <w:tr w14:paraId="18B22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restart"/>
            <w:tcBorders>
              <w:tl2br w:val="nil"/>
              <w:tr2bl w:val="nil"/>
            </w:tcBorders>
            <w:vAlign w:val="center"/>
          </w:tcPr>
          <w:p w14:paraId="0C9A72CC">
            <w:pPr>
              <w:spacing w:line="240" w:lineRule="auto"/>
              <w:jc w:val="center"/>
              <w:rPr>
                <w:color w:val="auto"/>
                <w:sz w:val="18"/>
                <w:szCs w:val="18"/>
              </w:rPr>
            </w:pPr>
            <w:r>
              <w:rPr>
                <w:rFonts w:hint="eastAsia"/>
                <w:color w:val="auto"/>
                <w:sz w:val="18"/>
                <w:szCs w:val="18"/>
              </w:rPr>
              <w:t>影</w:t>
            </w:r>
          </w:p>
          <w:p w14:paraId="6F9FA972">
            <w:pPr>
              <w:spacing w:line="240" w:lineRule="auto"/>
              <w:jc w:val="center"/>
              <w:rPr>
                <w:color w:val="auto"/>
                <w:sz w:val="18"/>
                <w:szCs w:val="18"/>
              </w:rPr>
            </w:pPr>
            <w:r>
              <w:rPr>
                <w:rFonts w:hint="eastAsia"/>
                <w:color w:val="auto"/>
                <w:sz w:val="18"/>
                <w:szCs w:val="18"/>
              </w:rPr>
              <w:t>响</w:t>
            </w:r>
          </w:p>
          <w:p w14:paraId="4224E3E7">
            <w:pPr>
              <w:spacing w:line="240" w:lineRule="auto"/>
              <w:jc w:val="center"/>
              <w:rPr>
                <w:color w:val="auto"/>
                <w:sz w:val="18"/>
                <w:szCs w:val="18"/>
              </w:rPr>
            </w:pPr>
            <w:r>
              <w:rPr>
                <w:rFonts w:hint="eastAsia"/>
                <w:color w:val="auto"/>
                <w:sz w:val="18"/>
                <w:szCs w:val="18"/>
              </w:rPr>
              <w:t>识</w:t>
            </w:r>
          </w:p>
          <w:p w14:paraId="2252A8B0">
            <w:pPr>
              <w:spacing w:line="240" w:lineRule="auto"/>
              <w:jc w:val="center"/>
              <w:rPr>
                <w:color w:val="auto"/>
                <w:sz w:val="18"/>
                <w:szCs w:val="18"/>
              </w:rPr>
            </w:pPr>
            <w:r>
              <w:rPr>
                <w:rFonts w:hint="eastAsia"/>
                <w:color w:val="auto"/>
                <w:sz w:val="18"/>
                <w:szCs w:val="18"/>
              </w:rPr>
              <w:t>别</w:t>
            </w:r>
          </w:p>
        </w:tc>
        <w:tc>
          <w:tcPr>
            <w:tcW w:w="1524" w:type="dxa"/>
            <w:tcBorders>
              <w:tl2br w:val="nil"/>
              <w:tr2bl w:val="nil"/>
            </w:tcBorders>
            <w:vAlign w:val="center"/>
          </w:tcPr>
          <w:p w14:paraId="4B41A8D6">
            <w:pPr>
              <w:spacing w:line="240" w:lineRule="auto"/>
              <w:jc w:val="center"/>
              <w:rPr>
                <w:color w:val="auto"/>
                <w:sz w:val="18"/>
                <w:szCs w:val="18"/>
              </w:rPr>
            </w:pPr>
            <w:r>
              <w:rPr>
                <w:rFonts w:hint="eastAsia"/>
                <w:color w:val="auto"/>
                <w:sz w:val="18"/>
                <w:szCs w:val="18"/>
              </w:rPr>
              <w:t>影响类型</w:t>
            </w:r>
          </w:p>
        </w:tc>
        <w:tc>
          <w:tcPr>
            <w:tcW w:w="6775" w:type="dxa"/>
            <w:gridSpan w:val="12"/>
            <w:tcBorders>
              <w:tl2br w:val="nil"/>
              <w:tr2bl w:val="nil"/>
            </w:tcBorders>
            <w:vAlign w:val="center"/>
          </w:tcPr>
          <w:p w14:paraId="18B29310">
            <w:pPr>
              <w:spacing w:line="240" w:lineRule="auto"/>
              <w:jc w:val="left"/>
              <w:rPr>
                <w:color w:val="auto"/>
                <w:sz w:val="18"/>
                <w:szCs w:val="18"/>
              </w:rPr>
            </w:pPr>
            <w:r>
              <w:rPr>
                <w:rFonts w:hint="eastAsia"/>
                <w:color w:val="auto"/>
                <w:sz w:val="18"/>
                <w:szCs w:val="18"/>
              </w:rPr>
              <w:t xml:space="preserve">水污染影响型 </w:t>
            </w:r>
            <w:r>
              <w:rPr>
                <w:rFonts w:hint="eastAsia"/>
                <w:color w:val="auto"/>
                <w:sz w:val="18"/>
                <w:szCs w:val="18"/>
              </w:rPr>
              <w:sym w:font="Wingdings 2" w:char="0052"/>
            </w:r>
            <w:r>
              <w:rPr>
                <w:rFonts w:hint="eastAsia"/>
                <w:color w:val="auto"/>
                <w:sz w:val="18"/>
                <w:szCs w:val="18"/>
              </w:rPr>
              <w:t>；水文要素影响型 □</w:t>
            </w:r>
          </w:p>
        </w:tc>
      </w:tr>
      <w:tr w14:paraId="0AF9E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3BE5D772">
            <w:pPr>
              <w:spacing w:line="240" w:lineRule="auto"/>
              <w:jc w:val="center"/>
              <w:rPr>
                <w:color w:val="auto"/>
                <w:sz w:val="18"/>
                <w:szCs w:val="18"/>
              </w:rPr>
            </w:pPr>
          </w:p>
        </w:tc>
        <w:tc>
          <w:tcPr>
            <w:tcW w:w="1524" w:type="dxa"/>
            <w:tcBorders>
              <w:tl2br w:val="nil"/>
              <w:tr2bl w:val="nil"/>
            </w:tcBorders>
            <w:vAlign w:val="center"/>
          </w:tcPr>
          <w:p w14:paraId="0CE9FC82">
            <w:pPr>
              <w:spacing w:line="240" w:lineRule="auto"/>
              <w:jc w:val="center"/>
              <w:rPr>
                <w:color w:val="auto"/>
                <w:sz w:val="18"/>
                <w:szCs w:val="18"/>
              </w:rPr>
            </w:pPr>
            <w:r>
              <w:rPr>
                <w:rFonts w:hint="eastAsia"/>
                <w:color w:val="auto"/>
                <w:sz w:val="18"/>
                <w:szCs w:val="18"/>
              </w:rPr>
              <w:t>水环境保护目标</w:t>
            </w:r>
          </w:p>
        </w:tc>
        <w:tc>
          <w:tcPr>
            <w:tcW w:w="6775" w:type="dxa"/>
            <w:gridSpan w:val="12"/>
            <w:tcBorders>
              <w:tl2br w:val="nil"/>
              <w:tr2bl w:val="nil"/>
            </w:tcBorders>
            <w:vAlign w:val="center"/>
          </w:tcPr>
          <w:p w14:paraId="5CE6B8C1">
            <w:pPr>
              <w:spacing w:line="240" w:lineRule="auto"/>
              <w:jc w:val="left"/>
              <w:rPr>
                <w:color w:val="auto"/>
                <w:sz w:val="18"/>
                <w:szCs w:val="18"/>
              </w:rPr>
            </w:pPr>
            <w:r>
              <w:rPr>
                <w:rFonts w:hint="eastAsia"/>
                <w:color w:val="auto"/>
                <w:sz w:val="18"/>
                <w:szCs w:val="18"/>
              </w:rPr>
              <w:t xml:space="preserve">饮用水水源保护区 □；饮用水取水口 □；涉水的自然保护区 □；重要湿地 □； </w:t>
            </w:r>
          </w:p>
          <w:p w14:paraId="278F787A">
            <w:pPr>
              <w:spacing w:line="240" w:lineRule="auto"/>
              <w:jc w:val="left"/>
              <w:rPr>
                <w:color w:val="auto"/>
                <w:sz w:val="18"/>
                <w:szCs w:val="18"/>
              </w:rPr>
            </w:pPr>
            <w:r>
              <w:rPr>
                <w:rFonts w:hint="eastAsia"/>
                <w:color w:val="auto"/>
                <w:sz w:val="18"/>
                <w:szCs w:val="18"/>
              </w:rPr>
              <w:t>重点保护与珍稀水生生物的栖息地 □；重要水生生物的自然产卵场及索饵场、越冬场和洄游通道、天然渔场等渔业水体 □；涉水的风景名胜区 □；其他 □</w:t>
            </w:r>
          </w:p>
        </w:tc>
      </w:tr>
      <w:tr w14:paraId="328EA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51983868">
            <w:pPr>
              <w:spacing w:line="240" w:lineRule="auto"/>
              <w:jc w:val="center"/>
              <w:rPr>
                <w:color w:val="auto"/>
                <w:sz w:val="18"/>
                <w:szCs w:val="18"/>
              </w:rPr>
            </w:pPr>
          </w:p>
        </w:tc>
        <w:tc>
          <w:tcPr>
            <w:tcW w:w="1524" w:type="dxa"/>
            <w:vMerge w:val="restart"/>
            <w:tcBorders>
              <w:tl2br w:val="nil"/>
              <w:tr2bl w:val="nil"/>
            </w:tcBorders>
            <w:vAlign w:val="center"/>
          </w:tcPr>
          <w:p w14:paraId="6DDC7647">
            <w:pPr>
              <w:spacing w:line="240" w:lineRule="auto"/>
              <w:jc w:val="center"/>
              <w:rPr>
                <w:color w:val="auto"/>
                <w:sz w:val="18"/>
                <w:szCs w:val="18"/>
              </w:rPr>
            </w:pPr>
            <w:r>
              <w:rPr>
                <w:rFonts w:hint="eastAsia"/>
                <w:color w:val="auto"/>
                <w:sz w:val="18"/>
                <w:szCs w:val="18"/>
              </w:rPr>
              <w:t>影响途径</w:t>
            </w:r>
          </w:p>
        </w:tc>
        <w:tc>
          <w:tcPr>
            <w:tcW w:w="3386" w:type="dxa"/>
            <w:gridSpan w:val="6"/>
            <w:tcBorders>
              <w:tl2br w:val="nil"/>
              <w:tr2bl w:val="nil"/>
            </w:tcBorders>
            <w:vAlign w:val="center"/>
          </w:tcPr>
          <w:p w14:paraId="6A4A5600">
            <w:pPr>
              <w:spacing w:line="240" w:lineRule="auto"/>
              <w:jc w:val="center"/>
              <w:rPr>
                <w:color w:val="auto"/>
                <w:sz w:val="18"/>
                <w:szCs w:val="18"/>
              </w:rPr>
            </w:pPr>
            <w:r>
              <w:rPr>
                <w:color w:val="auto"/>
                <w:sz w:val="18"/>
                <w:szCs w:val="18"/>
              </w:rPr>
              <w:t>水污染影响型</w:t>
            </w:r>
          </w:p>
        </w:tc>
        <w:tc>
          <w:tcPr>
            <w:tcW w:w="3389" w:type="dxa"/>
            <w:gridSpan w:val="6"/>
            <w:tcBorders>
              <w:tl2br w:val="nil"/>
              <w:tr2bl w:val="nil"/>
            </w:tcBorders>
            <w:vAlign w:val="center"/>
          </w:tcPr>
          <w:p w14:paraId="5CBDA609">
            <w:pPr>
              <w:spacing w:line="240" w:lineRule="auto"/>
              <w:jc w:val="center"/>
              <w:rPr>
                <w:color w:val="auto"/>
                <w:sz w:val="18"/>
                <w:szCs w:val="18"/>
              </w:rPr>
            </w:pPr>
            <w:r>
              <w:rPr>
                <w:rFonts w:hint="eastAsia"/>
                <w:color w:val="auto"/>
                <w:sz w:val="18"/>
                <w:szCs w:val="18"/>
              </w:rPr>
              <w:t>水文要素影响型</w:t>
            </w:r>
          </w:p>
        </w:tc>
      </w:tr>
      <w:tr w14:paraId="64228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5F7F4C7D">
            <w:pPr>
              <w:spacing w:line="240" w:lineRule="auto"/>
              <w:jc w:val="center"/>
              <w:rPr>
                <w:color w:val="auto"/>
                <w:sz w:val="18"/>
                <w:szCs w:val="18"/>
              </w:rPr>
            </w:pPr>
          </w:p>
        </w:tc>
        <w:tc>
          <w:tcPr>
            <w:tcW w:w="1524" w:type="dxa"/>
            <w:vMerge w:val="continue"/>
            <w:tcBorders>
              <w:tl2br w:val="nil"/>
              <w:tr2bl w:val="nil"/>
            </w:tcBorders>
            <w:vAlign w:val="center"/>
          </w:tcPr>
          <w:p w14:paraId="7BB63891">
            <w:pPr>
              <w:spacing w:line="240" w:lineRule="auto"/>
              <w:jc w:val="center"/>
              <w:rPr>
                <w:color w:val="auto"/>
                <w:sz w:val="18"/>
                <w:szCs w:val="18"/>
              </w:rPr>
            </w:pPr>
          </w:p>
        </w:tc>
        <w:tc>
          <w:tcPr>
            <w:tcW w:w="3386" w:type="dxa"/>
            <w:gridSpan w:val="6"/>
            <w:tcBorders>
              <w:tl2br w:val="nil"/>
              <w:tr2bl w:val="nil"/>
            </w:tcBorders>
            <w:vAlign w:val="center"/>
          </w:tcPr>
          <w:p w14:paraId="7BD91B00">
            <w:pPr>
              <w:spacing w:line="240" w:lineRule="auto"/>
              <w:jc w:val="left"/>
              <w:rPr>
                <w:color w:val="auto"/>
                <w:sz w:val="18"/>
                <w:szCs w:val="18"/>
              </w:rPr>
            </w:pPr>
            <w:r>
              <w:rPr>
                <w:rFonts w:hint="eastAsia"/>
                <w:color w:val="auto"/>
                <w:sz w:val="18"/>
                <w:szCs w:val="18"/>
              </w:rPr>
              <w:t xml:space="preserve">直接排放 </w:t>
            </w:r>
            <w:r>
              <w:rPr>
                <w:rFonts w:hint="eastAsia"/>
                <w:color w:val="auto"/>
                <w:sz w:val="18"/>
                <w:szCs w:val="18"/>
              </w:rPr>
              <w:sym w:font="Wingdings 2" w:char="0052"/>
            </w:r>
            <w:r>
              <w:rPr>
                <w:rFonts w:hint="eastAsia"/>
                <w:color w:val="auto"/>
                <w:sz w:val="18"/>
                <w:szCs w:val="18"/>
              </w:rPr>
              <w:t>；间接排放 □；其他  □</w:t>
            </w:r>
          </w:p>
        </w:tc>
        <w:tc>
          <w:tcPr>
            <w:tcW w:w="3389" w:type="dxa"/>
            <w:gridSpan w:val="6"/>
            <w:tcBorders>
              <w:tl2br w:val="nil"/>
              <w:tr2bl w:val="nil"/>
            </w:tcBorders>
            <w:vAlign w:val="center"/>
          </w:tcPr>
          <w:p w14:paraId="27AA6059">
            <w:pPr>
              <w:spacing w:line="240" w:lineRule="auto"/>
              <w:jc w:val="left"/>
              <w:rPr>
                <w:color w:val="auto"/>
                <w:sz w:val="18"/>
                <w:szCs w:val="18"/>
              </w:rPr>
            </w:pPr>
            <w:r>
              <w:rPr>
                <w:rFonts w:hint="eastAsia"/>
                <w:color w:val="auto"/>
                <w:sz w:val="18"/>
                <w:szCs w:val="18"/>
              </w:rPr>
              <w:t>水温 □；径流 □；水域面积 □</w:t>
            </w:r>
          </w:p>
        </w:tc>
      </w:tr>
      <w:tr w14:paraId="4A989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195E0124">
            <w:pPr>
              <w:spacing w:line="240" w:lineRule="auto"/>
              <w:jc w:val="center"/>
              <w:rPr>
                <w:color w:val="auto"/>
                <w:sz w:val="18"/>
                <w:szCs w:val="18"/>
              </w:rPr>
            </w:pPr>
          </w:p>
        </w:tc>
        <w:tc>
          <w:tcPr>
            <w:tcW w:w="1524" w:type="dxa"/>
            <w:tcBorders>
              <w:tl2br w:val="nil"/>
              <w:tr2bl w:val="nil"/>
            </w:tcBorders>
            <w:vAlign w:val="center"/>
          </w:tcPr>
          <w:p w14:paraId="377342F2">
            <w:pPr>
              <w:spacing w:line="240" w:lineRule="auto"/>
              <w:jc w:val="center"/>
              <w:rPr>
                <w:color w:val="auto"/>
                <w:sz w:val="18"/>
                <w:szCs w:val="18"/>
              </w:rPr>
            </w:pPr>
            <w:r>
              <w:rPr>
                <w:rFonts w:hint="eastAsia"/>
                <w:color w:val="auto"/>
                <w:sz w:val="18"/>
                <w:szCs w:val="18"/>
              </w:rPr>
              <w:t>影响因子</w:t>
            </w:r>
          </w:p>
        </w:tc>
        <w:tc>
          <w:tcPr>
            <w:tcW w:w="3386" w:type="dxa"/>
            <w:gridSpan w:val="6"/>
            <w:tcBorders>
              <w:tl2br w:val="nil"/>
              <w:tr2bl w:val="nil"/>
            </w:tcBorders>
            <w:vAlign w:val="center"/>
          </w:tcPr>
          <w:p w14:paraId="7A82D835">
            <w:pPr>
              <w:spacing w:line="240" w:lineRule="auto"/>
              <w:jc w:val="left"/>
              <w:rPr>
                <w:color w:val="auto"/>
                <w:sz w:val="18"/>
                <w:szCs w:val="18"/>
              </w:rPr>
            </w:pPr>
            <w:r>
              <w:rPr>
                <w:rFonts w:hint="eastAsia"/>
                <w:color w:val="auto"/>
                <w:sz w:val="18"/>
                <w:szCs w:val="18"/>
              </w:rPr>
              <w:t xml:space="preserve">持久性污染物 □；有毒有害污染物 □；非持久性污染物 </w:t>
            </w:r>
            <w:r>
              <w:rPr>
                <w:rFonts w:hint="eastAsia"/>
                <w:color w:val="auto"/>
                <w:sz w:val="18"/>
                <w:szCs w:val="18"/>
              </w:rPr>
              <w:sym w:font="Wingdings 2" w:char="0052"/>
            </w:r>
            <w:r>
              <w:rPr>
                <w:rFonts w:hint="eastAsia"/>
                <w:color w:val="auto"/>
                <w:sz w:val="18"/>
                <w:szCs w:val="18"/>
              </w:rPr>
              <w:t>；</w:t>
            </w:r>
          </w:p>
          <w:p w14:paraId="0625EE9E">
            <w:pPr>
              <w:spacing w:line="240" w:lineRule="auto"/>
              <w:jc w:val="left"/>
              <w:rPr>
                <w:color w:val="auto"/>
                <w:sz w:val="18"/>
                <w:szCs w:val="18"/>
              </w:rPr>
            </w:pPr>
            <w:r>
              <w:rPr>
                <w:rFonts w:hint="eastAsia"/>
                <w:color w:val="auto"/>
                <w:sz w:val="18"/>
                <w:szCs w:val="18"/>
              </w:rPr>
              <w:t xml:space="preserve">pH值 </w:t>
            </w:r>
            <w:r>
              <w:rPr>
                <w:rFonts w:hint="eastAsia"/>
                <w:color w:val="auto"/>
                <w:sz w:val="18"/>
                <w:szCs w:val="18"/>
              </w:rPr>
              <w:sym w:font="Wingdings 2" w:char="0052"/>
            </w:r>
            <w:r>
              <w:rPr>
                <w:rFonts w:hint="eastAsia"/>
                <w:color w:val="auto"/>
                <w:sz w:val="18"/>
                <w:szCs w:val="18"/>
              </w:rPr>
              <w:t xml:space="preserve">；热污染 □；富营养化 □；其他  </w:t>
            </w:r>
            <w:r>
              <w:rPr>
                <w:rFonts w:hint="eastAsia"/>
                <w:color w:val="auto"/>
                <w:sz w:val="18"/>
                <w:szCs w:val="18"/>
              </w:rPr>
              <w:sym w:font="Wingdings 2" w:char="00A3"/>
            </w:r>
          </w:p>
        </w:tc>
        <w:tc>
          <w:tcPr>
            <w:tcW w:w="3389" w:type="dxa"/>
            <w:gridSpan w:val="6"/>
            <w:tcBorders>
              <w:tl2br w:val="nil"/>
              <w:tr2bl w:val="nil"/>
            </w:tcBorders>
            <w:vAlign w:val="center"/>
          </w:tcPr>
          <w:p w14:paraId="1D8F9ED8">
            <w:pPr>
              <w:spacing w:line="240" w:lineRule="auto"/>
              <w:jc w:val="left"/>
              <w:rPr>
                <w:color w:val="auto"/>
                <w:sz w:val="18"/>
                <w:szCs w:val="18"/>
              </w:rPr>
            </w:pPr>
            <w:r>
              <w:rPr>
                <w:rFonts w:hint="eastAsia"/>
                <w:color w:val="auto"/>
                <w:sz w:val="18"/>
                <w:szCs w:val="18"/>
              </w:rPr>
              <w:t>水温 □；水位（水深） □；流速 □；流量 □；其他 □</w:t>
            </w:r>
          </w:p>
        </w:tc>
      </w:tr>
      <w:tr w14:paraId="2CA8E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69" w:type="dxa"/>
            <w:gridSpan w:val="2"/>
            <w:vMerge w:val="restart"/>
            <w:tcBorders>
              <w:tl2br w:val="nil"/>
              <w:tr2bl w:val="nil"/>
            </w:tcBorders>
            <w:vAlign w:val="center"/>
          </w:tcPr>
          <w:p w14:paraId="3E0BA2CB">
            <w:pPr>
              <w:spacing w:line="240" w:lineRule="auto"/>
              <w:jc w:val="center"/>
              <w:rPr>
                <w:color w:val="auto"/>
                <w:sz w:val="18"/>
                <w:szCs w:val="18"/>
              </w:rPr>
            </w:pPr>
            <w:r>
              <w:rPr>
                <w:color w:val="auto"/>
                <w:sz w:val="18"/>
                <w:szCs w:val="18"/>
              </w:rPr>
              <w:t>评价等级</w:t>
            </w:r>
          </w:p>
        </w:tc>
        <w:tc>
          <w:tcPr>
            <w:tcW w:w="3386" w:type="dxa"/>
            <w:gridSpan w:val="6"/>
            <w:tcBorders>
              <w:tl2br w:val="nil"/>
              <w:tr2bl w:val="nil"/>
            </w:tcBorders>
            <w:vAlign w:val="center"/>
          </w:tcPr>
          <w:p w14:paraId="0E77B07D">
            <w:pPr>
              <w:spacing w:line="240" w:lineRule="auto"/>
              <w:jc w:val="center"/>
              <w:rPr>
                <w:color w:val="auto"/>
                <w:sz w:val="18"/>
                <w:szCs w:val="18"/>
              </w:rPr>
            </w:pPr>
            <w:r>
              <w:rPr>
                <w:color w:val="auto"/>
                <w:sz w:val="18"/>
                <w:szCs w:val="18"/>
              </w:rPr>
              <w:t>水污染影响型</w:t>
            </w:r>
          </w:p>
        </w:tc>
        <w:tc>
          <w:tcPr>
            <w:tcW w:w="3389" w:type="dxa"/>
            <w:gridSpan w:val="6"/>
            <w:tcBorders>
              <w:tl2br w:val="nil"/>
              <w:tr2bl w:val="nil"/>
            </w:tcBorders>
            <w:vAlign w:val="center"/>
          </w:tcPr>
          <w:p w14:paraId="28E6152D">
            <w:pPr>
              <w:spacing w:line="240" w:lineRule="auto"/>
              <w:jc w:val="center"/>
              <w:rPr>
                <w:color w:val="auto"/>
                <w:sz w:val="18"/>
                <w:szCs w:val="18"/>
              </w:rPr>
            </w:pPr>
            <w:r>
              <w:rPr>
                <w:rFonts w:hint="eastAsia"/>
                <w:color w:val="auto"/>
                <w:sz w:val="18"/>
                <w:szCs w:val="18"/>
              </w:rPr>
              <w:t>水文要素影响型</w:t>
            </w:r>
          </w:p>
        </w:tc>
      </w:tr>
      <w:tr w14:paraId="40531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69" w:type="dxa"/>
            <w:gridSpan w:val="2"/>
            <w:vMerge w:val="continue"/>
            <w:tcBorders>
              <w:tl2br w:val="nil"/>
              <w:tr2bl w:val="nil"/>
            </w:tcBorders>
            <w:vAlign w:val="center"/>
          </w:tcPr>
          <w:p w14:paraId="447E01B6">
            <w:pPr>
              <w:spacing w:line="240" w:lineRule="auto"/>
              <w:jc w:val="center"/>
              <w:rPr>
                <w:color w:val="auto"/>
                <w:sz w:val="18"/>
                <w:szCs w:val="18"/>
              </w:rPr>
            </w:pPr>
          </w:p>
        </w:tc>
        <w:tc>
          <w:tcPr>
            <w:tcW w:w="3386" w:type="dxa"/>
            <w:gridSpan w:val="6"/>
            <w:tcBorders>
              <w:tl2br w:val="nil"/>
              <w:tr2bl w:val="nil"/>
            </w:tcBorders>
            <w:vAlign w:val="center"/>
          </w:tcPr>
          <w:p w14:paraId="70BA95A9">
            <w:pPr>
              <w:spacing w:line="240" w:lineRule="auto"/>
              <w:jc w:val="left"/>
              <w:rPr>
                <w:color w:val="auto"/>
                <w:sz w:val="18"/>
                <w:szCs w:val="18"/>
              </w:rPr>
            </w:pPr>
            <w:r>
              <w:rPr>
                <w:rFonts w:hint="eastAsia"/>
                <w:color w:val="auto"/>
                <w:sz w:val="18"/>
                <w:szCs w:val="18"/>
              </w:rPr>
              <w:t xml:space="preserve">一级 </w:t>
            </w:r>
            <w:r>
              <w:rPr>
                <w:rFonts w:hint="eastAsia"/>
                <w:color w:val="auto"/>
                <w:sz w:val="18"/>
                <w:szCs w:val="18"/>
                <w:lang w:eastAsia="zh-CN"/>
              </w:rPr>
              <w:t>□</w:t>
            </w:r>
            <w:r>
              <w:rPr>
                <w:rFonts w:hint="eastAsia"/>
                <w:color w:val="auto"/>
                <w:sz w:val="18"/>
                <w:szCs w:val="18"/>
              </w:rPr>
              <w:t xml:space="preserve">；二级 </w:t>
            </w:r>
            <w:r>
              <w:rPr>
                <w:rFonts w:hint="eastAsia"/>
                <w:color w:val="auto"/>
                <w:sz w:val="18"/>
                <w:szCs w:val="18"/>
              </w:rPr>
              <w:sym w:font="Wingdings 2" w:char="0052"/>
            </w:r>
            <w:r>
              <w:rPr>
                <w:rFonts w:hint="eastAsia"/>
                <w:color w:val="auto"/>
                <w:sz w:val="18"/>
                <w:szCs w:val="18"/>
              </w:rPr>
              <w:t>；三级A □；三级B □</w:t>
            </w:r>
          </w:p>
        </w:tc>
        <w:tc>
          <w:tcPr>
            <w:tcW w:w="3389" w:type="dxa"/>
            <w:gridSpan w:val="6"/>
            <w:tcBorders>
              <w:tl2br w:val="nil"/>
              <w:tr2bl w:val="nil"/>
            </w:tcBorders>
            <w:vAlign w:val="center"/>
          </w:tcPr>
          <w:p w14:paraId="1F2C6B0D">
            <w:pPr>
              <w:spacing w:line="240" w:lineRule="auto"/>
              <w:jc w:val="left"/>
              <w:rPr>
                <w:color w:val="auto"/>
                <w:sz w:val="18"/>
                <w:szCs w:val="18"/>
              </w:rPr>
            </w:pPr>
            <w:r>
              <w:rPr>
                <w:rFonts w:hint="eastAsia"/>
                <w:color w:val="auto"/>
                <w:sz w:val="18"/>
                <w:szCs w:val="18"/>
              </w:rPr>
              <w:t>一级 □；二级 □；三级 □</w:t>
            </w:r>
          </w:p>
        </w:tc>
      </w:tr>
      <w:tr w14:paraId="550DC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restart"/>
            <w:tcBorders>
              <w:tl2br w:val="nil"/>
              <w:tr2bl w:val="nil"/>
            </w:tcBorders>
            <w:vAlign w:val="center"/>
          </w:tcPr>
          <w:p w14:paraId="7BC24E19">
            <w:pPr>
              <w:spacing w:line="240" w:lineRule="auto"/>
              <w:jc w:val="center"/>
              <w:rPr>
                <w:color w:val="auto"/>
                <w:sz w:val="18"/>
                <w:szCs w:val="18"/>
              </w:rPr>
            </w:pPr>
            <w:r>
              <w:rPr>
                <w:rFonts w:hint="eastAsia"/>
                <w:color w:val="auto"/>
                <w:sz w:val="18"/>
                <w:szCs w:val="18"/>
              </w:rPr>
              <w:t>现</w:t>
            </w:r>
          </w:p>
          <w:p w14:paraId="74B67502">
            <w:pPr>
              <w:spacing w:line="240" w:lineRule="auto"/>
              <w:jc w:val="center"/>
              <w:rPr>
                <w:color w:val="auto"/>
                <w:sz w:val="18"/>
                <w:szCs w:val="18"/>
              </w:rPr>
            </w:pPr>
            <w:r>
              <w:rPr>
                <w:rFonts w:hint="eastAsia"/>
                <w:color w:val="auto"/>
                <w:sz w:val="18"/>
                <w:szCs w:val="18"/>
              </w:rPr>
              <w:t>状</w:t>
            </w:r>
          </w:p>
          <w:p w14:paraId="40FD75EB">
            <w:pPr>
              <w:spacing w:line="240" w:lineRule="auto"/>
              <w:jc w:val="center"/>
              <w:rPr>
                <w:color w:val="auto"/>
                <w:sz w:val="18"/>
                <w:szCs w:val="18"/>
              </w:rPr>
            </w:pPr>
            <w:r>
              <w:rPr>
                <w:rFonts w:hint="eastAsia"/>
                <w:color w:val="auto"/>
                <w:sz w:val="18"/>
                <w:szCs w:val="18"/>
              </w:rPr>
              <w:t>调</w:t>
            </w:r>
          </w:p>
          <w:p w14:paraId="60339A46">
            <w:pPr>
              <w:spacing w:line="240" w:lineRule="auto"/>
              <w:jc w:val="center"/>
              <w:rPr>
                <w:color w:val="auto"/>
                <w:sz w:val="18"/>
                <w:szCs w:val="18"/>
              </w:rPr>
            </w:pPr>
            <w:r>
              <w:rPr>
                <w:rFonts w:hint="eastAsia"/>
                <w:color w:val="auto"/>
                <w:sz w:val="18"/>
                <w:szCs w:val="18"/>
              </w:rPr>
              <w:t>查</w:t>
            </w:r>
          </w:p>
        </w:tc>
        <w:tc>
          <w:tcPr>
            <w:tcW w:w="1524" w:type="dxa"/>
            <w:vMerge w:val="restart"/>
            <w:tcBorders>
              <w:tl2br w:val="nil"/>
              <w:tr2bl w:val="nil"/>
            </w:tcBorders>
            <w:vAlign w:val="center"/>
          </w:tcPr>
          <w:p w14:paraId="559AD692">
            <w:pPr>
              <w:spacing w:line="240" w:lineRule="auto"/>
              <w:jc w:val="center"/>
              <w:rPr>
                <w:color w:val="auto"/>
                <w:sz w:val="18"/>
                <w:szCs w:val="18"/>
              </w:rPr>
            </w:pPr>
            <w:r>
              <w:rPr>
                <w:rFonts w:hint="eastAsia"/>
                <w:color w:val="auto"/>
                <w:sz w:val="18"/>
                <w:szCs w:val="18"/>
              </w:rPr>
              <w:t>区域污染源</w:t>
            </w:r>
          </w:p>
        </w:tc>
        <w:tc>
          <w:tcPr>
            <w:tcW w:w="3386" w:type="dxa"/>
            <w:gridSpan w:val="6"/>
            <w:tcBorders>
              <w:tl2br w:val="nil"/>
              <w:tr2bl w:val="nil"/>
            </w:tcBorders>
            <w:vAlign w:val="center"/>
          </w:tcPr>
          <w:p w14:paraId="5D3F25AD">
            <w:pPr>
              <w:spacing w:line="240" w:lineRule="auto"/>
              <w:jc w:val="center"/>
              <w:rPr>
                <w:color w:val="auto"/>
                <w:sz w:val="18"/>
                <w:szCs w:val="18"/>
              </w:rPr>
            </w:pPr>
            <w:r>
              <w:rPr>
                <w:rFonts w:hint="eastAsia"/>
                <w:color w:val="auto"/>
                <w:sz w:val="18"/>
                <w:szCs w:val="18"/>
              </w:rPr>
              <w:t>调查项目</w:t>
            </w:r>
          </w:p>
        </w:tc>
        <w:tc>
          <w:tcPr>
            <w:tcW w:w="3389" w:type="dxa"/>
            <w:gridSpan w:val="6"/>
            <w:tcBorders>
              <w:tl2br w:val="nil"/>
              <w:tr2bl w:val="nil"/>
            </w:tcBorders>
            <w:vAlign w:val="center"/>
          </w:tcPr>
          <w:p w14:paraId="73490EBC">
            <w:pPr>
              <w:spacing w:line="240" w:lineRule="auto"/>
              <w:jc w:val="center"/>
              <w:rPr>
                <w:color w:val="auto"/>
                <w:sz w:val="18"/>
                <w:szCs w:val="18"/>
              </w:rPr>
            </w:pPr>
            <w:r>
              <w:rPr>
                <w:rFonts w:hint="eastAsia"/>
                <w:color w:val="auto"/>
                <w:sz w:val="18"/>
                <w:szCs w:val="18"/>
              </w:rPr>
              <w:t>数据来源</w:t>
            </w:r>
          </w:p>
        </w:tc>
      </w:tr>
      <w:tr w14:paraId="6A3BB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76AA70C9">
            <w:pPr>
              <w:spacing w:line="240" w:lineRule="auto"/>
              <w:jc w:val="center"/>
              <w:rPr>
                <w:color w:val="auto"/>
                <w:sz w:val="18"/>
                <w:szCs w:val="18"/>
              </w:rPr>
            </w:pPr>
          </w:p>
        </w:tc>
        <w:tc>
          <w:tcPr>
            <w:tcW w:w="1524" w:type="dxa"/>
            <w:vMerge w:val="continue"/>
            <w:tcBorders>
              <w:tl2br w:val="nil"/>
              <w:tr2bl w:val="nil"/>
            </w:tcBorders>
            <w:vAlign w:val="center"/>
          </w:tcPr>
          <w:p w14:paraId="5CD5CBB7">
            <w:pPr>
              <w:spacing w:line="240" w:lineRule="auto"/>
              <w:jc w:val="center"/>
              <w:rPr>
                <w:color w:val="auto"/>
                <w:sz w:val="18"/>
                <w:szCs w:val="18"/>
              </w:rPr>
            </w:pPr>
          </w:p>
        </w:tc>
        <w:tc>
          <w:tcPr>
            <w:tcW w:w="1693" w:type="dxa"/>
            <w:gridSpan w:val="2"/>
            <w:tcBorders>
              <w:tl2br w:val="nil"/>
              <w:tr2bl w:val="nil"/>
            </w:tcBorders>
            <w:vAlign w:val="center"/>
          </w:tcPr>
          <w:p w14:paraId="4A5456AA">
            <w:pPr>
              <w:spacing w:line="240" w:lineRule="auto"/>
              <w:jc w:val="left"/>
              <w:rPr>
                <w:color w:val="auto"/>
                <w:sz w:val="18"/>
                <w:szCs w:val="18"/>
              </w:rPr>
            </w:pPr>
            <w:r>
              <w:rPr>
                <w:rFonts w:hint="eastAsia"/>
                <w:color w:val="auto"/>
                <w:sz w:val="18"/>
                <w:szCs w:val="18"/>
              </w:rPr>
              <w:t xml:space="preserve">已建 </w:t>
            </w:r>
            <w:r>
              <w:rPr>
                <w:rFonts w:hint="eastAsia"/>
                <w:color w:val="auto"/>
                <w:sz w:val="18"/>
                <w:szCs w:val="18"/>
              </w:rPr>
              <w:sym w:font="Wingdings 2" w:char="0052"/>
            </w:r>
            <w:r>
              <w:rPr>
                <w:rFonts w:hint="eastAsia"/>
                <w:color w:val="auto"/>
                <w:sz w:val="18"/>
                <w:szCs w:val="18"/>
              </w:rPr>
              <w:t xml:space="preserve">；在建 </w:t>
            </w:r>
            <w:r>
              <w:rPr>
                <w:rFonts w:hint="eastAsia"/>
                <w:color w:val="auto"/>
                <w:sz w:val="18"/>
                <w:szCs w:val="18"/>
              </w:rPr>
              <w:sym w:font="Wingdings 2" w:char="0052"/>
            </w:r>
            <w:r>
              <w:rPr>
                <w:rFonts w:hint="eastAsia"/>
                <w:color w:val="auto"/>
                <w:sz w:val="18"/>
                <w:szCs w:val="18"/>
              </w:rPr>
              <w:t xml:space="preserve">；拟建 </w:t>
            </w:r>
            <w:r>
              <w:rPr>
                <w:rFonts w:hint="eastAsia"/>
                <w:color w:val="auto"/>
                <w:sz w:val="18"/>
                <w:szCs w:val="18"/>
              </w:rPr>
              <w:sym w:font="Wingdings 2" w:char="0052"/>
            </w:r>
            <w:r>
              <w:rPr>
                <w:rFonts w:hint="eastAsia"/>
                <w:color w:val="auto"/>
                <w:sz w:val="18"/>
                <w:szCs w:val="18"/>
              </w:rPr>
              <w:t>；其他 □</w:t>
            </w:r>
          </w:p>
        </w:tc>
        <w:tc>
          <w:tcPr>
            <w:tcW w:w="1693" w:type="dxa"/>
            <w:gridSpan w:val="4"/>
            <w:tcBorders>
              <w:tl2br w:val="nil"/>
              <w:tr2bl w:val="nil"/>
            </w:tcBorders>
            <w:vAlign w:val="center"/>
          </w:tcPr>
          <w:p w14:paraId="08E1C6AA">
            <w:pPr>
              <w:spacing w:line="240" w:lineRule="auto"/>
              <w:jc w:val="left"/>
              <w:rPr>
                <w:color w:val="auto"/>
                <w:sz w:val="18"/>
                <w:szCs w:val="18"/>
              </w:rPr>
            </w:pPr>
            <w:r>
              <w:rPr>
                <w:rFonts w:hint="eastAsia"/>
                <w:color w:val="auto"/>
                <w:sz w:val="18"/>
                <w:szCs w:val="18"/>
              </w:rPr>
              <w:t>拟替代的污染源□</w:t>
            </w:r>
          </w:p>
        </w:tc>
        <w:tc>
          <w:tcPr>
            <w:tcW w:w="3389" w:type="dxa"/>
            <w:gridSpan w:val="6"/>
            <w:tcBorders>
              <w:tl2br w:val="nil"/>
              <w:tr2bl w:val="nil"/>
            </w:tcBorders>
            <w:vAlign w:val="center"/>
          </w:tcPr>
          <w:p w14:paraId="1E962DAA">
            <w:pPr>
              <w:spacing w:line="240" w:lineRule="auto"/>
              <w:jc w:val="center"/>
              <w:rPr>
                <w:color w:val="auto"/>
                <w:sz w:val="18"/>
                <w:szCs w:val="18"/>
              </w:rPr>
            </w:pPr>
            <w:r>
              <w:rPr>
                <w:rFonts w:hint="eastAsia"/>
                <w:color w:val="auto"/>
                <w:sz w:val="18"/>
                <w:szCs w:val="18"/>
              </w:rPr>
              <w:t xml:space="preserve">排污许可证 □；环评 </w:t>
            </w:r>
            <w:r>
              <w:rPr>
                <w:rFonts w:hint="eastAsia"/>
                <w:color w:val="auto"/>
                <w:sz w:val="18"/>
                <w:szCs w:val="18"/>
              </w:rPr>
              <w:sym w:font="Wingdings 2" w:char="0052"/>
            </w:r>
            <w:r>
              <w:rPr>
                <w:rFonts w:hint="eastAsia"/>
                <w:color w:val="auto"/>
                <w:sz w:val="18"/>
                <w:szCs w:val="18"/>
              </w:rPr>
              <w:t xml:space="preserve">；环保验收 </w:t>
            </w:r>
            <w:r>
              <w:rPr>
                <w:rFonts w:hint="eastAsia"/>
                <w:color w:val="auto"/>
                <w:sz w:val="18"/>
                <w:szCs w:val="18"/>
              </w:rPr>
              <w:sym w:font="Wingdings 2" w:char="0052"/>
            </w:r>
            <w:r>
              <w:rPr>
                <w:rFonts w:hint="eastAsia"/>
                <w:color w:val="auto"/>
                <w:sz w:val="18"/>
                <w:szCs w:val="18"/>
              </w:rPr>
              <w:t xml:space="preserve">；既有实测 </w:t>
            </w:r>
            <w:r>
              <w:rPr>
                <w:rFonts w:hint="eastAsia"/>
                <w:color w:val="auto"/>
                <w:sz w:val="18"/>
                <w:szCs w:val="18"/>
              </w:rPr>
              <w:sym w:font="Wingdings 2" w:char="00A3"/>
            </w:r>
            <w:r>
              <w:rPr>
                <w:rFonts w:hint="eastAsia"/>
                <w:color w:val="auto"/>
                <w:sz w:val="18"/>
                <w:szCs w:val="18"/>
              </w:rPr>
              <w:t xml:space="preserve">；现场监测 </w:t>
            </w:r>
            <w:r>
              <w:rPr>
                <w:rFonts w:hint="eastAsia"/>
                <w:color w:val="auto"/>
                <w:sz w:val="18"/>
                <w:szCs w:val="18"/>
              </w:rPr>
              <w:sym w:font="Wingdings 2" w:char="00A3"/>
            </w:r>
            <w:r>
              <w:rPr>
                <w:rFonts w:hint="eastAsia"/>
                <w:color w:val="auto"/>
                <w:sz w:val="18"/>
                <w:szCs w:val="18"/>
              </w:rPr>
              <w:t>；入河排放口数据 □；其他 □</w:t>
            </w:r>
          </w:p>
        </w:tc>
      </w:tr>
      <w:tr w14:paraId="4C02A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61F076EC">
            <w:pPr>
              <w:spacing w:line="240" w:lineRule="auto"/>
              <w:jc w:val="center"/>
              <w:rPr>
                <w:color w:val="auto"/>
                <w:sz w:val="18"/>
                <w:szCs w:val="18"/>
              </w:rPr>
            </w:pPr>
          </w:p>
        </w:tc>
        <w:tc>
          <w:tcPr>
            <w:tcW w:w="1524" w:type="dxa"/>
            <w:vMerge w:val="restart"/>
            <w:tcBorders>
              <w:tl2br w:val="nil"/>
              <w:tr2bl w:val="nil"/>
            </w:tcBorders>
            <w:vAlign w:val="center"/>
          </w:tcPr>
          <w:p w14:paraId="2F3D47DD">
            <w:pPr>
              <w:spacing w:line="240" w:lineRule="auto"/>
              <w:jc w:val="center"/>
              <w:rPr>
                <w:color w:val="auto"/>
                <w:sz w:val="18"/>
                <w:szCs w:val="18"/>
              </w:rPr>
            </w:pPr>
            <w:r>
              <w:rPr>
                <w:rFonts w:hint="eastAsia"/>
                <w:color w:val="auto"/>
                <w:sz w:val="18"/>
                <w:szCs w:val="18"/>
              </w:rPr>
              <w:t>受影响水体水环境质量</w:t>
            </w:r>
          </w:p>
        </w:tc>
        <w:tc>
          <w:tcPr>
            <w:tcW w:w="3386" w:type="dxa"/>
            <w:gridSpan w:val="6"/>
            <w:tcBorders>
              <w:tl2br w:val="nil"/>
              <w:tr2bl w:val="nil"/>
            </w:tcBorders>
            <w:vAlign w:val="center"/>
          </w:tcPr>
          <w:p w14:paraId="3F87A7D2">
            <w:pPr>
              <w:spacing w:line="240" w:lineRule="auto"/>
              <w:jc w:val="center"/>
              <w:rPr>
                <w:color w:val="auto"/>
                <w:sz w:val="18"/>
                <w:szCs w:val="18"/>
              </w:rPr>
            </w:pPr>
            <w:r>
              <w:rPr>
                <w:rFonts w:hint="eastAsia"/>
                <w:color w:val="auto"/>
                <w:sz w:val="18"/>
                <w:szCs w:val="18"/>
              </w:rPr>
              <w:t>调查时期</w:t>
            </w:r>
          </w:p>
        </w:tc>
        <w:tc>
          <w:tcPr>
            <w:tcW w:w="3389" w:type="dxa"/>
            <w:gridSpan w:val="6"/>
            <w:tcBorders>
              <w:tl2br w:val="nil"/>
              <w:tr2bl w:val="nil"/>
            </w:tcBorders>
            <w:vAlign w:val="center"/>
          </w:tcPr>
          <w:p w14:paraId="283B3F5E">
            <w:pPr>
              <w:spacing w:line="240" w:lineRule="auto"/>
              <w:jc w:val="center"/>
              <w:rPr>
                <w:color w:val="auto"/>
                <w:sz w:val="18"/>
                <w:szCs w:val="18"/>
              </w:rPr>
            </w:pPr>
            <w:r>
              <w:rPr>
                <w:rFonts w:hint="eastAsia"/>
                <w:color w:val="auto"/>
                <w:sz w:val="18"/>
                <w:szCs w:val="18"/>
              </w:rPr>
              <w:t>数据来源</w:t>
            </w:r>
          </w:p>
        </w:tc>
      </w:tr>
      <w:tr w14:paraId="738CB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5DBDCBDB">
            <w:pPr>
              <w:spacing w:line="240" w:lineRule="auto"/>
              <w:jc w:val="center"/>
              <w:rPr>
                <w:color w:val="auto"/>
                <w:sz w:val="18"/>
                <w:szCs w:val="18"/>
              </w:rPr>
            </w:pPr>
          </w:p>
        </w:tc>
        <w:tc>
          <w:tcPr>
            <w:tcW w:w="1524" w:type="dxa"/>
            <w:vMerge w:val="continue"/>
            <w:tcBorders>
              <w:tl2br w:val="nil"/>
              <w:tr2bl w:val="nil"/>
            </w:tcBorders>
            <w:vAlign w:val="center"/>
          </w:tcPr>
          <w:p w14:paraId="011A89F7">
            <w:pPr>
              <w:spacing w:line="240" w:lineRule="auto"/>
              <w:jc w:val="center"/>
              <w:rPr>
                <w:color w:val="auto"/>
                <w:sz w:val="18"/>
                <w:szCs w:val="18"/>
              </w:rPr>
            </w:pPr>
          </w:p>
        </w:tc>
        <w:tc>
          <w:tcPr>
            <w:tcW w:w="3386" w:type="dxa"/>
            <w:gridSpan w:val="6"/>
            <w:tcBorders>
              <w:tl2br w:val="nil"/>
              <w:tr2bl w:val="nil"/>
            </w:tcBorders>
            <w:vAlign w:val="center"/>
          </w:tcPr>
          <w:p w14:paraId="145AAC06">
            <w:pPr>
              <w:spacing w:line="240" w:lineRule="auto"/>
              <w:jc w:val="left"/>
              <w:rPr>
                <w:color w:val="auto"/>
                <w:sz w:val="18"/>
                <w:szCs w:val="18"/>
              </w:rPr>
            </w:pPr>
            <w:r>
              <w:rPr>
                <w:rFonts w:hint="eastAsia"/>
                <w:color w:val="auto"/>
                <w:sz w:val="18"/>
                <w:szCs w:val="18"/>
              </w:rPr>
              <w:t xml:space="preserve">丰水期 </w:t>
            </w:r>
            <w:r>
              <w:rPr>
                <w:rFonts w:hint="eastAsia"/>
                <w:color w:val="auto"/>
                <w:sz w:val="18"/>
                <w:szCs w:val="18"/>
              </w:rPr>
              <w:sym w:font="Wingdings 2" w:char="00A3"/>
            </w:r>
            <w:r>
              <w:rPr>
                <w:rFonts w:hint="eastAsia"/>
                <w:color w:val="auto"/>
                <w:sz w:val="18"/>
                <w:szCs w:val="18"/>
              </w:rPr>
              <w:t xml:space="preserve">；平水期 </w:t>
            </w:r>
            <w:r>
              <w:rPr>
                <w:rFonts w:hint="eastAsia"/>
                <w:color w:val="auto"/>
                <w:sz w:val="18"/>
                <w:szCs w:val="18"/>
              </w:rPr>
              <w:sym w:font="Wingdings 2" w:char="00A3"/>
            </w:r>
            <w:r>
              <w:rPr>
                <w:rFonts w:hint="eastAsia"/>
                <w:color w:val="auto"/>
                <w:sz w:val="18"/>
                <w:szCs w:val="18"/>
              </w:rPr>
              <w:t xml:space="preserve">；枯水期 </w:t>
            </w:r>
            <w:r>
              <w:rPr>
                <w:rFonts w:hint="eastAsia"/>
                <w:color w:val="auto"/>
                <w:sz w:val="18"/>
                <w:szCs w:val="18"/>
              </w:rPr>
              <w:sym w:font="Wingdings 2" w:char="0052"/>
            </w:r>
            <w:r>
              <w:rPr>
                <w:rFonts w:hint="eastAsia"/>
                <w:color w:val="auto"/>
                <w:sz w:val="18"/>
                <w:szCs w:val="18"/>
              </w:rPr>
              <w:t>；冰封期 □</w:t>
            </w:r>
          </w:p>
          <w:p w14:paraId="44346387">
            <w:pPr>
              <w:spacing w:line="240" w:lineRule="auto"/>
              <w:jc w:val="left"/>
              <w:rPr>
                <w:color w:val="auto"/>
                <w:sz w:val="18"/>
                <w:szCs w:val="18"/>
              </w:rPr>
            </w:pPr>
            <w:r>
              <w:rPr>
                <w:rFonts w:hint="eastAsia"/>
                <w:color w:val="auto"/>
                <w:sz w:val="18"/>
                <w:szCs w:val="18"/>
              </w:rPr>
              <w:t xml:space="preserve">春季 </w:t>
            </w:r>
            <w:r>
              <w:rPr>
                <w:rFonts w:hint="eastAsia"/>
                <w:color w:val="auto"/>
                <w:sz w:val="18"/>
                <w:szCs w:val="18"/>
              </w:rPr>
              <w:sym w:font="Wingdings 2" w:char="00A3"/>
            </w:r>
            <w:r>
              <w:rPr>
                <w:rFonts w:hint="eastAsia"/>
                <w:color w:val="auto"/>
                <w:sz w:val="18"/>
                <w:szCs w:val="18"/>
              </w:rPr>
              <w:t xml:space="preserve">；夏季 </w:t>
            </w:r>
            <w:r>
              <w:rPr>
                <w:rFonts w:hint="eastAsia"/>
                <w:color w:val="auto"/>
                <w:sz w:val="18"/>
                <w:szCs w:val="18"/>
              </w:rPr>
              <w:sym w:font="Wingdings 2" w:char="00A3"/>
            </w:r>
            <w:r>
              <w:rPr>
                <w:rFonts w:hint="eastAsia"/>
                <w:color w:val="auto"/>
                <w:sz w:val="18"/>
                <w:szCs w:val="18"/>
              </w:rPr>
              <w:t xml:space="preserve">；秋季 □；冬季 </w:t>
            </w:r>
            <w:r>
              <w:rPr>
                <w:rFonts w:hint="eastAsia"/>
                <w:color w:val="auto"/>
                <w:sz w:val="18"/>
                <w:szCs w:val="18"/>
                <w:lang w:eastAsia="zh-CN"/>
              </w:rPr>
              <w:t>□</w:t>
            </w:r>
            <w:r>
              <w:rPr>
                <w:rFonts w:hint="eastAsia"/>
                <w:color w:val="auto"/>
                <w:sz w:val="18"/>
                <w:szCs w:val="18"/>
              </w:rPr>
              <w:t xml:space="preserve"> </w:t>
            </w:r>
          </w:p>
        </w:tc>
        <w:tc>
          <w:tcPr>
            <w:tcW w:w="3389" w:type="dxa"/>
            <w:gridSpan w:val="6"/>
            <w:tcBorders>
              <w:tl2br w:val="nil"/>
              <w:tr2bl w:val="nil"/>
            </w:tcBorders>
            <w:vAlign w:val="center"/>
          </w:tcPr>
          <w:p w14:paraId="7D27CF63">
            <w:pPr>
              <w:spacing w:line="240" w:lineRule="auto"/>
              <w:jc w:val="left"/>
              <w:rPr>
                <w:color w:val="auto"/>
                <w:sz w:val="18"/>
                <w:szCs w:val="18"/>
              </w:rPr>
            </w:pPr>
            <w:r>
              <w:rPr>
                <w:rFonts w:hint="eastAsia"/>
                <w:color w:val="auto"/>
                <w:sz w:val="18"/>
                <w:szCs w:val="18"/>
              </w:rPr>
              <w:t xml:space="preserve">生态环境保护主管部门 ☑；补充监测 </w:t>
            </w:r>
            <w:r>
              <w:rPr>
                <w:rFonts w:hint="eastAsia"/>
                <w:color w:val="auto"/>
                <w:sz w:val="18"/>
                <w:szCs w:val="18"/>
              </w:rPr>
              <w:sym w:font="Wingdings 2" w:char="0052"/>
            </w:r>
            <w:r>
              <w:rPr>
                <w:rFonts w:hint="eastAsia"/>
                <w:color w:val="auto"/>
                <w:sz w:val="18"/>
                <w:szCs w:val="18"/>
              </w:rPr>
              <w:t>；其他 □</w:t>
            </w:r>
          </w:p>
        </w:tc>
      </w:tr>
      <w:tr w14:paraId="0EB68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2D7EBBBB">
            <w:pPr>
              <w:spacing w:line="240" w:lineRule="auto"/>
              <w:jc w:val="center"/>
              <w:rPr>
                <w:color w:val="auto"/>
                <w:sz w:val="18"/>
                <w:szCs w:val="18"/>
              </w:rPr>
            </w:pPr>
          </w:p>
        </w:tc>
        <w:tc>
          <w:tcPr>
            <w:tcW w:w="1524" w:type="dxa"/>
            <w:tcBorders>
              <w:tl2br w:val="nil"/>
              <w:tr2bl w:val="nil"/>
            </w:tcBorders>
            <w:vAlign w:val="center"/>
          </w:tcPr>
          <w:p w14:paraId="7BABA307">
            <w:pPr>
              <w:spacing w:line="240" w:lineRule="auto"/>
              <w:jc w:val="center"/>
              <w:rPr>
                <w:color w:val="auto"/>
                <w:sz w:val="18"/>
                <w:szCs w:val="18"/>
              </w:rPr>
            </w:pPr>
            <w:r>
              <w:rPr>
                <w:rFonts w:hint="eastAsia"/>
                <w:color w:val="auto"/>
                <w:sz w:val="18"/>
                <w:szCs w:val="18"/>
              </w:rPr>
              <w:t>区域水资源开发利用状况</w:t>
            </w:r>
          </w:p>
        </w:tc>
        <w:tc>
          <w:tcPr>
            <w:tcW w:w="6775" w:type="dxa"/>
            <w:gridSpan w:val="12"/>
            <w:tcBorders>
              <w:tl2br w:val="nil"/>
              <w:tr2bl w:val="nil"/>
            </w:tcBorders>
            <w:vAlign w:val="center"/>
          </w:tcPr>
          <w:p w14:paraId="6CB59576">
            <w:pPr>
              <w:spacing w:line="240" w:lineRule="auto"/>
              <w:jc w:val="left"/>
              <w:rPr>
                <w:color w:val="auto"/>
                <w:sz w:val="18"/>
                <w:szCs w:val="18"/>
              </w:rPr>
            </w:pPr>
            <w:r>
              <w:rPr>
                <w:rFonts w:hint="eastAsia"/>
                <w:color w:val="auto"/>
                <w:sz w:val="18"/>
                <w:szCs w:val="18"/>
              </w:rPr>
              <w:t xml:space="preserve">未开发 </w:t>
            </w:r>
            <w:r>
              <w:rPr>
                <w:rFonts w:hint="eastAsia"/>
                <w:color w:val="auto"/>
                <w:sz w:val="18"/>
                <w:szCs w:val="18"/>
                <w:lang w:eastAsia="zh-CN"/>
              </w:rPr>
              <w:t>☑</w:t>
            </w:r>
            <w:r>
              <w:rPr>
                <w:rFonts w:hint="eastAsia"/>
                <w:color w:val="auto"/>
                <w:sz w:val="18"/>
                <w:szCs w:val="18"/>
              </w:rPr>
              <w:t xml:space="preserve">；开发量 40%以下 </w:t>
            </w:r>
            <w:r>
              <w:rPr>
                <w:rFonts w:hint="eastAsia"/>
                <w:color w:val="auto"/>
                <w:sz w:val="18"/>
                <w:szCs w:val="18"/>
                <w:lang w:eastAsia="zh-CN"/>
              </w:rPr>
              <w:t>□</w:t>
            </w:r>
            <w:r>
              <w:rPr>
                <w:rFonts w:hint="eastAsia"/>
                <w:color w:val="auto"/>
                <w:sz w:val="18"/>
                <w:szCs w:val="18"/>
              </w:rPr>
              <w:t>；开发量 40%以上 □</w:t>
            </w:r>
          </w:p>
        </w:tc>
      </w:tr>
      <w:tr w14:paraId="1D301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2461BD94">
            <w:pPr>
              <w:spacing w:line="240" w:lineRule="auto"/>
              <w:jc w:val="center"/>
              <w:rPr>
                <w:color w:val="auto"/>
                <w:sz w:val="18"/>
                <w:szCs w:val="18"/>
              </w:rPr>
            </w:pPr>
          </w:p>
        </w:tc>
        <w:tc>
          <w:tcPr>
            <w:tcW w:w="1524" w:type="dxa"/>
            <w:vMerge w:val="restart"/>
            <w:tcBorders>
              <w:tl2br w:val="nil"/>
              <w:tr2bl w:val="nil"/>
            </w:tcBorders>
            <w:vAlign w:val="center"/>
          </w:tcPr>
          <w:p w14:paraId="76849ADA">
            <w:pPr>
              <w:spacing w:line="240" w:lineRule="auto"/>
              <w:jc w:val="center"/>
              <w:rPr>
                <w:color w:val="auto"/>
                <w:sz w:val="18"/>
                <w:szCs w:val="18"/>
              </w:rPr>
            </w:pPr>
            <w:r>
              <w:rPr>
                <w:rFonts w:hint="eastAsia"/>
                <w:color w:val="auto"/>
                <w:sz w:val="18"/>
                <w:szCs w:val="18"/>
              </w:rPr>
              <w:t>水文情势调查</w:t>
            </w:r>
          </w:p>
        </w:tc>
        <w:tc>
          <w:tcPr>
            <w:tcW w:w="3386" w:type="dxa"/>
            <w:gridSpan w:val="6"/>
            <w:tcBorders>
              <w:tl2br w:val="nil"/>
              <w:tr2bl w:val="nil"/>
            </w:tcBorders>
            <w:vAlign w:val="center"/>
          </w:tcPr>
          <w:p w14:paraId="25E2947D">
            <w:pPr>
              <w:spacing w:line="240" w:lineRule="auto"/>
              <w:jc w:val="center"/>
              <w:rPr>
                <w:color w:val="auto"/>
                <w:sz w:val="18"/>
                <w:szCs w:val="18"/>
              </w:rPr>
            </w:pPr>
            <w:r>
              <w:rPr>
                <w:rFonts w:hint="eastAsia"/>
                <w:color w:val="auto"/>
                <w:sz w:val="18"/>
                <w:szCs w:val="18"/>
              </w:rPr>
              <w:t>调查时期</w:t>
            </w:r>
          </w:p>
        </w:tc>
        <w:tc>
          <w:tcPr>
            <w:tcW w:w="3389" w:type="dxa"/>
            <w:gridSpan w:val="6"/>
            <w:tcBorders>
              <w:tl2br w:val="nil"/>
              <w:tr2bl w:val="nil"/>
            </w:tcBorders>
            <w:vAlign w:val="center"/>
          </w:tcPr>
          <w:p w14:paraId="75BDB477">
            <w:pPr>
              <w:spacing w:line="240" w:lineRule="auto"/>
              <w:jc w:val="center"/>
              <w:rPr>
                <w:color w:val="auto"/>
                <w:sz w:val="18"/>
                <w:szCs w:val="18"/>
              </w:rPr>
            </w:pPr>
            <w:r>
              <w:rPr>
                <w:rFonts w:hint="eastAsia"/>
                <w:color w:val="auto"/>
                <w:sz w:val="18"/>
                <w:szCs w:val="18"/>
              </w:rPr>
              <w:t>数据来源</w:t>
            </w:r>
          </w:p>
        </w:tc>
      </w:tr>
      <w:tr w14:paraId="39FFF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7B873071">
            <w:pPr>
              <w:spacing w:line="240" w:lineRule="auto"/>
              <w:jc w:val="center"/>
              <w:rPr>
                <w:color w:val="auto"/>
                <w:sz w:val="18"/>
                <w:szCs w:val="18"/>
              </w:rPr>
            </w:pPr>
          </w:p>
        </w:tc>
        <w:tc>
          <w:tcPr>
            <w:tcW w:w="1524" w:type="dxa"/>
            <w:vMerge w:val="continue"/>
            <w:tcBorders>
              <w:tl2br w:val="nil"/>
              <w:tr2bl w:val="nil"/>
            </w:tcBorders>
            <w:vAlign w:val="center"/>
          </w:tcPr>
          <w:p w14:paraId="495AC734">
            <w:pPr>
              <w:spacing w:line="240" w:lineRule="auto"/>
              <w:jc w:val="center"/>
              <w:rPr>
                <w:color w:val="auto"/>
                <w:sz w:val="18"/>
                <w:szCs w:val="18"/>
              </w:rPr>
            </w:pPr>
          </w:p>
        </w:tc>
        <w:tc>
          <w:tcPr>
            <w:tcW w:w="3386" w:type="dxa"/>
            <w:gridSpan w:val="6"/>
            <w:tcBorders>
              <w:tl2br w:val="nil"/>
              <w:tr2bl w:val="nil"/>
            </w:tcBorders>
            <w:vAlign w:val="center"/>
          </w:tcPr>
          <w:p w14:paraId="4334E6ED">
            <w:pPr>
              <w:spacing w:line="240" w:lineRule="auto"/>
              <w:jc w:val="left"/>
              <w:rPr>
                <w:color w:val="auto"/>
                <w:sz w:val="18"/>
                <w:szCs w:val="18"/>
              </w:rPr>
            </w:pPr>
            <w:r>
              <w:rPr>
                <w:rFonts w:hint="eastAsia"/>
                <w:color w:val="auto"/>
                <w:sz w:val="18"/>
                <w:szCs w:val="18"/>
              </w:rPr>
              <w:t xml:space="preserve">丰水期 </w:t>
            </w:r>
            <w:r>
              <w:rPr>
                <w:rFonts w:hint="eastAsia"/>
                <w:color w:val="auto"/>
                <w:sz w:val="18"/>
                <w:szCs w:val="18"/>
                <w:lang w:eastAsia="zh-CN"/>
              </w:rPr>
              <w:t>□</w:t>
            </w:r>
            <w:r>
              <w:rPr>
                <w:rFonts w:hint="eastAsia"/>
                <w:color w:val="auto"/>
                <w:sz w:val="18"/>
                <w:szCs w:val="18"/>
              </w:rPr>
              <w:t xml:space="preserve">；平水期 □；枯水期 </w:t>
            </w:r>
            <w:r>
              <w:rPr>
                <w:rFonts w:hint="eastAsia"/>
                <w:color w:val="auto"/>
                <w:sz w:val="18"/>
                <w:szCs w:val="18"/>
              </w:rPr>
              <w:sym w:font="Wingdings 2" w:char="0052"/>
            </w:r>
            <w:r>
              <w:rPr>
                <w:rFonts w:hint="eastAsia"/>
                <w:color w:val="auto"/>
                <w:sz w:val="18"/>
                <w:szCs w:val="18"/>
              </w:rPr>
              <w:t>；冰封期</w:t>
            </w:r>
          </w:p>
          <w:p w14:paraId="4C7197BE">
            <w:pPr>
              <w:spacing w:line="240" w:lineRule="auto"/>
              <w:jc w:val="left"/>
              <w:rPr>
                <w:color w:val="auto"/>
                <w:sz w:val="18"/>
                <w:szCs w:val="18"/>
              </w:rPr>
            </w:pPr>
            <w:r>
              <w:rPr>
                <w:rFonts w:hint="eastAsia"/>
                <w:color w:val="auto"/>
                <w:sz w:val="18"/>
                <w:szCs w:val="18"/>
              </w:rPr>
              <w:t>春季 □；夏季 □；秋季 □；冬季 □</w:t>
            </w:r>
          </w:p>
        </w:tc>
        <w:tc>
          <w:tcPr>
            <w:tcW w:w="3389" w:type="dxa"/>
            <w:gridSpan w:val="6"/>
            <w:tcBorders>
              <w:tl2br w:val="nil"/>
              <w:tr2bl w:val="nil"/>
            </w:tcBorders>
            <w:vAlign w:val="center"/>
          </w:tcPr>
          <w:p w14:paraId="199FD538">
            <w:pPr>
              <w:spacing w:line="240" w:lineRule="auto"/>
              <w:jc w:val="left"/>
              <w:rPr>
                <w:rFonts w:hint="eastAsia" w:eastAsia="宋体"/>
                <w:color w:val="auto"/>
                <w:sz w:val="18"/>
                <w:szCs w:val="18"/>
                <w:lang w:eastAsia="zh-CN"/>
              </w:rPr>
            </w:pPr>
            <w:r>
              <w:rPr>
                <w:rFonts w:hint="eastAsia"/>
                <w:color w:val="auto"/>
                <w:sz w:val="18"/>
                <w:szCs w:val="18"/>
              </w:rPr>
              <w:t xml:space="preserve">水行政主管部门 □；补充监测 </w:t>
            </w:r>
            <w:r>
              <w:rPr>
                <w:rFonts w:hint="eastAsia"/>
                <w:color w:val="auto"/>
                <w:sz w:val="18"/>
                <w:szCs w:val="18"/>
              </w:rPr>
              <w:sym w:font="Wingdings 2" w:char="00A3"/>
            </w:r>
            <w:r>
              <w:rPr>
                <w:rFonts w:hint="eastAsia"/>
                <w:color w:val="auto"/>
                <w:sz w:val="18"/>
                <w:szCs w:val="18"/>
              </w:rPr>
              <w:t xml:space="preserve">；其他 </w:t>
            </w:r>
            <w:r>
              <w:rPr>
                <w:rFonts w:hint="eastAsia"/>
                <w:color w:val="auto"/>
                <w:sz w:val="18"/>
                <w:szCs w:val="18"/>
                <w:lang w:eastAsia="zh-CN"/>
              </w:rPr>
              <w:t>☑</w:t>
            </w:r>
          </w:p>
        </w:tc>
      </w:tr>
      <w:tr w14:paraId="100CC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73ECD609">
            <w:pPr>
              <w:spacing w:line="240" w:lineRule="auto"/>
              <w:jc w:val="center"/>
              <w:rPr>
                <w:color w:val="auto"/>
                <w:sz w:val="18"/>
                <w:szCs w:val="18"/>
              </w:rPr>
            </w:pPr>
          </w:p>
        </w:tc>
        <w:tc>
          <w:tcPr>
            <w:tcW w:w="1524" w:type="dxa"/>
            <w:vMerge w:val="restart"/>
            <w:tcBorders>
              <w:tl2br w:val="nil"/>
              <w:tr2bl w:val="nil"/>
            </w:tcBorders>
            <w:vAlign w:val="center"/>
          </w:tcPr>
          <w:p w14:paraId="6FDBF59B">
            <w:pPr>
              <w:spacing w:line="240" w:lineRule="auto"/>
              <w:jc w:val="center"/>
              <w:rPr>
                <w:color w:val="auto"/>
                <w:sz w:val="18"/>
                <w:szCs w:val="18"/>
              </w:rPr>
            </w:pPr>
            <w:r>
              <w:rPr>
                <w:rFonts w:hint="eastAsia"/>
                <w:color w:val="auto"/>
                <w:sz w:val="18"/>
                <w:szCs w:val="18"/>
              </w:rPr>
              <w:t>补充监测</w:t>
            </w:r>
          </w:p>
        </w:tc>
        <w:tc>
          <w:tcPr>
            <w:tcW w:w="2258" w:type="dxa"/>
            <w:gridSpan w:val="4"/>
            <w:tcBorders>
              <w:tl2br w:val="nil"/>
              <w:tr2bl w:val="nil"/>
            </w:tcBorders>
            <w:vAlign w:val="center"/>
          </w:tcPr>
          <w:p w14:paraId="3B6F81E4">
            <w:pPr>
              <w:spacing w:line="240" w:lineRule="auto"/>
              <w:jc w:val="center"/>
              <w:rPr>
                <w:color w:val="auto"/>
                <w:sz w:val="18"/>
                <w:szCs w:val="18"/>
              </w:rPr>
            </w:pPr>
            <w:r>
              <w:rPr>
                <w:rFonts w:hint="eastAsia"/>
                <w:color w:val="auto"/>
                <w:sz w:val="18"/>
                <w:szCs w:val="18"/>
              </w:rPr>
              <w:t>监测时期</w:t>
            </w:r>
          </w:p>
        </w:tc>
        <w:tc>
          <w:tcPr>
            <w:tcW w:w="3369" w:type="dxa"/>
            <w:gridSpan w:val="7"/>
            <w:tcBorders>
              <w:tl2br w:val="nil"/>
              <w:tr2bl w:val="nil"/>
            </w:tcBorders>
            <w:vAlign w:val="center"/>
          </w:tcPr>
          <w:p w14:paraId="1AD5CE8F">
            <w:pPr>
              <w:spacing w:line="240" w:lineRule="auto"/>
              <w:jc w:val="center"/>
              <w:rPr>
                <w:color w:val="auto"/>
                <w:sz w:val="18"/>
                <w:szCs w:val="18"/>
              </w:rPr>
            </w:pPr>
            <w:r>
              <w:rPr>
                <w:rFonts w:hint="eastAsia"/>
                <w:color w:val="auto"/>
                <w:sz w:val="18"/>
                <w:szCs w:val="18"/>
              </w:rPr>
              <w:t>监测因子</w:t>
            </w:r>
          </w:p>
        </w:tc>
        <w:tc>
          <w:tcPr>
            <w:tcW w:w="1148" w:type="dxa"/>
            <w:tcBorders>
              <w:tl2br w:val="nil"/>
              <w:tr2bl w:val="nil"/>
            </w:tcBorders>
            <w:vAlign w:val="center"/>
          </w:tcPr>
          <w:p w14:paraId="4E9DCED7">
            <w:pPr>
              <w:spacing w:line="240" w:lineRule="auto"/>
              <w:jc w:val="center"/>
              <w:rPr>
                <w:color w:val="auto"/>
                <w:sz w:val="18"/>
                <w:szCs w:val="18"/>
              </w:rPr>
            </w:pPr>
            <w:r>
              <w:rPr>
                <w:rFonts w:hint="eastAsia"/>
                <w:color w:val="auto"/>
                <w:sz w:val="18"/>
                <w:szCs w:val="18"/>
              </w:rPr>
              <w:t>监测断面或点位</w:t>
            </w:r>
          </w:p>
        </w:tc>
      </w:tr>
      <w:tr w14:paraId="49AAC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010EB7F6">
            <w:pPr>
              <w:spacing w:line="240" w:lineRule="auto"/>
              <w:jc w:val="center"/>
              <w:rPr>
                <w:color w:val="auto"/>
                <w:sz w:val="18"/>
                <w:szCs w:val="18"/>
              </w:rPr>
            </w:pPr>
          </w:p>
        </w:tc>
        <w:tc>
          <w:tcPr>
            <w:tcW w:w="1524" w:type="dxa"/>
            <w:vMerge w:val="continue"/>
            <w:tcBorders>
              <w:tl2br w:val="nil"/>
              <w:tr2bl w:val="nil"/>
            </w:tcBorders>
            <w:vAlign w:val="center"/>
          </w:tcPr>
          <w:p w14:paraId="32A463BC">
            <w:pPr>
              <w:spacing w:line="240" w:lineRule="auto"/>
              <w:jc w:val="center"/>
              <w:rPr>
                <w:color w:val="auto"/>
                <w:sz w:val="18"/>
                <w:szCs w:val="18"/>
              </w:rPr>
            </w:pPr>
          </w:p>
        </w:tc>
        <w:tc>
          <w:tcPr>
            <w:tcW w:w="2258" w:type="dxa"/>
            <w:gridSpan w:val="4"/>
            <w:tcBorders>
              <w:tl2br w:val="nil"/>
              <w:tr2bl w:val="nil"/>
            </w:tcBorders>
            <w:vAlign w:val="center"/>
          </w:tcPr>
          <w:p w14:paraId="1621D3DD">
            <w:pPr>
              <w:spacing w:line="240" w:lineRule="auto"/>
              <w:jc w:val="left"/>
              <w:rPr>
                <w:color w:val="auto"/>
                <w:sz w:val="18"/>
                <w:szCs w:val="18"/>
              </w:rPr>
            </w:pPr>
            <w:r>
              <w:rPr>
                <w:rFonts w:hint="eastAsia"/>
                <w:color w:val="auto"/>
                <w:sz w:val="18"/>
                <w:szCs w:val="18"/>
              </w:rPr>
              <w:t xml:space="preserve">丰水期 </w:t>
            </w:r>
            <w:r>
              <w:rPr>
                <w:rFonts w:hint="eastAsia"/>
                <w:color w:val="auto"/>
                <w:sz w:val="18"/>
                <w:szCs w:val="18"/>
                <w:lang w:eastAsia="zh-CN"/>
              </w:rPr>
              <w:t>□</w:t>
            </w:r>
            <w:r>
              <w:rPr>
                <w:rFonts w:hint="eastAsia"/>
                <w:color w:val="auto"/>
                <w:sz w:val="18"/>
                <w:szCs w:val="18"/>
              </w:rPr>
              <w:t xml:space="preserve">；平水期 □；枯水期 </w:t>
            </w:r>
            <w:r>
              <w:rPr>
                <w:rFonts w:hint="eastAsia"/>
                <w:color w:val="auto"/>
                <w:sz w:val="18"/>
                <w:szCs w:val="18"/>
                <w:lang w:eastAsia="zh-CN"/>
              </w:rPr>
              <w:t>☑</w:t>
            </w:r>
            <w:r>
              <w:rPr>
                <w:rFonts w:hint="eastAsia"/>
                <w:color w:val="auto"/>
                <w:sz w:val="18"/>
                <w:szCs w:val="18"/>
              </w:rPr>
              <w:t xml:space="preserve">；冰封期 □ </w:t>
            </w:r>
          </w:p>
          <w:p w14:paraId="0E3DE3D7">
            <w:pPr>
              <w:spacing w:line="240" w:lineRule="auto"/>
              <w:jc w:val="left"/>
              <w:rPr>
                <w:rFonts w:hint="eastAsia" w:eastAsia="宋体"/>
                <w:color w:val="auto"/>
                <w:sz w:val="18"/>
                <w:szCs w:val="18"/>
                <w:lang w:eastAsia="zh-CN"/>
              </w:rPr>
            </w:pPr>
            <w:r>
              <w:rPr>
                <w:rFonts w:hint="eastAsia"/>
                <w:color w:val="auto"/>
                <w:sz w:val="18"/>
                <w:szCs w:val="18"/>
              </w:rPr>
              <w:t xml:space="preserve">春季 </w:t>
            </w:r>
            <w:r>
              <w:rPr>
                <w:rFonts w:hint="eastAsia"/>
                <w:color w:val="auto"/>
                <w:sz w:val="18"/>
                <w:szCs w:val="18"/>
              </w:rPr>
              <w:sym w:font="Wingdings 2" w:char="00A3"/>
            </w:r>
            <w:r>
              <w:rPr>
                <w:rFonts w:hint="eastAsia"/>
                <w:color w:val="auto"/>
                <w:sz w:val="18"/>
                <w:szCs w:val="18"/>
              </w:rPr>
              <w:t xml:space="preserve">；夏季 </w:t>
            </w:r>
            <w:r>
              <w:rPr>
                <w:rFonts w:hint="eastAsia"/>
                <w:color w:val="auto"/>
                <w:sz w:val="18"/>
                <w:szCs w:val="18"/>
              </w:rPr>
              <w:sym w:font="Wingdings 2" w:char="00A3"/>
            </w:r>
            <w:r>
              <w:rPr>
                <w:rFonts w:hint="eastAsia"/>
                <w:color w:val="auto"/>
                <w:sz w:val="18"/>
                <w:szCs w:val="18"/>
              </w:rPr>
              <w:t xml:space="preserve">；秋季 □；冬季 </w:t>
            </w:r>
            <w:r>
              <w:rPr>
                <w:rFonts w:hint="eastAsia"/>
                <w:color w:val="auto"/>
                <w:sz w:val="18"/>
                <w:szCs w:val="18"/>
                <w:lang w:eastAsia="zh-CN"/>
              </w:rPr>
              <w:t>□</w:t>
            </w:r>
          </w:p>
        </w:tc>
        <w:tc>
          <w:tcPr>
            <w:tcW w:w="3369" w:type="dxa"/>
            <w:gridSpan w:val="7"/>
            <w:tcBorders>
              <w:tl2br w:val="nil"/>
              <w:tr2bl w:val="nil"/>
            </w:tcBorders>
            <w:vAlign w:val="center"/>
          </w:tcPr>
          <w:p w14:paraId="623BA554">
            <w:pPr>
              <w:spacing w:line="240" w:lineRule="auto"/>
              <w:jc w:val="center"/>
              <w:rPr>
                <w:color w:val="auto"/>
                <w:sz w:val="18"/>
                <w:szCs w:val="18"/>
              </w:rPr>
            </w:pPr>
            <w:r>
              <w:rPr>
                <w:rFonts w:hint="eastAsia"/>
                <w:color w:val="auto"/>
                <w:sz w:val="18"/>
                <w:szCs w:val="18"/>
              </w:rPr>
              <w:t>pH、DO、BOD</w:t>
            </w:r>
            <w:r>
              <w:rPr>
                <w:rFonts w:hint="eastAsia"/>
                <w:color w:val="auto"/>
                <w:sz w:val="18"/>
                <w:szCs w:val="18"/>
                <w:vertAlign w:val="subscript"/>
              </w:rPr>
              <w:t>5</w:t>
            </w:r>
            <w:r>
              <w:rPr>
                <w:rFonts w:hint="eastAsia"/>
                <w:color w:val="auto"/>
                <w:sz w:val="18"/>
                <w:szCs w:val="18"/>
              </w:rPr>
              <w:t>、COD、NH</w:t>
            </w:r>
            <w:r>
              <w:rPr>
                <w:rFonts w:hint="eastAsia"/>
                <w:color w:val="auto"/>
                <w:sz w:val="18"/>
                <w:szCs w:val="18"/>
                <w:vertAlign w:val="subscript"/>
              </w:rPr>
              <w:t>3</w:t>
            </w:r>
            <w:r>
              <w:rPr>
                <w:rFonts w:hint="eastAsia"/>
                <w:color w:val="auto"/>
                <w:sz w:val="18"/>
                <w:szCs w:val="18"/>
              </w:rPr>
              <w:t>-N、总磷、总氮、SS、石油类、粪大肠菌群、阴离子表面活性剂</w:t>
            </w:r>
          </w:p>
        </w:tc>
        <w:tc>
          <w:tcPr>
            <w:tcW w:w="1148" w:type="dxa"/>
            <w:tcBorders>
              <w:tl2br w:val="nil"/>
              <w:tr2bl w:val="nil"/>
            </w:tcBorders>
            <w:vAlign w:val="center"/>
          </w:tcPr>
          <w:p w14:paraId="51142A74">
            <w:pPr>
              <w:spacing w:line="240" w:lineRule="auto"/>
              <w:jc w:val="center"/>
              <w:rPr>
                <w:color w:val="auto"/>
                <w:sz w:val="18"/>
                <w:szCs w:val="18"/>
              </w:rPr>
            </w:pPr>
            <w:r>
              <w:rPr>
                <w:rFonts w:hint="eastAsia"/>
                <w:color w:val="auto"/>
                <w:sz w:val="18"/>
                <w:szCs w:val="18"/>
              </w:rPr>
              <w:t>监测断面或点位个数</w:t>
            </w:r>
          </w:p>
          <w:p w14:paraId="26E405C1">
            <w:pPr>
              <w:spacing w:line="240" w:lineRule="auto"/>
              <w:jc w:val="center"/>
              <w:rPr>
                <w:color w:val="auto"/>
                <w:sz w:val="18"/>
                <w:szCs w:val="18"/>
              </w:rPr>
            </w:pPr>
            <w:r>
              <w:rPr>
                <w:rFonts w:hint="eastAsia"/>
                <w:color w:val="auto"/>
                <w:sz w:val="18"/>
                <w:szCs w:val="18"/>
              </w:rPr>
              <w:t>（</w:t>
            </w:r>
            <w:r>
              <w:rPr>
                <w:rFonts w:hint="eastAsia"/>
                <w:color w:val="auto"/>
                <w:sz w:val="18"/>
                <w:szCs w:val="18"/>
                <w:lang w:val="en-US" w:eastAsia="zh-CN"/>
              </w:rPr>
              <w:t>3</w:t>
            </w:r>
            <w:r>
              <w:rPr>
                <w:rFonts w:hint="eastAsia"/>
                <w:color w:val="auto"/>
                <w:sz w:val="18"/>
                <w:szCs w:val="18"/>
              </w:rPr>
              <w:t xml:space="preserve">）个 </w:t>
            </w:r>
          </w:p>
        </w:tc>
      </w:tr>
      <w:tr w14:paraId="45855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restart"/>
            <w:tcBorders>
              <w:tl2br w:val="nil"/>
              <w:tr2bl w:val="nil"/>
            </w:tcBorders>
            <w:vAlign w:val="center"/>
          </w:tcPr>
          <w:p w14:paraId="1914B509">
            <w:pPr>
              <w:spacing w:line="240" w:lineRule="auto"/>
              <w:jc w:val="center"/>
              <w:rPr>
                <w:color w:val="auto"/>
                <w:sz w:val="18"/>
                <w:szCs w:val="18"/>
              </w:rPr>
            </w:pPr>
            <w:r>
              <w:rPr>
                <w:rFonts w:hint="eastAsia"/>
                <w:color w:val="auto"/>
                <w:sz w:val="18"/>
                <w:szCs w:val="18"/>
              </w:rPr>
              <w:t>现</w:t>
            </w:r>
          </w:p>
          <w:p w14:paraId="0449B95E">
            <w:pPr>
              <w:spacing w:line="240" w:lineRule="auto"/>
              <w:jc w:val="center"/>
              <w:rPr>
                <w:color w:val="auto"/>
                <w:sz w:val="18"/>
                <w:szCs w:val="18"/>
              </w:rPr>
            </w:pPr>
            <w:r>
              <w:rPr>
                <w:rFonts w:hint="eastAsia"/>
                <w:color w:val="auto"/>
                <w:sz w:val="18"/>
                <w:szCs w:val="18"/>
              </w:rPr>
              <w:t>状</w:t>
            </w:r>
          </w:p>
          <w:p w14:paraId="6F4E0D8C">
            <w:pPr>
              <w:spacing w:line="240" w:lineRule="auto"/>
              <w:jc w:val="center"/>
              <w:rPr>
                <w:color w:val="auto"/>
                <w:sz w:val="18"/>
                <w:szCs w:val="18"/>
              </w:rPr>
            </w:pPr>
            <w:r>
              <w:rPr>
                <w:rFonts w:hint="eastAsia"/>
                <w:color w:val="auto"/>
                <w:sz w:val="18"/>
                <w:szCs w:val="18"/>
              </w:rPr>
              <w:t>评</w:t>
            </w:r>
          </w:p>
          <w:p w14:paraId="79BA6684">
            <w:pPr>
              <w:spacing w:line="240" w:lineRule="auto"/>
              <w:jc w:val="center"/>
              <w:rPr>
                <w:color w:val="auto"/>
                <w:sz w:val="18"/>
                <w:szCs w:val="18"/>
              </w:rPr>
            </w:pPr>
            <w:r>
              <w:rPr>
                <w:rFonts w:hint="eastAsia"/>
                <w:color w:val="auto"/>
                <w:sz w:val="18"/>
                <w:szCs w:val="18"/>
              </w:rPr>
              <w:t>价</w:t>
            </w:r>
          </w:p>
        </w:tc>
        <w:tc>
          <w:tcPr>
            <w:tcW w:w="1524" w:type="dxa"/>
            <w:tcBorders>
              <w:tl2br w:val="nil"/>
              <w:tr2bl w:val="nil"/>
            </w:tcBorders>
            <w:vAlign w:val="center"/>
          </w:tcPr>
          <w:p w14:paraId="6D0D16A1">
            <w:pPr>
              <w:spacing w:line="240" w:lineRule="auto"/>
              <w:jc w:val="center"/>
              <w:rPr>
                <w:color w:val="auto"/>
                <w:sz w:val="18"/>
                <w:szCs w:val="18"/>
              </w:rPr>
            </w:pPr>
            <w:r>
              <w:rPr>
                <w:rFonts w:hint="eastAsia"/>
                <w:color w:val="auto"/>
                <w:sz w:val="18"/>
                <w:szCs w:val="18"/>
              </w:rPr>
              <w:t>评价范围</w:t>
            </w:r>
          </w:p>
        </w:tc>
        <w:tc>
          <w:tcPr>
            <w:tcW w:w="6775" w:type="dxa"/>
            <w:gridSpan w:val="12"/>
            <w:tcBorders>
              <w:tl2br w:val="nil"/>
              <w:tr2bl w:val="nil"/>
            </w:tcBorders>
            <w:vAlign w:val="center"/>
          </w:tcPr>
          <w:p w14:paraId="074B1D31">
            <w:pPr>
              <w:spacing w:line="240" w:lineRule="auto"/>
              <w:jc w:val="left"/>
              <w:rPr>
                <w:color w:val="auto"/>
                <w:sz w:val="18"/>
                <w:szCs w:val="18"/>
              </w:rPr>
            </w:pPr>
            <w:r>
              <w:rPr>
                <w:rFonts w:hint="eastAsia"/>
                <w:color w:val="auto"/>
                <w:sz w:val="18"/>
                <w:szCs w:val="18"/>
              </w:rPr>
              <w:t>河流：长度（</w:t>
            </w:r>
            <w:r>
              <w:rPr>
                <w:rFonts w:hint="eastAsia"/>
                <w:color w:val="auto"/>
                <w:sz w:val="18"/>
                <w:szCs w:val="18"/>
                <w:lang w:val="en-US" w:eastAsia="zh-CN"/>
              </w:rPr>
              <w:t>5.5</w:t>
            </w:r>
            <w:r>
              <w:rPr>
                <w:rFonts w:hint="eastAsia"/>
                <w:color w:val="auto"/>
                <w:sz w:val="18"/>
                <w:szCs w:val="18"/>
              </w:rPr>
              <w:t>）km；湖库、河口及近岸海域：面积（/）km</w:t>
            </w:r>
            <w:r>
              <w:rPr>
                <w:rFonts w:hint="eastAsia"/>
                <w:color w:val="auto"/>
                <w:sz w:val="18"/>
                <w:szCs w:val="18"/>
                <w:vertAlign w:val="superscript"/>
              </w:rPr>
              <w:t>2</w:t>
            </w:r>
            <w:r>
              <w:rPr>
                <w:rFonts w:hint="eastAsia"/>
                <w:color w:val="auto"/>
                <w:sz w:val="18"/>
                <w:szCs w:val="18"/>
              </w:rPr>
              <w:t xml:space="preserve"> </w:t>
            </w:r>
          </w:p>
        </w:tc>
      </w:tr>
      <w:tr w14:paraId="0F187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14966660">
            <w:pPr>
              <w:spacing w:line="240" w:lineRule="auto"/>
              <w:jc w:val="center"/>
              <w:rPr>
                <w:color w:val="auto"/>
                <w:sz w:val="18"/>
                <w:szCs w:val="18"/>
              </w:rPr>
            </w:pPr>
          </w:p>
        </w:tc>
        <w:tc>
          <w:tcPr>
            <w:tcW w:w="1524" w:type="dxa"/>
            <w:tcBorders>
              <w:tl2br w:val="nil"/>
              <w:tr2bl w:val="nil"/>
            </w:tcBorders>
            <w:vAlign w:val="center"/>
          </w:tcPr>
          <w:p w14:paraId="5DE350D9">
            <w:pPr>
              <w:spacing w:line="240" w:lineRule="auto"/>
              <w:jc w:val="center"/>
              <w:rPr>
                <w:color w:val="auto"/>
                <w:sz w:val="18"/>
                <w:szCs w:val="18"/>
              </w:rPr>
            </w:pPr>
            <w:r>
              <w:rPr>
                <w:rFonts w:hint="eastAsia"/>
                <w:color w:val="auto"/>
                <w:sz w:val="18"/>
                <w:szCs w:val="18"/>
              </w:rPr>
              <w:t>评价因子</w:t>
            </w:r>
          </w:p>
        </w:tc>
        <w:tc>
          <w:tcPr>
            <w:tcW w:w="6775" w:type="dxa"/>
            <w:gridSpan w:val="12"/>
            <w:tcBorders>
              <w:tl2br w:val="nil"/>
              <w:tr2bl w:val="nil"/>
            </w:tcBorders>
            <w:vAlign w:val="center"/>
          </w:tcPr>
          <w:p w14:paraId="2C687CC9">
            <w:pPr>
              <w:spacing w:line="240" w:lineRule="auto"/>
              <w:jc w:val="center"/>
              <w:rPr>
                <w:color w:val="auto"/>
                <w:sz w:val="18"/>
                <w:szCs w:val="18"/>
              </w:rPr>
            </w:pPr>
            <w:r>
              <w:rPr>
                <w:rFonts w:hint="eastAsia"/>
                <w:color w:val="auto"/>
                <w:sz w:val="18"/>
                <w:szCs w:val="18"/>
              </w:rPr>
              <w:t>（pH、DO、BOD</w:t>
            </w:r>
            <w:r>
              <w:rPr>
                <w:rFonts w:hint="eastAsia"/>
                <w:color w:val="auto"/>
                <w:sz w:val="18"/>
                <w:szCs w:val="18"/>
                <w:vertAlign w:val="subscript"/>
              </w:rPr>
              <w:t>5</w:t>
            </w:r>
            <w:r>
              <w:rPr>
                <w:rFonts w:hint="eastAsia"/>
                <w:color w:val="auto"/>
                <w:sz w:val="18"/>
                <w:szCs w:val="18"/>
              </w:rPr>
              <w:t>、COD、NH</w:t>
            </w:r>
            <w:r>
              <w:rPr>
                <w:rFonts w:hint="eastAsia"/>
                <w:color w:val="auto"/>
                <w:sz w:val="18"/>
                <w:szCs w:val="18"/>
                <w:vertAlign w:val="subscript"/>
              </w:rPr>
              <w:t>3</w:t>
            </w:r>
            <w:r>
              <w:rPr>
                <w:rFonts w:hint="eastAsia"/>
                <w:color w:val="auto"/>
                <w:sz w:val="18"/>
                <w:szCs w:val="18"/>
              </w:rPr>
              <w:t>-N、总磷、总氮、SS、石油类、粪大肠菌群、阴离子表面活性剂）</w:t>
            </w:r>
          </w:p>
        </w:tc>
      </w:tr>
      <w:tr w14:paraId="20F8A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22BA6BC3">
            <w:pPr>
              <w:spacing w:line="240" w:lineRule="auto"/>
              <w:jc w:val="center"/>
              <w:rPr>
                <w:color w:val="auto"/>
                <w:sz w:val="18"/>
                <w:szCs w:val="18"/>
              </w:rPr>
            </w:pPr>
          </w:p>
        </w:tc>
        <w:tc>
          <w:tcPr>
            <w:tcW w:w="1524" w:type="dxa"/>
            <w:tcBorders>
              <w:tl2br w:val="nil"/>
              <w:tr2bl w:val="nil"/>
            </w:tcBorders>
            <w:vAlign w:val="center"/>
          </w:tcPr>
          <w:p w14:paraId="7B49CCBE">
            <w:pPr>
              <w:spacing w:line="240" w:lineRule="auto"/>
              <w:jc w:val="center"/>
              <w:rPr>
                <w:color w:val="auto"/>
                <w:sz w:val="18"/>
                <w:szCs w:val="18"/>
              </w:rPr>
            </w:pPr>
            <w:r>
              <w:rPr>
                <w:rFonts w:hint="eastAsia"/>
                <w:color w:val="auto"/>
                <w:sz w:val="18"/>
                <w:szCs w:val="18"/>
              </w:rPr>
              <w:t>评价标准</w:t>
            </w:r>
          </w:p>
        </w:tc>
        <w:tc>
          <w:tcPr>
            <w:tcW w:w="6775" w:type="dxa"/>
            <w:gridSpan w:val="12"/>
            <w:tcBorders>
              <w:tl2br w:val="nil"/>
              <w:tr2bl w:val="nil"/>
            </w:tcBorders>
            <w:vAlign w:val="center"/>
          </w:tcPr>
          <w:p w14:paraId="0A622057">
            <w:pPr>
              <w:spacing w:line="240" w:lineRule="auto"/>
              <w:jc w:val="left"/>
              <w:rPr>
                <w:color w:val="auto"/>
                <w:sz w:val="18"/>
                <w:szCs w:val="18"/>
              </w:rPr>
            </w:pPr>
            <w:r>
              <w:rPr>
                <w:rFonts w:hint="eastAsia"/>
                <w:color w:val="auto"/>
                <w:sz w:val="18"/>
                <w:szCs w:val="18"/>
              </w:rPr>
              <w:t xml:space="preserve">河流、湖库、河口：Ⅰ类 □；Ⅱ类 □；Ⅲ类 </w:t>
            </w:r>
            <w:r>
              <w:rPr>
                <w:rFonts w:hint="eastAsia"/>
                <w:color w:val="auto"/>
                <w:sz w:val="18"/>
                <w:szCs w:val="18"/>
              </w:rPr>
              <w:sym w:font="Wingdings 2" w:char="0052"/>
            </w:r>
            <w:r>
              <w:rPr>
                <w:rFonts w:hint="eastAsia"/>
                <w:color w:val="auto"/>
                <w:sz w:val="18"/>
                <w:szCs w:val="18"/>
              </w:rPr>
              <w:t xml:space="preserve">；Ⅳ类 □；Ⅴ类 □ </w:t>
            </w:r>
          </w:p>
          <w:p w14:paraId="49B65142">
            <w:pPr>
              <w:spacing w:line="240" w:lineRule="auto"/>
              <w:jc w:val="left"/>
              <w:rPr>
                <w:color w:val="auto"/>
                <w:sz w:val="18"/>
                <w:szCs w:val="18"/>
              </w:rPr>
            </w:pPr>
            <w:r>
              <w:rPr>
                <w:rFonts w:hint="eastAsia"/>
                <w:color w:val="auto"/>
                <w:sz w:val="18"/>
                <w:szCs w:val="18"/>
              </w:rPr>
              <w:t xml:space="preserve">近岸海域：第一类 □；第二类 □；第三类 □；第四类 □ </w:t>
            </w:r>
          </w:p>
          <w:p w14:paraId="409DC2D8">
            <w:pPr>
              <w:spacing w:line="240" w:lineRule="auto"/>
              <w:jc w:val="left"/>
              <w:rPr>
                <w:color w:val="auto"/>
                <w:sz w:val="18"/>
                <w:szCs w:val="18"/>
              </w:rPr>
            </w:pPr>
            <w:r>
              <w:rPr>
                <w:rFonts w:hint="eastAsia"/>
                <w:color w:val="auto"/>
                <w:sz w:val="18"/>
                <w:szCs w:val="18"/>
              </w:rPr>
              <w:t xml:space="preserve">规划年评价标准（/） </w:t>
            </w:r>
          </w:p>
        </w:tc>
      </w:tr>
      <w:tr w14:paraId="04280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383900B3">
            <w:pPr>
              <w:spacing w:line="240" w:lineRule="auto"/>
              <w:jc w:val="center"/>
              <w:rPr>
                <w:color w:val="auto"/>
                <w:sz w:val="18"/>
                <w:szCs w:val="18"/>
              </w:rPr>
            </w:pPr>
          </w:p>
        </w:tc>
        <w:tc>
          <w:tcPr>
            <w:tcW w:w="1524" w:type="dxa"/>
            <w:tcBorders>
              <w:tl2br w:val="nil"/>
              <w:tr2bl w:val="nil"/>
            </w:tcBorders>
            <w:vAlign w:val="center"/>
          </w:tcPr>
          <w:p w14:paraId="715C9766">
            <w:pPr>
              <w:spacing w:line="240" w:lineRule="auto"/>
              <w:jc w:val="center"/>
              <w:rPr>
                <w:color w:val="auto"/>
                <w:sz w:val="18"/>
                <w:szCs w:val="18"/>
              </w:rPr>
            </w:pPr>
            <w:r>
              <w:rPr>
                <w:rFonts w:hint="eastAsia"/>
                <w:color w:val="auto"/>
                <w:sz w:val="18"/>
                <w:szCs w:val="18"/>
              </w:rPr>
              <w:t>评价时期</w:t>
            </w:r>
          </w:p>
        </w:tc>
        <w:tc>
          <w:tcPr>
            <w:tcW w:w="6775" w:type="dxa"/>
            <w:gridSpan w:val="12"/>
            <w:tcBorders>
              <w:tl2br w:val="nil"/>
              <w:tr2bl w:val="nil"/>
            </w:tcBorders>
            <w:vAlign w:val="center"/>
          </w:tcPr>
          <w:p w14:paraId="426F5261">
            <w:pPr>
              <w:spacing w:line="240" w:lineRule="auto"/>
              <w:jc w:val="left"/>
              <w:rPr>
                <w:color w:val="auto"/>
                <w:sz w:val="18"/>
                <w:szCs w:val="18"/>
              </w:rPr>
            </w:pPr>
            <w:r>
              <w:rPr>
                <w:rFonts w:hint="eastAsia"/>
                <w:color w:val="auto"/>
                <w:sz w:val="18"/>
                <w:szCs w:val="18"/>
              </w:rPr>
              <w:t xml:space="preserve">丰水期 </w:t>
            </w:r>
            <w:r>
              <w:rPr>
                <w:rFonts w:hint="eastAsia"/>
                <w:color w:val="auto"/>
                <w:sz w:val="18"/>
                <w:szCs w:val="18"/>
              </w:rPr>
              <w:sym w:font="Wingdings 2" w:char="00A3"/>
            </w:r>
            <w:r>
              <w:rPr>
                <w:rFonts w:hint="eastAsia"/>
                <w:color w:val="auto"/>
                <w:sz w:val="18"/>
                <w:szCs w:val="18"/>
              </w:rPr>
              <w:t xml:space="preserve">；平水期 </w:t>
            </w:r>
            <w:r>
              <w:rPr>
                <w:rFonts w:hint="eastAsia"/>
                <w:color w:val="auto"/>
                <w:sz w:val="18"/>
                <w:szCs w:val="18"/>
              </w:rPr>
              <w:sym w:font="Wingdings 2" w:char="00A3"/>
            </w:r>
            <w:r>
              <w:rPr>
                <w:rFonts w:hint="eastAsia"/>
                <w:color w:val="auto"/>
                <w:sz w:val="18"/>
                <w:szCs w:val="18"/>
              </w:rPr>
              <w:t xml:space="preserve">；枯水期 ☑；冰封期 □ </w:t>
            </w:r>
          </w:p>
          <w:p w14:paraId="08569F29">
            <w:pPr>
              <w:spacing w:line="240" w:lineRule="auto"/>
              <w:jc w:val="left"/>
              <w:rPr>
                <w:color w:val="auto"/>
                <w:sz w:val="18"/>
                <w:szCs w:val="18"/>
              </w:rPr>
            </w:pPr>
            <w:r>
              <w:rPr>
                <w:rFonts w:hint="eastAsia"/>
                <w:color w:val="auto"/>
                <w:sz w:val="18"/>
                <w:szCs w:val="18"/>
              </w:rPr>
              <w:t xml:space="preserve">春季 </w:t>
            </w:r>
            <w:r>
              <w:rPr>
                <w:rFonts w:hint="eastAsia"/>
                <w:color w:val="auto"/>
                <w:sz w:val="18"/>
                <w:szCs w:val="18"/>
              </w:rPr>
              <w:sym w:font="Wingdings 2" w:char="00A3"/>
            </w:r>
            <w:r>
              <w:rPr>
                <w:rFonts w:hint="eastAsia"/>
                <w:color w:val="auto"/>
                <w:sz w:val="18"/>
                <w:szCs w:val="18"/>
              </w:rPr>
              <w:t xml:space="preserve">；夏季 </w:t>
            </w:r>
            <w:r>
              <w:rPr>
                <w:rFonts w:hint="eastAsia"/>
                <w:color w:val="auto"/>
                <w:sz w:val="18"/>
                <w:szCs w:val="18"/>
              </w:rPr>
              <w:sym w:font="Wingdings 2" w:char="00A3"/>
            </w:r>
            <w:r>
              <w:rPr>
                <w:rFonts w:hint="eastAsia"/>
                <w:color w:val="auto"/>
                <w:sz w:val="18"/>
                <w:szCs w:val="18"/>
              </w:rPr>
              <w:t xml:space="preserve">；秋季 □；冬季 </w:t>
            </w:r>
            <w:r>
              <w:rPr>
                <w:rFonts w:hint="eastAsia"/>
                <w:color w:val="auto"/>
                <w:sz w:val="18"/>
                <w:szCs w:val="18"/>
              </w:rPr>
              <w:sym w:font="Wingdings 2" w:char="00A3"/>
            </w:r>
            <w:r>
              <w:rPr>
                <w:rFonts w:hint="eastAsia"/>
                <w:color w:val="auto"/>
                <w:sz w:val="18"/>
                <w:szCs w:val="18"/>
              </w:rPr>
              <w:t xml:space="preserve"> </w:t>
            </w:r>
          </w:p>
        </w:tc>
      </w:tr>
      <w:tr w14:paraId="1AF52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361BE4AF">
            <w:pPr>
              <w:spacing w:line="240" w:lineRule="auto"/>
              <w:jc w:val="center"/>
              <w:rPr>
                <w:color w:val="auto"/>
                <w:sz w:val="18"/>
                <w:szCs w:val="18"/>
              </w:rPr>
            </w:pPr>
          </w:p>
        </w:tc>
        <w:tc>
          <w:tcPr>
            <w:tcW w:w="1524" w:type="dxa"/>
            <w:tcBorders>
              <w:tl2br w:val="nil"/>
              <w:tr2bl w:val="nil"/>
            </w:tcBorders>
            <w:vAlign w:val="center"/>
          </w:tcPr>
          <w:p w14:paraId="73E32AF0">
            <w:pPr>
              <w:spacing w:line="240" w:lineRule="auto"/>
              <w:jc w:val="center"/>
              <w:rPr>
                <w:color w:val="auto"/>
                <w:sz w:val="18"/>
                <w:szCs w:val="18"/>
              </w:rPr>
            </w:pPr>
            <w:r>
              <w:rPr>
                <w:rFonts w:hint="eastAsia"/>
                <w:color w:val="auto"/>
                <w:sz w:val="18"/>
                <w:szCs w:val="18"/>
              </w:rPr>
              <w:t>评价结论</w:t>
            </w:r>
          </w:p>
        </w:tc>
        <w:tc>
          <w:tcPr>
            <w:tcW w:w="5507" w:type="dxa"/>
            <w:gridSpan w:val="10"/>
            <w:tcBorders>
              <w:tl2br w:val="nil"/>
              <w:tr2bl w:val="nil"/>
            </w:tcBorders>
            <w:vAlign w:val="center"/>
          </w:tcPr>
          <w:p w14:paraId="4040BE3E">
            <w:pPr>
              <w:spacing w:line="240" w:lineRule="auto"/>
              <w:jc w:val="left"/>
              <w:rPr>
                <w:color w:val="auto"/>
                <w:sz w:val="18"/>
                <w:szCs w:val="18"/>
              </w:rPr>
            </w:pPr>
            <w:r>
              <w:rPr>
                <w:rFonts w:hint="eastAsia"/>
                <w:color w:val="auto"/>
                <w:sz w:val="18"/>
                <w:szCs w:val="18"/>
              </w:rPr>
              <w:t xml:space="preserve">水环境功能区或水功能区、近岸海域环境功能区水质达标状况 □：达标 </w:t>
            </w:r>
            <w:r>
              <w:rPr>
                <w:rFonts w:hint="eastAsia"/>
                <w:color w:val="auto"/>
                <w:sz w:val="18"/>
                <w:szCs w:val="18"/>
              </w:rPr>
              <w:sym w:font="Wingdings 2" w:char="0052"/>
            </w:r>
            <w:r>
              <w:rPr>
                <w:rFonts w:hint="eastAsia"/>
                <w:color w:val="auto"/>
                <w:sz w:val="18"/>
                <w:szCs w:val="18"/>
              </w:rPr>
              <w:t xml:space="preserve">；不达标 </w:t>
            </w:r>
            <w:r>
              <w:rPr>
                <w:color w:val="auto"/>
                <w:sz w:val="18"/>
                <w:szCs w:val="18"/>
              </w:rPr>
              <w:sym w:font="Wingdings 2" w:char="00A3"/>
            </w:r>
            <w:r>
              <w:rPr>
                <w:rFonts w:hint="eastAsia"/>
                <w:color w:val="auto"/>
                <w:sz w:val="18"/>
                <w:szCs w:val="18"/>
              </w:rPr>
              <w:t xml:space="preserve"> </w:t>
            </w:r>
          </w:p>
          <w:p w14:paraId="4AF7C56E">
            <w:pPr>
              <w:spacing w:line="240" w:lineRule="auto"/>
              <w:jc w:val="left"/>
              <w:rPr>
                <w:color w:val="auto"/>
                <w:sz w:val="18"/>
                <w:szCs w:val="18"/>
              </w:rPr>
            </w:pPr>
            <w:r>
              <w:rPr>
                <w:rFonts w:hint="eastAsia"/>
                <w:color w:val="auto"/>
                <w:sz w:val="18"/>
                <w:szCs w:val="18"/>
              </w:rPr>
              <w:t xml:space="preserve">水环境控制单元或断面水质达标状况：达标 </w:t>
            </w:r>
            <w:r>
              <w:rPr>
                <w:rFonts w:hint="eastAsia"/>
                <w:color w:val="auto"/>
                <w:sz w:val="18"/>
                <w:szCs w:val="18"/>
              </w:rPr>
              <w:sym w:font="Wingdings 2" w:char="0052"/>
            </w:r>
            <w:r>
              <w:rPr>
                <w:rFonts w:hint="eastAsia"/>
                <w:color w:val="auto"/>
                <w:sz w:val="18"/>
                <w:szCs w:val="18"/>
              </w:rPr>
              <w:t xml:space="preserve">；不达标 </w:t>
            </w:r>
            <w:r>
              <w:rPr>
                <w:color w:val="auto"/>
                <w:sz w:val="18"/>
                <w:szCs w:val="18"/>
              </w:rPr>
              <w:sym w:font="Wingdings 2" w:char="00A3"/>
            </w:r>
          </w:p>
          <w:p w14:paraId="4C4C1A76">
            <w:pPr>
              <w:spacing w:line="240" w:lineRule="auto"/>
              <w:jc w:val="left"/>
              <w:rPr>
                <w:color w:val="auto"/>
                <w:sz w:val="18"/>
                <w:szCs w:val="18"/>
              </w:rPr>
            </w:pPr>
            <w:r>
              <w:rPr>
                <w:rFonts w:hint="eastAsia"/>
                <w:color w:val="auto"/>
                <w:sz w:val="18"/>
                <w:szCs w:val="18"/>
              </w:rPr>
              <w:t xml:space="preserve">水环境保护目标质量状况：达标 </w:t>
            </w:r>
            <w:r>
              <w:rPr>
                <w:rFonts w:hint="eastAsia"/>
                <w:color w:val="auto"/>
                <w:sz w:val="18"/>
                <w:szCs w:val="18"/>
              </w:rPr>
              <w:sym w:font="Wingdings 2" w:char="0052"/>
            </w:r>
            <w:r>
              <w:rPr>
                <w:rFonts w:hint="eastAsia"/>
                <w:color w:val="auto"/>
                <w:sz w:val="18"/>
                <w:szCs w:val="18"/>
              </w:rPr>
              <w:t xml:space="preserve">；不达标 □ </w:t>
            </w:r>
          </w:p>
          <w:p w14:paraId="37B2BFC3">
            <w:pPr>
              <w:spacing w:line="240" w:lineRule="auto"/>
              <w:jc w:val="left"/>
              <w:rPr>
                <w:color w:val="auto"/>
                <w:sz w:val="18"/>
                <w:szCs w:val="18"/>
              </w:rPr>
            </w:pPr>
            <w:r>
              <w:rPr>
                <w:rFonts w:hint="eastAsia"/>
                <w:color w:val="auto"/>
                <w:sz w:val="18"/>
                <w:szCs w:val="18"/>
              </w:rPr>
              <w:t xml:space="preserve">对照断面、控制断面等代表性断面的水质状况：达标 </w:t>
            </w:r>
            <w:r>
              <w:rPr>
                <w:rFonts w:hint="eastAsia"/>
                <w:color w:val="auto"/>
                <w:sz w:val="18"/>
                <w:szCs w:val="18"/>
              </w:rPr>
              <w:sym w:font="Wingdings 2" w:char="0052"/>
            </w:r>
            <w:r>
              <w:rPr>
                <w:rFonts w:hint="eastAsia"/>
                <w:color w:val="auto"/>
                <w:sz w:val="18"/>
                <w:szCs w:val="18"/>
              </w:rPr>
              <w:t xml:space="preserve">；不达标 </w:t>
            </w:r>
            <w:r>
              <w:rPr>
                <w:color w:val="auto"/>
                <w:sz w:val="18"/>
                <w:szCs w:val="18"/>
              </w:rPr>
              <w:sym w:font="Wingdings 2" w:char="00A3"/>
            </w:r>
          </w:p>
          <w:p w14:paraId="18716C26">
            <w:pPr>
              <w:spacing w:line="240" w:lineRule="auto"/>
              <w:jc w:val="left"/>
              <w:rPr>
                <w:color w:val="auto"/>
                <w:sz w:val="18"/>
                <w:szCs w:val="18"/>
              </w:rPr>
            </w:pPr>
            <w:r>
              <w:rPr>
                <w:rFonts w:hint="eastAsia"/>
                <w:color w:val="auto"/>
                <w:sz w:val="18"/>
                <w:szCs w:val="18"/>
              </w:rPr>
              <w:t xml:space="preserve">底泥污染评价 □ </w:t>
            </w:r>
          </w:p>
          <w:p w14:paraId="6FF57F38">
            <w:pPr>
              <w:spacing w:line="240" w:lineRule="auto"/>
              <w:jc w:val="left"/>
              <w:rPr>
                <w:color w:val="auto"/>
                <w:sz w:val="18"/>
                <w:szCs w:val="18"/>
              </w:rPr>
            </w:pPr>
            <w:r>
              <w:rPr>
                <w:rFonts w:hint="eastAsia"/>
                <w:color w:val="auto"/>
                <w:sz w:val="18"/>
                <w:szCs w:val="18"/>
              </w:rPr>
              <w:t xml:space="preserve">水资源与开发利用程度及其水文情势评价 □ </w:t>
            </w:r>
          </w:p>
          <w:p w14:paraId="67C24611">
            <w:pPr>
              <w:spacing w:line="240" w:lineRule="auto"/>
              <w:jc w:val="left"/>
              <w:rPr>
                <w:color w:val="auto"/>
                <w:sz w:val="18"/>
                <w:szCs w:val="18"/>
              </w:rPr>
            </w:pPr>
            <w:r>
              <w:rPr>
                <w:rFonts w:hint="eastAsia"/>
                <w:color w:val="auto"/>
                <w:sz w:val="18"/>
                <w:szCs w:val="18"/>
              </w:rPr>
              <w:t xml:space="preserve">水环境质量回顾评价 </w:t>
            </w:r>
            <w:r>
              <w:rPr>
                <w:rFonts w:hint="eastAsia"/>
                <w:color w:val="auto"/>
                <w:sz w:val="18"/>
                <w:szCs w:val="18"/>
                <w:lang w:eastAsia="zh-CN"/>
              </w:rPr>
              <w:t>☑</w:t>
            </w:r>
            <w:r>
              <w:rPr>
                <w:rFonts w:hint="eastAsia"/>
                <w:color w:val="auto"/>
                <w:sz w:val="18"/>
                <w:szCs w:val="18"/>
              </w:rPr>
              <w:t xml:space="preserve"> </w:t>
            </w:r>
          </w:p>
          <w:p w14:paraId="5552E48A">
            <w:pPr>
              <w:spacing w:line="240" w:lineRule="auto"/>
              <w:jc w:val="left"/>
              <w:rPr>
                <w:color w:val="auto"/>
                <w:sz w:val="18"/>
                <w:szCs w:val="18"/>
              </w:rPr>
            </w:pPr>
            <w:r>
              <w:rPr>
                <w:rFonts w:hint="eastAsia"/>
                <w:color w:val="auto"/>
                <w:sz w:val="18"/>
                <w:szCs w:val="18"/>
              </w:rPr>
              <w:t>流域（区域）水资源（包括水能资源）与开发利用总体状况、生态流量管理要求与现状满足程度、建设项目占用水域空间的水流状况与河湖演变状况 □</w:t>
            </w:r>
          </w:p>
        </w:tc>
        <w:tc>
          <w:tcPr>
            <w:tcW w:w="1268" w:type="dxa"/>
            <w:gridSpan w:val="2"/>
            <w:tcBorders>
              <w:tl2br w:val="nil"/>
              <w:tr2bl w:val="nil"/>
            </w:tcBorders>
            <w:vAlign w:val="center"/>
          </w:tcPr>
          <w:p w14:paraId="3284CD4C">
            <w:pPr>
              <w:spacing w:line="240" w:lineRule="auto"/>
              <w:jc w:val="center"/>
              <w:rPr>
                <w:color w:val="auto"/>
                <w:sz w:val="18"/>
                <w:szCs w:val="18"/>
              </w:rPr>
            </w:pPr>
            <w:r>
              <w:rPr>
                <w:rFonts w:hint="eastAsia"/>
                <w:color w:val="auto"/>
                <w:sz w:val="18"/>
                <w:szCs w:val="18"/>
              </w:rPr>
              <w:t xml:space="preserve">达标区 </w:t>
            </w:r>
            <w:r>
              <w:rPr>
                <w:rFonts w:hint="eastAsia"/>
                <w:color w:val="auto"/>
                <w:sz w:val="18"/>
                <w:szCs w:val="18"/>
              </w:rPr>
              <w:sym w:font="Wingdings 2" w:char="0052"/>
            </w:r>
            <w:r>
              <w:rPr>
                <w:rFonts w:hint="eastAsia"/>
                <w:color w:val="auto"/>
                <w:sz w:val="18"/>
                <w:szCs w:val="18"/>
              </w:rPr>
              <w:t xml:space="preserve"> </w:t>
            </w:r>
          </w:p>
          <w:p w14:paraId="46AA419D">
            <w:pPr>
              <w:spacing w:line="240" w:lineRule="auto"/>
              <w:jc w:val="center"/>
              <w:rPr>
                <w:color w:val="auto"/>
                <w:sz w:val="18"/>
                <w:szCs w:val="18"/>
              </w:rPr>
            </w:pPr>
            <w:r>
              <w:rPr>
                <w:rFonts w:hint="eastAsia"/>
                <w:color w:val="auto"/>
                <w:sz w:val="18"/>
                <w:szCs w:val="18"/>
              </w:rPr>
              <w:t xml:space="preserve">不达标区 </w:t>
            </w:r>
            <w:r>
              <w:rPr>
                <w:color w:val="auto"/>
                <w:sz w:val="18"/>
                <w:szCs w:val="18"/>
              </w:rPr>
              <w:sym w:font="Wingdings 2" w:char="00A3"/>
            </w:r>
          </w:p>
        </w:tc>
      </w:tr>
      <w:tr w14:paraId="4F82F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restart"/>
            <w:tcBorders>
              <w:tl2br w:val="nil"/>
              <w:tr2bl w:val="nil"/>
            </w:tcBorders>
            <w:vAlign w:val="center"/>
          </w:tcPr>
          <w:p w14:paraId="23FBE73F">
            <w:pPr>
              <w:spacing w:line="240" w:lineRule="auto"/>
              <w:jc w:val="center"/>
              <w:rPr>
                <w:color w:val="auto"/>
                <w:sz w:val="18"/>
                <w:szCs w:val="18"/>
              </w:rPr>
            </w:pPr>
            <w:r>
              <w:rPr>
                <w:rFonts w:hint="eastAsia"/>
                <w:color w:val="auto"/>
                <w:sz w:val="18"/>
                <w:szCs w:val="18"/>
              </w:rPr>
              <w:t>影</w:t>
            </w:r>
          </w:p>
          <w:p w14:paraId="39FFDF16">
            <w:pPr>
              <w:spacing w:line="240" w:lineRule="auto"/>
              <w:jc w:val="center"/>
              <w:rPr>
                <w:color w:val="auto"/>
                <w:sz w:val="18"/>
                <w:szCs w:val="18"/>
              </w:rPr>
            </w:pPr>
            <w:r>
              <w:rPr>
                <w:rFonts w:hint="eastAsia"/>
                <w:color w:val="auto"/>
                <w:sz w:val="18"/>
                <w:szCs w:val="18"/>
              </w:rPr>
              <w:t>响</w:t>
            </w:r>
          </w:p>
          <w:p w14:paraId="2F6AB604">
            <w:pPr>
              <w:spacing w:line="240" w:lineRule="auto"/>
              <w:jc w:val="center"/>
              <w:rPr>
                <w:color w:val="auto"/>
                <w:sz w:val="18"/>
                <w:szCs w:val="18"/>
              </w:rPr>
            </w:pPr>
            <w:r>
              <w:rPr>
                <w:rFonts w:hint="eastAsia"/>
                <w:color w:val="auto"/>
                <w:sz w:val="18"/>
                <w:szCs w:val="18"/>
              </w:rPr>
              <w:t>预</w:t>
            </w:r>
          </w:p>
          <w:p w14:paraId="480FD1E1">
            <w:pPr>
              <w:spacing w:line="240" w:lineRule="auto"/>
              <w:jc w:val="center"/>
              <w:rPr>
                <w:color w:val="auto"/>
                <w:sz w:val="18"/>
                <w:szCs w:val="18"/>
              </w:rPr>
            </w:pPr>
            <w:r>
              <w:rPr>
                <w:rFonts w:hint="eastAsia"/>
                <w:color w:val="auto"/>
                <w:sz w:val="18"/>
                <w:szCs w:val="18"/>
              </w:rPr>
              <w:t>测</w:t>
            </w:r>
          </w:p>
        </w:tc>
        <w:tc>
          <w:tcPr>
            <w:tcW w:w="1524" w:type="dxa"/>
            <w:tcBorders>
              <w:tl2br w:val="nil"/>
              <w:tr2bl w:val="nil"/>
            </w:tcBorders>
            <w:vAlign w:val="center"/>
          </w:tcPr>
          <w:p w14:paraId="7A42E11A">
            <w:pPr>
              <w:spacing w:line="240" w:lineRule="auto"/>
              <w:jc w:val="center"/>
              <w:rPr>
                <w:color w:val="auto"/>
                <w:sz w:val="18"/>
                <w:szCs w:val="18"/>
              </w:rPr>
            </w:pPr>
            <w:r>
              <w:rPr>
                <w:rFonts w:hint="eastAsia"/>
                <w:color w:val="auto"/>
                <w:sz w:val="18"/>
                <w:szCs w:val="18"/>
              </w:rPr>
              <w:t>预测范围</w:t>
            </w:r>
          </w:p>
        </w:tc>
        <w:tc>
          <w:tcPr>
            <w:tcW w:w="6775" w:type="dxa"/>
            <w:gridSpan w:val="12"/>
            <w:tcBorders>
              <w:tl2br w:val="nil"/>
              <w:tr2bl w:val="nil"/>
            </w:tcBorders>
            <w:vAlign w:val="center"/>
          </w:tcPr>
          <w:p w14:paraId="007AEA9C">
            <w:pPr>
              <w:spacing w:line="240" w:lineRule="auto"/>
              <w:jc w:val="left"/>
              <w:rPr>
                <w:color w:val="auto"/>
                <w:sz w:val="18"/>
                <w:szCs w:val="18"/>
              </w:rPr>
            </w:pPr>
            <w:r>
              <w:rPr>
                <w:rFonts w:hint="eastAsia"/>
                <w:color w:val="auto"/>
                <w:sz w:val="18"/>
                <w:szCs w:val="18"/>
              </w:rPr>
              <w:t>河流：长度（</w:t>
            </w:r>
            <w:r>
              <w:rPr>
                <w:rFonts w:hint="eastAsia"/>
                <w:color w:val="auto"/>
                <w:sz w:val="18"/>
                <w:szCs w:val="18"/>
                <w:lang w:val="en-US" w:eastAsia="zh-CN"/>
              </w:rPr>
              <w:t>5.0</w:t>
            </w:r>
            <w:r>
              <w:rPr>
                <w:rFonts w:hint="eastAsia"/>
                <w:color w:val="auto"/>
                <w:sz w:val="18"/>
                <w:szCs w:val="18"/>
              </w:rPr>
              <w:t>）km；湖库、河口及近岸海域：面积（/）km</w:t>
            </w:r>
            <w:r>
              <w:rPr>
                <w:rFonts w:hint="eastAsia"/>
                <w:color w:val="auto"/>
                <w:sz w:val="18"/>
                <w:szCs w:val="18"/>
                <w:vertAlign w:val="superscript"/>
              </w:rPr>
              <w:t>2</w:t>
            </w:r>
          </w:p>
        </w:tc>
      </w:tr>
      <w:tr w14:paraId="0F4DF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7C39CC50">
            <w:pPr>
              <w:spacing w:line="240" w:lineRule="auto"/>
              <w:jc w:val="center"/>
              <w:rPr>
                <w:color w:val="auto"/>
                <w:sz w:val="18"/>
                <w:szCs w:val="18"/>
              </w:rPr>
            </w:pPr>
          </w:p>
        </w:tc>
        <w:tc>
          <w:tcPr>
            <w:tcW w:w="1524" w:type="dxa"/>
            <w:tcBorders>
              <w:tl2br w:val="nil"/>
              <w:tr2bl w:val="nil"/>
            </w:tcBorders>
            <w:vAlign w:val="center"/>
          </w:tcPr>
          <w:p w14:paraId="5E51645B">
            <w:pPr>
              <w:spacing w:line="240" w:lineRule="auto"/>
              <w:jc w:val="center"/>
              <w:rPr>
                <w:color w:val="auto"/>
                <w:sz w:val="18"/>
                <w:szCs w:val="18"/>
              </w:rPr>
            </w:pPr>
            <w:r>
              <w:rPr>
                <w:rFonts w:hint="eastAsia"/>
                <w:color w:val="auto"/>
                <w:sz w:val="18"/>
                <w:szCs w:val="18"/>
              </w:rPr>
              <w:t>预测因子</w:t>
            </w:r>
          </w:p>
        </w:tc>
        <w:tc>
          <w:tcPr>
            <w:tcW w:w="6775" w:type="dxa"/>
            <w:gridSpan w:val="12"/>
            <w:tcBorders>
              <w:tl2br w:val="nil"/>
              <w:tr2bl w:val="nil"/>
            </w:tcBorders>
            <w:vAlign w:val="center"/>
          </w:tcPr>
          <w:p w14:paraId="03B157BE">
            <w:pPr>
              <w:spacing w:line="240" w:lineRule="auto"/>
              <w:jc w:val="left"/>
              <w:rPr>
                <w:color w:val="auto"/>
                <w:sz w:val="18"/>
                <w:szCs w:val="18"/>
              </w:rPr>
            </w:pPr>
            <w:r>
              <w:rPr>
                <w:rFonts w:hint="eastAsia"/>
                <w:color w:val="auto"/>
                <w:sz w:val="18"/>
                <w:szCs w:val="18"/>
              </w:rPr>
              <w:t>（</w:t>
            </w:r>
            <w:r>
              <w:rPr>
                <w:rFonts w:hint="eastAsia"/>
                <w:color w:val="auto"/>
                <w:sz w:val="18"/>
                <w:szCs w:val="18"/>
                <w:lang w:val="en-US" w:eastAsia="zh-CN"/>
              </w:rPr>
              <w:t>COD、氨氮、总磷</w:t>
            </w:r>
            <w:r>
              <w:rPr>
                <w:rFonts w:hint="eastAsia"/>
                <w:color w:val="auto"/>
                <w:sz w:val="18"/>
                <w:szCs w:val="18"/>
              </w:rPr>
              <w:t>）</w:t>
            </w:r>
          </w:p>
        </w:tc>
      </w:tr>
      <w:tr w14:paraId="39C0E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5B4702B2">
            <w:pPr>
              <w:spacing w:line="240" w:lineRule="auto"/>
              <w:jc w:val="center"/>
              <w:rPr>
                <w:color w:val="auto"/>
                <w:sz w:val="18"/>
                <w:szCs w:val="18"/>
              </w:rPr>
            </w:pPr>
          </w:p>
        </w:tc>
        <w:tc>
          <w:tcPr>
            <w:tcW w:w="1524" w:type="dxa"/>
            <w:tcBorders>
              <w:tl2br w:val="nil"/>
              <w:tr2bl w:val="nil"/>
            </w:tcBorders>
            <w:vAlign w:val="center"/>
          </w:tcPr>
          <w:p w14:paraId="38482B63">
            <w:pPr>
              <w:spacing w:line="240" w:lineRule="auto"/>
              <w:jc w:val="center"/>
              <w:rPr>
                <w:color w:val="auto"/>
                <w:sz w:val="18"/>
                <w:szCs w:val="18"/>
              </w:rPr>
            </w:pPr>
            <w:r>
              <w:rPr>
                <w:rFonts w:hint="eastAsia"/>
                <w:color w:val="auto"/>
                <w:sz w:val="18"/>
                <w:szCs w:val="18"/>
              </w:rPr>
              <w:t>预测时期</w:t>
            </w:r>
          </w:p>
        </w:tc>
        <w:tc>
          <w:tcPr>
            <w:tcW w:w="6775" w:type="dxa"/>
            <w:gridSpan w:val="12"/>
            <w:tcBorders>
              <w:tl2br w:val="nil"/>
              <w:tr2bl w:val="nil"/>
            </w:tcBorders>
            <w:vAlign w:val="center"/>
          </w:tcPr>
          <w:p w14:paraId="2C96EDB6">
            <w:pPr>
              <w:spacing w:line="240" w:lineRule="auto"/>
              <w:jc w:val="left"/>
              <w:rPr>
                <w:color w:val="auto"/>
                <w:sz w:val="18"/>
                <w:szCs w:val="18"/>
              </w:rPr>
            </w:pPr>
            <w:r>
              <w:rPr>
                <w:rFonts w:hint="eastAsia"/>
                <w:color w:val="auto"/>
                <w:sz w:val="18"/>
                <w:szCs w:val="18"/>
              </w:rPr>
              <w:t xml:space="preserve">丰水期 </w:t>
            </w:r>
            <w:r>
              <w:rPr>
                <w:rFonts w:hint="eastAsia"/>
                <w:color w:val="auto"/>
                <w:sz w:val="18"/>
                <w:szCs w:val="18"/>
                <w:lang w:eastAsia="zh-CN"/>
              </w:rPr>
              <w:t>□</w:t>
            </w:r>
            <w:r>
              <w:rPr>
                <w:rFonts w:hint="eastAsia"/>
                <w:color w:val="auto"/>
                <w:sz w:val="18"/>
                <w:szCs w:val="18"/>
              </w:rPr>
              <w:t xml:space="preserve">；平水期 □；枯水期 </w:t>
            </w:r>
            <w:r>
              <w:rPr>
                <w:rFonts w:hint="eastAsia"/>
                <w:color w:val="auto"/>
                <w:sz w:val="18"/>
                <w:szCs w:val="18"/>
              </w:rPr>
              <w:sym w:font="Wingdings 2" w:char="0052"/>
            </w:r>
            <w:r>
              <w:rPr>
                <w:rFonts w:hint="eastAsia"/>
                <w:color w:val="auto"/>
                <w:sz w:val="18"/>
                <w:szCs w:val="18"/>
              </w:rPr>
              <w:t>；冰封期 □</w:t>
            </w:r>
          </w:p>
          <w:p w14:paraId="7C049388">
            <w:pPr>
              <w:spacing w:line="240" w:lineRule="auto"/>
              <w:jc w:val="left"/>
              <w:rPr>
                <w:color w:val="auto"/>
                <w:sz w:val="18"/>
                <w:szCs w:val="18"/>
              </w:rPr>
            </w:pPr>
            <w:r>
              <w:rPr>
                <w:rFonts w:hint="eastAsia"/>
                <w:color w:val="auto"/>
                <w:sz w:val="18"/>
                <w:szCs w:val="18"/>
              </w:rPr>
              <w:t xml:space="preserve">春季 </w:t>
            </w:r>
            <w:r>
              <w:rPr>
                <w:rFonts w:hint="eastAsia"/>
                <w:color w:val="auto"/>
                <w:sz w:val="18"/>
                <w:szCs w:val="18"/>
              </w:rPr>
              <w:sym w:font="Wingdings 2" w:char="00A3"/>
            </w:r>
            <w:r>
              <w:rPr>
                <w:rFonts w:hint="eastAsia"/>
                <w:color w:val="auto"/>
                <w:sz w:val="18"/>
                <w:szCs w:val="18"/>
              </w:rPr>
              <w:t xml:space="preserve">；夏季 □；秋季 □；冬季 □ </w:t>
            </w:r>
          </w:p>
          <w:p w14:paraId="4FF1265C">
            <w:pPr>
              <w:spacing w:line="240" w:lineRule="auto"/>
              <w:jc w:val="left"/>
              <w:rPr>
                <w:color w:val="auto"/>
                <w:sz w:val="18"/>
                <w:szCs w:val="18"/>
              </w:rPr>
            </w:pPr>
            <w:r>
              <w:rPr>
                <w:rFonts w:hint="eastAsia"/>
                <w:color w:val="auto"/>
                <w:sz w:val="18"/>
                <w:szCs w:val="18"/>
              </w:rPr>
              <w:t>设计水文条件 □</w:t>
            </w:r>
          </w:p>
        </w:tc>
      </w:tr>
      <w:tr w14:paraId="7EF13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574C90CA">
            <w:pPr>
              <w:spacing w:line="240" w:lineRule="auto"/>
              <w:jc w:val="center"/>
              <w:rPr>
                <w:color w:val="auto"/>
                <w:sz w:val="18"/>
                <w:szCs w:val="18"/>
              </w:rPr>
            </w:pPr>
          </w:p>
        </w:tc>
        <w:tc>
          <w:tcPr>
            <w:tcW w:w="1524" w:type="dxa"/>
            <w:tcBorders>
              <w:tl2br w:val="nil"/>
              <w:tr2bl w:val="nil"/>
            </w:tcBorders>
            <w:vAlign w:val="center"/>
          </w:tcPr>
          <w:p w14:paraId="6F102F54">
            <w:pPr>
              <w:spacing w:line="240" w:lineRule="auto"/>
              <w:jc w:val="center"/>
              <w:rPr>
                <w:color w:val="auto"/>
                <w:sz w:val="18"/>
                <w:szCs w:val="18"/>
              </w:rPr>
            </w:pPr>
            <w:r>
              <w:rPr>
                <w:rFonts w:hint="eastAsia"/>
                <w:color w:val="auto"/>
                <w:sz w:val="18"/>
                <w:szCs w:val="18"/>
              </w:rPr>
              <w:t>预测情景</w:t>
            </w:r>
          </w:p>
        </w:tc>
        <w:tc>
          <w:tcPr>
            <w:tcW w:w="6775" w:type="dxa"/>
            <w:gridSpan w:val="12"/>
            <w:tcBorders>
              <w:tl2br w:val="nil"/>
              <w:tr2bl w:val="nil"/>
            </w:tcBorders>
            <w:vAlign w:val="center"/>
          </w:tcPr>
          <w:p w14:paraId="2436AAB0">
            <w:pPr>
              <w:spacing w:line="240" w:lineRule="auto"/>
              <w:jc w:val="left"/>
              <w:rPr>
                <w:color w:val="auto"/>
                <w:sz w:val="18"/>
                <w:szCs w:val="18"/>
              </w:rPr>
            </w:pPr>
            <w:r>
              <w:rPr>
                <w:rFonts w:hint="eastAsia"/>
                <w:color w:val="auto"/>
                <w:sz w:val="18"/>
                <w:szCs w:val="18"/>
              </w:rPr>
              <w:t xml:space="preserve">建设期 □；生产运行期 </w:t>
            </w:r>
            <w:r>
              <w:rPr>
                <w:rFonts w:hint="eastAsia"/>
                <w:color w:val="auto"/>
                <w:sz w:val="18"/>
                <w:szCs w:val="18"/>
              </w:rPr>
              <w:sym w:font="Wingdings 2" w:char="0052"/>
            </w:r>
            <w:r>
              <w:rPr>
                <w:rFonts w:hint="eastAsia"/>
                <w:color w:val="auto"/>
                <w:sz w:val="18"/>
                <w:szCs w:val="18"/>
              </w:rPr>
              <w:t xml:space="preserve">；服务期满后 □ </w:t>
            </w:r>
          </w:p>
          <w:p w14:paraId="59B823D0">
            <w:pPr>
              <w:spacing w:line="240" w:lineRule="auto"/>
              <w:jc w:val="left"/>
              <w:rPr>
                <w:color w:val="auto"/>
                <w:sz w:val="18"/>
                <w:szCs w:val="18"/>
              </w:rPr>
            </w:pPr>
            <w:r>
              <w:rPr>
                <w:rFonts w:hint="eastAsia"/>
                <w:color w:val="auto"/>
                <w:sz w:val="18"/>
                <w:szCs w:val="18"/>
              </w:rPr>
              <w:t xml:space="preserve">正常工况 </w:t>
            </w:r>
            <w:r>
              <w:rPr>
                <w:rFonts w:hint="eastAsia"/>
                <w:color w:val="auto"/>
                <w:sz w:val="18"/>
                <w:szCs w:val="18"/>
              </w:rPr>
              <w:sym w:font="Wingdings 2" w:char="0052"/>
            </w:r>
            <w:r>
              <w:rPr>
                <w:rFonts w:hint="eastAsia"/>
                <w:color w:val="auto"/>
                <w:sz w:val="18"/>
                <w:szCs w:val="18"/>
              </w:rPr>
              <w:t xml:space="preserve">；非正常工况 </w:t>
            </w:r>
            <w:r>
              <w:rPr>
                <w:rFonts w:hint="eastAsia"/>
                <w:color w:val="auto"/>
                <w:sz w:val="18"/>
                <w:szCs w:val="18"/>
              </w:rPr>
              <w:sym w:font="Wingdings 2" w:char="0052"/>
            </w:r>
            <w:r>
              <w:rPr>
                <w:rFonts w:hint="eastAsia"/>
                <w:color w:val="auto"/>
                <w:sz w:val="18"/>
                <w:szCs w:val="18"/>
              </w:rPr>
              <w:t xml:space="preserve"> </w:t>
            </w:r>
          </w:p>
          <w:p w14:paraId="6B005EAF">
            <w:pPr>
              <w:spacing w:line="240" w:lineRule="auto"/>
              <w:jc w:val="left"/>
              <w:rPr>
                <w:color w:val="auto"/>
                <w:sz w:val="18"/>
                <w:szCs w:val="18"/>
              </w:rPr>
            </w:pPr>
            <w:r>
              <w:rPr>
                <w:rFonts w:hint="eastAsia"/>
                <w:color w:val="auto"/>
                <w:sz w:val="18"/>
                <w:szCs w:val="18"/>
              </w:rPr>
              <w:t xml:space="preserve">污染控制和减缓措施方案 □ </w:t>
            </w:r>
          </w:p>
          <w:p w14:paraId="56DEE264">
            <w:pPr>
              <w:spacing w:line="240" w:lineRule="auto"/>
              <w:jc w:val="left"/>
              <w:rPr>
                <w:color w:val="auto"/>
                <w:sz w:val="18"/>
                <w:szCs w:val="18"/>
              </w:rPr>
            </w:pPr>
            <w:r>
              <w:rPr>
                <w:rFonts w:hint="eastAsia"/>
                <w:color w:val="auto"/>
                <w:sz w:val="18"/>
                <w:szCs w:val="18"/>
              </w:rPr>
              <w:t>区（流）域环境质量改善目标要求情景 □</w:t>
            </w:r>
          </w:p>
        </w:tc>
      </w:tr>
      <w:tr w14:paraId="1C425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021C5C33">
            <w:pPr>
              <w:spacing w:line="240" w:lineRule="auto"/>
              <w:jc w:val="center"/>
              <w:rPr>
                <w:color w:val="auto"/>
                <w:sz w:val="18"/>
                <w:szCs w:val="18"/>
              </w:rPr>
            </w:pPr>
          </w:p>
        </w:tc>
        <w:tc>
          <w:tcPr>
            <w:tcW w:w="1524" w:type="dxa"/>
            <w:tcBorders>
              <w:tl2br w:val="nil"/>
              <w:tr2bl w:val="nil"/>
            </w:tcBorders>
            <w:vAlign w:val="center"/>
          </w:tcPr>
          <w:p w14:paraId="4A219A79">
            <w:pPr>
              <w:spacing w:line="240" w:lineRule="auto"/>
              <w:jc w:val="center"/>
              <w:rPr>
                <w:color w:val="auto"/>
                <w:sz w:val="18"/>
                <w:szCs w:val="18"/>
              </w:rPr>
            </w:pPr>
            <w:r>
              <w:rPr>
                <w:rFonts w:hint="eastAsia"/>
                <w:color w:val="auto"/>
                <w:sz w:val="18"/>
                <w:szCs w:val="18"/>
              </w:rPr>
              <w:t>预测方法</w:t>
            </w:r>
          </w:p>
        </w:tc>
        <w:tc>
          <w:tcPr>
            <w:tcW w:w="6775" w:type="dxa"/>
            <w:gridSpan w:val="12"/>
            <w:tcBorders>
              <w:tl2br w:val="nil"/>
              <w:tr2bl w:val="nil"/>
            </w:tcBorders>
            <w:vAlign w:val="center"/>
          </w:tcPr>
          <w:p w14:paraId="3D3A8146">
            <w:pPr>
              <w:spacing w:line="240" w:lineRule="auto"/>
              <w:jc w:val="left"/>
              <w:rPr>
                <w:color w:val="auto"/>
                <w:sz w:val="18"/>
                <w:szCs w:val="18"/>
              </w:rPr>
            </w:pPr>
            <w:r>
              <w:rPr>
                <w:rFonts w:hint="eastAsia"/>
                <w:color w:val="auto"/>
                <w:sz w:val="18"/>
                <w:szCs w:val="18"/>
              </w:rPr>
              <w:t xml:space="preserve">数值解 </w:t>
            </w:r>
            <w:r>
              <w:rPr>
                <w:rFonts w:hint="eastAsia"/>
                <w:color w:val="auto"/>
                <w:sz w:val="18"/>
                <w:szCs w:val="18"/>
              </w:rPr>
              <w:sym w:font="Wingdings 2" w:char="00A3"/>
            </w:r>
            <w:r>
              <w:rPr>
                <w:rFonts w:hint="eastAsia"/>
                <w:color w:val="auto"/>
                <w:sz w:val="18"/>
                <w:szCs w:val="18"/>
              </w:rPr>
              <w:t xml:space="preserve">：解析解 </w:t>
            </w:r>
            <w:r>
              <w:rPr>
                <w:rFonts w:hint="eastAsia"/>
                <w:color w:val="auto"/>
                <w:sz w:val="18"/>
                <w:szCs w:val="18"/>
                <w:lang w:eastAsia="zh-CN"/>
              </w:rPr>
              <w:t>☑</w:t>
            </w:r>
            <w:r>
              <w:rPr>
                <w:rFonts w:hint="eastAsia"/>
                <w:color w:val="auto"/>
                <w:sz w:val="18"/>
                <w:szCs w:val="18"/>
              </w:rPr>
              <w:t xml:space="preserve">；其他 </w:t>
            </w:r>
            <w:r>
              <w:rPr>
                <w:rFonts w:hint="eastAsia"/>
                <w:color w:val="auto"/>
                <w:sz w:val="18"/>
                <w:szCs w:val="18"/>
                <w:lang w:eastAsia="zh-CN"/>
              </w:rPr>
              <w:t>☑</w:t>
            </w:r>
            <w:r>
              <w:rPr>
                <w:rFonts w:hint="eastAsia"/>
                <w:color w:val="auto"/>
                <w:sz w:val="18"/>
                <w:szCs w:val="18"/>
              </w:rPr>
              <w:t xml:space="preserve"> </w:t>
            </w:r>
          </w:p>
          <w:p w14:paraId="6F09068E">
            <w:pPr>
              <w:spacing w:line="240" w:lineRule="auto"/>
              <w:jc w:val="left"/>
              <w:rPr>
                <w:color w:val="auto"/>
                <w:sz w:val="18"/>
                <w:szCs w:val="18"/>
              </w:rPr>
            </w:pPr>
            <w:r>
              <w:rPr>
                <w:rFonts w:hint="eastAsia"/>
                <w:color w:val="auto"/>
                <w:sz w:val="18"/>
                <w:szCs w:val="18"/>
              </w:rPr>
              <w:t xml:space="preserve">导则推荐模式 </w:t>
            </w:r>
            <w:r>
              <w:rPr>
                <w:rFonts w:hint="eastAsia"/>
                <w:color w:val="auto"/>
                <w:sz w:val="18"/>
                <w:szCs w:val="18"/>
              </w:rPr>
              <w:sym w:font="Wingdings 2" w:char="0052"/>
            </w:r>
            <w:r>
              <w:rPr>
                <w:rFonts w:hint="eastAsia"/>
                <w:color w:val="auto"/>
                <w:sz w:val="18"/>
                <w:szCs w:val="18"/>
              </w:rPr>
              <w:t xml:space="preserve">：其他 </w:t>
            </w:r>
            <w:r>
              <w:rPr>
                <w:rFonts w:hint="eastAsia"/>
                <w:color w:val="auto"/>
                <w:sz w:val="18"/>
                <w:szCs w:val="18"/>
              </w:rPr>
              <w:sym w:font="Wingdings 2" w:char="00A3"/>
            </w:r>
          </w:p>
        </w:tc>
      </w:tr>
      <w:tr w14:paraId="5DF7D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restart"/>
            <w:tcBorders>
              <w:tl2br w:val="nil"/>
              <w:tr2bl w:val="nil"/>
            </w:tcBorders>
            <w:vAlign w:val="center"/>
          </w:tcPr>
          <w:p w14:paraId="24D7C6EA">
            <w:pPr>
              <w:spacing w:line="240" w:lineRule="auto"/>
              <w:jc w:val="center"/>
              <w:rPr>
                <w:color w:val="auto"/>
                <w:sz w:val="18"/>
                <w:szCs w:val="18"/>
              </w:rPr>
            </w:pPr>
            <w:r>
              <w:rPr>
                <w:rFonts w:hint="eastAsia"/>
                <w:color w:val="auto"/>
                <w:sz w:val="18"/>
                <w:szCs w:val="18"/>
              </w:rPr>
              <w:t>影</w:t>
            </w:r>
          </w:p>
          <w:p w14:paraId="78D07D21">
            <w:pPr>
              <w:spacing w:line="240" w:lineRule="auto"/>
              <w:jc w:val="center"/>
              <w:rPr>
                <w:color w:val="auto"/>
                <w:sz w:val="18"/>
                <w:szCs w:val="18"/>
              </w:rPr>
            </w:pPr>
            <w:r>
              <w:rPr>
                <w:rFonts w:hint="eastAsia"/>
                <w:color w:val="auto"/>
                <w:sz w:val="18"/>
                <w:szCs w:val="18"/>
              </w:rPr>
              <w:t>响</w:t>
            </w:r>
          </w:p>
          <w:p w14:paraId="1162E682">
            <w:pPr>
              <w:spacing w:line="240" w:lineRule="auto"/>
              <w:jc w:val="center"/>
              <w:rPr>
                <w:color w:val="auto"/>
                <w:sz w:val="18"/>
                <w:szCs w:val="18"/>
              </w:rPr>
            </w:pPr>
            <w:r>
              <w:rPr>
                <w:rFonts w:hint="eastAsia"/>
                <w:color w:val="auto"/>
                <w:sz w:val="18"/>
                <w:szCs w:val="18"/>
              </w:rPr>
              <w:t>评</w:t>
            </w:r>
          </w:p>
          <w:p w14:paraId="11A7D016">
            <w:pPr>
              <w:spacing w:line="240" w:lineRule="auto"/>
              <w:jc w:val="center"/>
              <w:rPr>
                <w:color w:val="auto"/>
                <w:sz w:val="18"/>
                <w:szCs w:val="18"/>
              </w:rPr>
            </w:pPr>
            <w:r>
              <w:rPr>
                <w:rFonts w:hint="eastAsia"/>
                <w:color w:val="auto"/>
                <w:sz w:val="18"/>
                <w:szCs w:val="18"/>
              </w:rPr>
              <w:t>价</w:t>
            </w:r>
          </w:p>
        </w:tc>
        <w:tc>
          <w:tcPr>
            <w:tcW w:w="1524" w:type="dxa"/>
            <w:tcBorders>
              <w:tl2br w:val="nil"/>
              <w:tr2bl w:val="nil"/>
            </w:tcBorders>
            <w:vAlign w:val="center"/>
          </w:tcPr>
          <w:p w14:paraId="56457B44">
            <w:pPr>
              <w:spacing w:line="240" w:lineRule="auto"/>
              <w:jc w:val="center"/>
              <w:rPr>
                <w:color w:val="auto"/>
                <w:sz w:val="18"/>
                <w:szCs w:val="18"/>
              </w:rPr>
            </w:pPr>
            <w:r>
              <w:rPr>
                <w:rFonts w:hint="eastAsia"/>
                <w:color w:val="auto"/>
                <w:sz w:val="18"/>
                <w:szCs w:val="18"/>
              </w:rPr>
              <w:t>水污染控制和水环境影响减缓</w:t>
            </w:r>
            <w:r>
              <w:rPr>
                <w:rFonts w:hint="eastAsia"/>
                <w:color w:val="auto"/>
                <w:sz w:val="18"/>
                <w:szCs w:val="18"/>
                <w:lang w:eastAsia="zh-CN"/>
              </w:rPr>
              <w:t>措</w:t>
            </w:r>
          </w:p>
          <w:p w14:paraId="04EE906C">
            <w:pPr>
              <w:spacing w:line="240" w:lineRule="auto"/>
              <w:jc w:val="center"/>
              <w:rPr>
                <w:color w:val="auto"/>
                <w:sz w:val="18"/>
                <w:szCs w:val="18"/>
              </w:rPr>
            </w:pPr>
            <w:r>
              <w:rPr>
                <w:rFonts w:hint="eastAsia"/>
                <w:color w:val="auto"/>
                <w:sz w:val="18"/>
                <w:szCs w:val="18"/>
              </w:rPr>
              <w:t>施有效性评价</w:t>
            </w:r>
          </w:p>
        </w:tc>
        <w:tc>
          <w:tcPr>
            <w:tcW w:w="6775" w:type="dxa"/>
            <w:gridSpan w:val="12"/>
            <w:tcBorders>
              <w:tl2br w:val="nil"/>
              <w:tr2bl w:val="nil"/>
            </w:tcBorders>
            <w:vAlign w:val="center"/>
          </w:tcPr>
          <w:p w14:paraId="07EDD1DB">
            <w:pPr>
              <w:spacing w:line="240" w:lineRule="auto"/>
              <w:jc w:val="left"/>
              <w:rPr>
                <w:color w:val="auto"/>
                <w:sz w:val="18"/>
                <w:szCs w:val="18"/>
              </w:rPr>
            </w:pPr>
            <w:r>
              <w:rPr>
                <w:rFonts w:hint="eastAsia"/>
                <w:color w:val="auto"/>
                <w:sz w:val="18"/>
                <w:szCs w:val="18"/>
              </w:rPr>
              <w:t xml:space="preserve">区（流）域水环境质量改善目标 </w:t>
            </w:r>
            <w:r>
              <w:rPr>
                <w:rFonts w:hint="eastAsia"/>
                <w:color w:val="auto"/>
                <w:sz w:val="18"/>
                <w:szCs w:val="18"/>
              </w:rPr>
              <w:sym w:font="Wingdings 2" w:char="0052"/>
            </w:r>
            <w:r>
              <w:rPr>
                <w:rFonts w:hint="eastAsia"/>
                <w:color w:val="auto"/>
                <w:sz w:val="18"/>
                <w:szCs w:val="18"/>
              </w:rPr>
              <w:t xml:space="preserve">；替代削减源 □ </w:t>
            </w:r>
          </w:p>
        </w:tc>
      </w:tr>
      <w:tr w14:paraId="651B7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39B9509D">
            <w:pPr>
              <w:spacing w:line="240" w:lineRule="auto"/>
              <w:jc w:val="center"/>
              <w:rPr>
                <w:color w:val="auto"/>
                <w:sz w:val="18"/>
                <w:szCs w:val="18"/>
              </w:rPr>
            </w:pPr>
          </w:p>
        </w:tc>
        <w:tc>
          <w:tcPr>
            <w:tcW w:w="1524" w:type="dxa"/>
            <w:tcBorders>
              <w:tl2br w:val="nil"/>
              <w:tr2bl w:val="nil"/>
            </w:tcBorders>
            <w:vAlign w:val="center"/>
          </w:tcPr>
          <w:p w14:paraId="5270896B">
            <w:pPr>
              <w:spacing w:line="240" w:lineRule="auto"/>
              <w:jc w:val="center"/>
              <w:rPr>
                <w:color w:val="auto"/>
                <w:sz w:val="18"/>
                <w:szCs w:val="18"/>
              </w:rPr>
            </w:pPr>
            <w:r>
              <w:rPr>
                <w:rFonts w:hint="eastAsia"/>
                <w:color w:val="auto"/>
                <w:sz w:val="18"/>
                <w:szCs w:val="18"/>
              </w:rPr>
              <w:t>水环境影响评价</w:t>
            </w:r>
          </w:p>
        </w:tc>
        <w:tc>
          <w:tcPr>
            <w:tcW w:w="6775" w:type="dxa"/>
            <w:gridSpan w:val="12"/>
            <w:tcBorders>
              <w:tl2br w:val="nil"/>
              <w:tr2bl w:val="nil"/>
            </w:tcBorders>
            <w:vAlign w:val="center"/>
          </w:tcPr>
          <w:p w14:paraId="773DD6B8">
            <w:pPr>
              <w:spacing w:line="240" w:lineRule="auto"/>
              <w:jc w:val="left"/>
              <w:rPr>
                <w:color w:val="auto"/>
                <w:sz w:val="18"/>
                <w:szCs w:val="18"/>
              </w:rPr>
            </w:pPr>
            <w:r>
              <w:rPr>
                <w:rFonts w:hint="eastAsia"/>
                <w:color w:val="auto"/>
                <w:sz w:val="18"/>
                <w:szCs w:val="18"/>
              </w:rPr>
              <w:t xml:space="preserve">排放口混合区外满足水环境管理要求 </w:t>
            </w:r>
            <w:r>
              <w:rPr>
                <w:rFonts w:hint="eastAsia"/>
                <w:color w:val="auto"/>
                <w:sz w:val="18"/>
                <w:szCs w:val="18"/>
              </w:rPr>
              <w:sym w:font="Wingdings 2" w:char="0052"/>
            </w:r>
            <w:r>
              <w:rPr>
                <w:rFonts w:hint="eastAsia"/>
                <w:color w:val="auto"/>
                <w:sz w:val="18"/>
                <w:szCs w:val="18"/>
              </w:rPr>
              <w:t xml:space="preserve"> </w:t>
            </w:r>
          </w:p>
          <w:p w14:paraId="194A0F9F">
            <w:pPr>
              <w:spacing w:line="240" w:lineRule="auto"/>
              <w:jc w:val="left"/>
              <w:rPr>
                <w:color w:val="auto"/>
                <w:sz w:val="18"/>
                <w:szCs w:val="18"/>
              </w:rPr>
            </w:pPr>
            <w:r>
              <w:rPr>
                <w:rFonts w:hint="eastAsia"/>
                <w:color w:val="auto"/>
                <w:sz w:val="18"/>
                <w:szCs w:val="18"/>
              </w:rPr>
              <w:t xml:space="preserve">水环境功能区或水功能区、近岸海域环境功能区水质达标 </w:t>
            </w:r>
            <w:r>
              <w:rPr>
                <w:rFonts w:hint="eastAsia"/>
                <w:color w:val="auto"/>
                <w:sz w:val="18"/>
                <w:szCs w:val="18"/>
                <w:lang w:eastAsia="zh-CN"/>
              </w:rPr>
              <w:t>☑</w:t>
            </w:r>
            <w:r>
              <w:rPr>
                <w:rFonts w:hint="eastAsia"/>
                <w:color w:val="auto"/>
                <w:sz w:val="18"/>
                <w:szCs w:val="18"/>
              </w:rPr>
              <w:t xml:space="preserve"> </w:t>
            </w:r>
          </w:p>
          <w:p w14:paraId="44905761">
            <w:pPr>
              <w:spacing w:line="240" w:lineRule="auto"/>
              <w:jc w:val="left"/>
              <w:rPr>
                <w:color w:val="auto"/>
                <w:sz w:val="18"/>
                <w:szCs w:val="18"/>
              </w:rPr>
            </w:pPr>
            <w:r>
              <w:rPr>
                <w:rFonts w:hint="eastAsia"/>
                <w:color w:val="auto"/>
                <w:sz w:val="18"/>
                <w:szCs w:val="18"/>
              </w:rPr>
              <w:t xml:space="preserve">满足水环境保护目标水域水环境质量要求 </w:t>
            </w:r>
            <w:r>
              <w:rPr>
                <w:rFonts w:hint="eastAsia"/>
                <w:color w:val="auto"/>
                <w:sz w:val="18"/>
                <w:szCs w:val="18"/>
              </w:rPr>
              <w:sym w:font="Wingdings 2" w:char="0052"/>
            </w:r>
            <w:r>
              <w:rPr>
                <w:rFonts w:hint="eastAsia"/>
                <w:color w:val="auto"/>
                <w:sz w:val="18"/>
                <w:szCs w:val="18"/>
              </w:rPr>
              <w:t xml:space="preserve"> </w:t>
            </w:r>
          </w:p>
          <w:p w14:paraId="0852102E">
            <w:pPr>
              <w:spacing w:line="240" w:lineRule="auto"/>
              <w:jc w:val="left"/>
              <w:rPr>
                <w:color w:val="auto"/>
                <w:sz w:val="18"/>
                <w:szCs w:val="18"/>
              </w:rPr>
            </w:pPr>
            <w:r>
              <w:rPr>
                <w:rFonts w:hint="eastAsia"/>
                <w:color w:val="auto"/>
                <w:sz w:val="18"/>
                <w:szCs w:val="18"/>
              </w:rPr>
              <w:t xml:space="preserve">水环境控制单元或断面水质达标 </w:t>
            </w:r>
            <w:r>
              <w:rPr>
                <w:rFonts w:hint="eastAsia"/>
                <w:color w:val="auto"/>
                <w:sz w:val="18"/>
                <w:szCs w:val="18"/>
              </w:rPr>
              <w:sym w:font="Wingdings 2" w:char="0052"/>
            </w:r>
            <w:r>
              <w:rPr>
                <w:rFonts w:hint="eastAsia"/>
                <w:color w:val="auto"/>
                <w:sz w:val="18"/>
                <w:szCs w:val="18"/>
              </w:rPr>
              <w:t xml:space="preserve"> </w:t>
            </w:r>
          </w:p>
          <w:p w14:paraId="0C2762D2">
            <w:pPr>
              <w:spacing w:line="240" w:lineRule="auto"/>
              <w:jc w:val="left"/>
              <w:rPr>
                <w:color w:val="auto"/>
                <w:sz w:val="18"/>
                <w:szCs w:val="18"/>
              </w:rPr>
            </w:pPr>
            <w:r>
              <w:rPr>
                <w:rFonts w:hint="eastAsia"/>
                <w:color w:val="auto"/>
                <w:sz w:val="18"/>
                <w:szCs w:val="18"/>
              </w:rPr>
              <w:t xml:space="preserve">满足重点水污染物排放总量控制指标要求，重点行业建设项目， 主要污染物排放满足等量或减量替代要求 </w:t>
            </w:r>
            <w:r>
              <w:rPr>
                <w:rFonts w:hint="eastAsia"/>
                <w:color w:val="auto"/>
                <w:sz w:val="18"/>
                <w:szCs w:val="18"/>
                <w:lang w:eastAsia="zh-CN"/>
              </w:rPr>
              <w:t>□</w:t>
            </w:r>
            <w:r>
              <w:rPr>
                <w:rFonts w:hint="eastAsia"/>
                <w:color w:val="auto"/>
                <w:sz w:val="18"/>
                <w:szCs w:val="18"/>
              </w:rPr>
              <w:t xml:space="preserve"> </w:t>
            </w:r>
          </w:p>
          <w:p w14:paraId="22792253">
            <w:pPr>
              <w:spacing w:line="240" w:lineRule="auto"/>
              <w:jc w:val="left"/>
              <w:rPr>
                <w:color w:val="auto"/>
                <w:sz w:val="18"/>
                <w:szCs w:val="18"/>
              </w:rPr>
            </w:pPr>
            <w:r>
              <w:rPr>
                <w:rFonts w:hint="eastAsia"/>
                <w:color w:val="auto"/>
                <w:sz w:val="18"/>
                <w:szCs w:val="18"/>
              </w:rPr>
              <w:t xml:space="preserve">满足区（流）域水环境质量改善目标要求 </w:t>
            </w:r>
            <w:r>
              <w:rPr>
                <w:rFonts w:hint="eastAsia"/>
                <w:color w:val="auto"/>
                <w:sz w:val="18"/>
                <w:szCs w:val="18"/>
                <w:lang w:eastAsia="zh-CN"/>
              </w:rPr>
              <w:t>□</w:t>
            </w:r>
            <w:r>
              <w:rPr>
                <w:rFonts w:hint="eastAsia"/>
                <w:color w:val="auto"/>
                <w:sz w:val="18"/>
                <w:szCs w:val="18"/>
              </w:rPr>
              <w:t xml:space="preserve"> </w:t>
            </w:r>
          </w:p>
          <w:p w14:paraId="480115F0">
            <w:pPr>
              <w:spacing w:line="240" w:lineRule="auto"/>
              <w:jc w:val="left"/>
              <w:rPr>
                <w:color w:val="auto"/>
                <w:sz w:val="18"/>
                <w:szCs w:val="18"/>
              </w:rPr>
            </w:pPr>
            <w:r>
              <w:rPr>
                <w:rFonts w:hint="eastAsia"/>
                <w:color w:val="auto"/>
                <w:sz w:val="18"/>
                <w:szCs w:val="18"/>
              </w:rPr>
              <w:t xml:space="preserve">水文要素影响型建设项目同时应包括水文情势变化评价、主要水文特征值影响评价、生态流量符合性评价 □ </w:t>
            </w:r>
          </w:p>
          <w:p w14:paraId="30E2C75F">
            <w:pPr>
              <w:spacing w:line="240" w:lineRule="auto"/>
              <w:jc w:val="left"/>
              <w:rPr>
                <w:color w:val="auto"/>
                <w:sz w:val="18"/>
                <w:szCs w:val="18"/>
              </w:rPr>
            </w:pPr>
            <w:r>
              <w:rPr>
                <w:rFonts w:hint="eastAsia"/>
                <w:color w:val="auto"/>
                <w:sz w:val="18"/>
                <w:szCs w:val="18"/>
              </w:rPr>
              <w:t xml:space="preserve">对于新设或调整入河（湖库、近岸海域）排放口的建设项目，应包括排放口设置的环境合理性评价 □ </w:t>
            </w:r>
          </w:p>
          <w:p w14:paraId="6A30B876">
            <w:pPr>
              <w:spacing w:line="240" w:lineRule="auto"/>
              <w:jc w:val="left"/>
              <w:rPr>
                <w:color w:val="auto"/>
                <w:sz w:val="18"/>
                <w:szCs w:val="18"/>
              </w:rPr>
            </w:pPr>
            <w:r>
              <w:rPr>
                <w:rFonts w:hint="eastAsia"/>
                <w:color w:val="auto"/>
                <w:sz w:val="18"/>
                <w:szCs w:val="18"/>
              </w:rPr>
              <w:t>满足生态保护红线、水环境质量底线、资源利用上线和环境准入清单管理要求 □</w:t>
            </w:r>
          </w:p>
        </w:tc>
      </w:tr>
      <w:tr w14:paraId="15DF5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42943636">
            <w:pPr>
              <w:spacing w:line="240" w:lineRule="auto"/>
              <w:jc w:val="center"/>
              <w:rPr>
                <w:color w:val="auto"/>
                <w:sz w:val="18"/>
                <w:szCs w:val="18"/>
              </w:rPr>
            </w:pPr>
          </w:p>
        </w:tc>
        <w:tc>
          <w:tcPr>
            <w:tcW w:w="1524" w:type="dxa"/>
            <w:vMerge w:val="restart"/>
            <w:tcBorders>
              <w:tl2br w:val="nil"/>
              <w:tr2bl w:val="nil"/>
            </w:tcBorders>
            <w:vAlign w:val="center"/>
          </w:tcPr>
          <w:p w14:paraId="58519A83">
            <w:pPr>
              <w:spacing w:line="240" w:lineRule="auto"/>
              <w:jc w:val="center"/>
              <w:rPr>
                <w:color w:val="auto"/>
                <w:sz w:val="18"/>
                <w:szCs w:val="18"/>
              </w:rPr>
            </w:pPr>
            <w:r>
              <w:rPr>
                <w:rFonts w:hint="eastAsia"/>
                <w:color w:val="auto"/>
                <w:sz w:val="18"/>
                <w:szCs w:val="18"/>
              </w:rPr>
              <w:t>污染源排放量核算</w:t>
            </w:r>
          </w:p>
        </w:tc>
        <w:tc>
          <w:tcPr>
            <w:tcW w:w="2258" w:type="dxa"/>
            <w:gridSpan w:val="4"/>
            <w:tcBorders>
              <w:tl2br w:val="nil"/>
              <w:tr2bl w:val="nil"/>
            </w:tcBorders>
            <w:vAlign w:val="center"/>
          </w:tcPr>
          <w:p w14:paraId="07591A7F">
            <w:pPr>
              <w:spacing w:line="240" w:lineRule="auto"/>
              <w:jc w:val="center"/>
              <w:rPr>
                <w:color w:val="auto"/>
                <w:sz w:val="18"/>
                <w:szCs w:val="18"/>
              </w:rPr>
            </w:pPr>
            <w:r>
              <w:rPr>
                <w:rFonts w:hint="eastAsia"/>
                <w:color w:val="auto"/>
                <w:sz w:val="18"/>
                <w:szCs w:val="18"/>
              </w:rPr>
              <w:t>污染物名称</w:t>
            </w:r>
          </w:p>
        </w:tc>
        <w:tc>
          <w:tcPr>
            <w:tcW w:w="3162" w:type="dxa"/>
            <w:gridSpan w:val="5"/>
            <w:tcBorders>
              <w:tl2br w:val="nil"/>
              <w:tr2bl w:val="nil"/>
            </w:tcBorders>
            <w:vAlign w:val="center"/>
          </w:tcPr>
          <w:p w14:paraId="405ED3C7">
            <w:pPr>
              <w:spacing w:line="240" w:lineRule="auto"/>
              <w:jc w:val="center"/>
              <w:rPr>
                <w:color w:val="auto"/>
                <w:sz w:val="18"/>
                <w:szCs w:val="18"/>
              </w:rPr>
            </w:pPr>
            <w:r>
              <w:rPr>
                <w:rFonts w:hint="eastAsia"/>
                <w:color w:val="auto"/>
                <w:sz w:val="18"/>
                <w:szCs w:val="18"/>
              </w:rPr>
              <w:t>排放量/（t/a）</w:t>
            </w:r>
          </w:p>
        </w:tc>
        <w:tc>
          <w:tcPr>
            <w:tcW w:w="1355" w:type="dxa"/>
            <w:gridSpan w:val="3"/>
            <w:tcBorders>
              <w:tl2br w:val="nil"/>
              <w:tr2bl w:val="nil"/>
            </w:tcBorders>
            <w:vAlign w:val="center"/>
          </w:tcPr>
          <w:p w14:paraId="3D6C4D0C">
            <w:pPr>
              <w:spacing w:line="240" w:lineRule="auto"/>
              <w:jc w:val="center"/>
              <w:rPr>
                <w:color w:val="auto"/>
                <w:sz w:val="18"/>
                <w:szCs w:val="18"/>
              </w:rPr>
            </w:pPr>
            <w:r>
              <w:rPr>
                <w:rFonts w:hint="eastAsia"/>
                <w:color w:val="auto"/>
                <w:sz w:val="18"/>
                <w:szCs w:val="18"/>
              </w:rPr>
              <w:t>排放浓度/（mg/L）</w:t>
            </w:r>
          </w:p>
        </w:tc>
      </w:tr>
      <w:tr w14:paraId="440B3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0236DA45">
            <w:pPr>
              <w:spacing w:line="240" w:lineRule="auto"/>
              <w:jc w:val="center"/>
              <w:rPr>
                <w:color w:val="auto"/>
                <w:sz w:val="18"/>
                <w:szCs w:val="18"/>
              </w:rPr>
            </w:pPr>
          </w:p>
        </w:tc>
        <w:tc>
          <w:tcPr>
            <w:tcW w:w="1524" w:type="dxa"/>
            <w:vMerge w:val="continue"/>
            <w:tcBorders>
              <w:tl2br w:val="nil"/>
              <w:tr2bl w:val="nil"/>
            </w:tcBorders>
            <w:vAlign w:val="center"/>
          </w:tcPr>
          <w:p w14:paraId="699C6321">
            <w:pPr>
              <w:spacing w:line="240" w:lineRule="auto"/>
              <w:jc w:val="center"/>
              <w:rPr>
                <w:color w:val="auto"/>
                <w:sz w:val="18"/>
                <w:szCs w:val="18"/>
              </w:rPr>
            </w:pPr>
          </w:p>
        </w:tc>
        <w:tc>
          <w:tcPr>
            <w:tcW w:w="2258" w:type="dxa"/>
            <w:gridSpan w:val="4"/>
            <w:tcBorders>
              <w:tl2br w:val="nil"/>
              <w:tr2bl w:val="nil"/>
            </w:tcBorders>
            <w:vAlign w:val="center"/>
          </w:tcPr>
          <w:p w14:paraId="1CE1537F">
            <w:pPr>
              <w:spacing w:line="240" w:lineRule="auto"/>
              <w:jc w:val="center"/>
              <w:rPr>
                <w:color w:val="auto"/>
                <w:sz w:val="18"/>
                <w:szCs w:val="18"/>
              </w:rPr>
            </w:pPr>
            <w:r>
              <w:rPr>
                <w:color w:val="auto"/>
                <w:sz w:val="18"/>
                <w:szCs w:val="18"/>
              </w:rPr>
              <w:t>COD</w:t>
            </w:r>
          </w:p>
        </w:tc>
        <w:tc>
          <w:tcPr>
            <w:tcW w:w="3162" w:type="dxa"/>
            <w:gridSpan w:val="5"/>
            <w:tcBorders>
              <w:tl2br w:val="nil"/>
              <w:tr2bl w:val="nil"/>
            </w:tcBorders>
            <w:vAlign w:val="center"/>
          </w:tcPr>
          <w:p w14:paraId="2506625B">
            <w:pPr>
              <w:spacing w:line="240" w:lineRule="auto"/>
              <w:jc w:val="center"/>
              <w:rPr>
                <w:color w:val="auto"/>
                <w:sz w:val="18"/>
                <w:szCs w:val="18"/>
              </w:rPr>
            </w:pPr>
            <w:r>
              <w:rPr>
                <w:rFonts w:hint="default" w:ascii="Times New Roman" w:hAnsi="Times New Roman" w:eastAsia="宋体" w:cs="Times New Roman"/>
                <w:i w:val="0"/>
                <w:iCs w:val="0"/>
                <w:color w:val="000000"/>
                <w:kern w:val="0"/>
                <w:sz w:val="21"/>
                <w:szCs w:val="21"/>
                <w:u w:val="none"/>
                <w:lang w:val="en-US" w:eastAsia="zh-CN" w:bidi="ar"/>
              </w:rPr>
              <w:t>13.14</w:t>
            </w:r>
          </w:p>
        </w:tc>
        <w:tc>
          <w:tcPr>
            <w:tcW w:w="1355" w:type="dxa"/>
            <w:gridSpan w:val="3"/>
            <w:tcBorders>
              <w:tl2br w:val="nil"/>
              <w:tr2bl w:val="nil"/>
            </w:tcBorders>
            <w:vAlign w:val="center"/>
          </w:tcPr>
          <w:p w14:paraId="2DCFA5FD">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60</w:t>
            </w:r>
          </w:p>
        </w:tc>
      </w:tr>
      <w:tr w14:paraId="378B4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7D0B1458">
            <w:pPr>
              <w:spacing w:line="240" w:lineRule="auto"/>
              <w:jc w:val="center"/>
              <w:rPr>
                <w:color w:val="auto"/>
                <w:sz w:val="18"/>
                <w:szCs w:val="18"/>
              </w:rPr>
            </w:pPr>
          </w:p>
        </w:tc>
        <w:tc>
          <w:tcPr>
            <w:tcW w:w="1524" w:type="dxa"/>
            <w:vMerge w:val="continue"/>
            <w:tcBorders>
              <w:tl2br w:val="nil"/>
              <w:tr2bl w:val="nil"/>
            </w:tcBorders>
            <w:vAlign w:val="center"/>
          </w:tcPr>
          <w:p w14:paraId="62D66C1A">
            <w:pPr>
              <w:spacing w:line="240" w:lineRule="auto"/>
              <w:jc w:val="center"/>
              <w:rPr>
                <w:color w:val="auto"/>
                <w:sz w:val="18"/>
                <w:szCs w:val="18"/>
              </w:rPr>
            </w:pPr>
          </w:p>
        </w:tc>
        <w:tc>
          <w:tcPr>
            <w:tcW w:w="2258" w:type="dxa"/>
            <w:gridSpan w:val="4"/>
            <w:tcBorders>
              <w:tl2br w:val="nil"/>
              <w:tr2bl w:val="nil"/>
            </w:tcBorders>
            <w:vAlign w:val="center"/>
          </w:tcPr>
          <w:p w14:paraId="4A2D2382">
            <w:pPr>
              <w:spacing w:line="240" w:lineRule="auto"/>
              <w:jc w:val="center"/>
              <w:rPr>
                <w:color w:val="auto"/>
                <w:sz w:val="18"/>
                <w:szCs w:val="18"/>
              </w:rPr>
            </w:pPr>
            <w:r>
              <w:rPr>
                <w:bCs/>
                <w:color w:val="auto"/>
                <w:sz w:val="18"/>
                <w:szCs w:val="18"/>
              </w:rPr>
              <w:t>NH</w:t>
            </w:r>
            <w:r>
              <w:rPr>
                <w:bCs/>
                <w:color w:val="auto"/>
                <w:sz w:val="18"/>
                <w:szCs w:val="18"/>
                <w:vertAlign w:val="subscript"/>
              </w:rPr>
              <w:t>3</w:t>
            </w:r>
            <w:r>
              <w:rPr>
                <w:bCs/>
                <w:color w:val="auto"/>
                <w:sz w:val="18"/>
                <w:szCs w:val="18"/>
              </w:rPr>
              <w:t>-N</w:t>
            </w:r>
          </w:p>
        </w:tc>
        <w:tc>
          <w:tcPr>
            <w:tcW w:w="3162" w:type="dxa"/>
            <w:gridSpan w:val="5"/>
            <w:tcBorders>
              <w:tl2br w:val="nil"/>
              <w:tr2bl w:val="nil"/>
            </w:tcBorders>
            <w:vAlign w:val="center"/>
          </w:tcPr>
          <w:p w14:paraId="7824175A">
            <w:pPr>
              <w:spacing w:line="240" w:lineRule="auto"/>
              <w:jc w:val="center"/>
              <w:rPr>
                <w:color w:val="auto"/>
                <w:sz w:val="18"/>
                <w:szCs w:val="18"/>
              </w:rPr>
            </w:pPr>
            <w:r>
              <w:rPr>
                <w:rFonts w:hint="default" w:ascii="Times New Roman" w:hAnsi="Times New Roman" w:eastAsia="宋体" w:cs="Times New Roman"/>
                <w:i w:val="0"/>
                <w:iCs w:val="0"/>
                <w:color w:val="000000"/>
                <w:kern w:val="0"/>
                <w:sz w:val="21"/>
                <w:szCs w:val="21"/>
                <w:u w:val="none"/>
                <w:lang w:val="en-US" w:eastAsia="zh-CN" w:bidi="ar"/>
              </w:rPr>
              <w:t>1.752</w:t>
            </w:r>
          </w:p>
        </w:tc>
        <w:tc>
          <w:tcPr>
            <w:tcW w:w="1355" w:type="dxa"/>
            <w:gridSpan w:val="3"/>
            <w:tcBorders>
              <w:tl2br w:val="nil"/>
              <w:tr2bl w:val="nil"/>
            </w:tcBorders>
            <w:vAlign w:val="center"/>
          </w:tcPr>
          <w:p w14:paraId="6E78406B">
            <w:pPr>
              <w:spacing w:line="240" w:lineRule="auto"/>
              <w:jc w:val="center"/>
              <w:rPr>
                <w:color w:val="auto"/>
                <w:sz w:val="18"/>
                <w:szCs w:val="18"/>
              </w:rPr>
            </w:pPr>
            <w:r>
              <w:rPr>
                <w:rFonts w:hint="eastAsia"/>
                <w:color w:val="auto"/>
                <w:sz w:val="18"/>
                <w:szCs w:val="18"/>
                <w:lang w:val="en-US" w:eastAsia="zh-CN"/>
              </w:rPr>
              <w:t>8</w:t>
            </w:r>
            <w:r>
              <w:rPr>
                <w:rFonts w:hint="eastAsia"/>
                <w:color w:val="auto"/>
                <w:sz w:val="18"/>
                <w:szCs w:val="18"/>
              </w:rPr>
              <w:t>（</w:t>
            </w:r>
            <w:r>
              <w:rPr>
                <w:rFonts w:hint="eastAsia"/>
                <w:color w:val="auto"/>
                <w:sz w:val="18"/>
                <w:szCs w:val="18"/>
                <w:lang w:val="en-US" w:eastAsia="zh-CN"/>
              </w:rPr>
              <w:t>15</w:t>
            </w:r>
            <w:r>
              <w:rPr>
                <w:rFonts w:hint="eastAsia"/>
                <w:color w:val="auto"/>
                <w:sz w:val="18"/>
                <w:szCs w:val="18"/>
              </w:rPr>
              <w:t>）</w:t>
            </w:r>
          </w:p>
        </w:tc>
      </w:tr>
      <w:tr w14:paraId="65A58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13701F46">
            <w:pPr>
              <w:spacing w:line="240" w:lineRule="auto"/>
              <w:jc w:val="center"/>
              <w:rPr>
                <w:color w:val="auto"/>
                <w:sz w:val="18"/>
                <w:szCs w:val="18"/>
              </w:rPr>
            </w:pPr>
          </w:p>
        </w:tc>
        <w:tc>
          <w:tcPr>
            <w:tcW w:w="1524" w:type="dxa"/>
            <w:vMerge w:val="continue"/>
            <w:tcBorders>
              <w:tl2br w:val="nil"/>
              <w:tr2bl w:val="nil"/>
            </w:tcBorders>
            <w:vAlign w:val="center"/>
          </w:tcPr>
          <w:p w14:paraId="5DB92F70">
            <w:pPr>
              <w:spacing w:line="240" w:lineRule="auto"/>
              <w:jc w:val="center"/>
              <w:rPr>
                <w:color w:val="auto"/>
                <w:sz w:val="18"/>
                <w:szCs w:val="18"/>
              </w:rPr>
            </w:pPr>
          </w:p>
        </w:tc>
        <w:tc>
          <w:tcPr>
            <w:tcW w:w="2258" w:type="dxa"/>
            <w:gridSpan w:val="4"/>
            <w:tcBorders>
              <w:tl2br w:val="nil"/>
              <w:tr2bl w:val="nil"/>
            </w:tcBorders>
            <w:vAlign w:val="center"/>
          </w:tcPr>
          <w:p w14:paraId="7D3F8324">
            <w:pPr>
              <w:spacing w:line="240" w:lineRule="auto"/>
              <w:jc w:val="center"/>
              <w:rPr>
                <w:bCs/>
                <w:color w:val="auto"/>
                <w:sz w:val="18"/>
                <w:szCs w:val="18"/>
              </w:rPr>
            </w:pPr>
            <w:r>
              <w:rPr>
                <w:rFonts w:hint="eastAsia"/>
                <w:bCs/>
                <w:color w:val="auto"/>
                <w:sz w:val="18"/>
                <w:szCs w:val="18"/>
              </w:rPr>
              <w:t>TP</w:t>
            </w:r>
          </w:p>
        </w:tc>
        <w:tc>
          <w:tcPr>
            <w:tcW w:w="3162" w:type="dxa"/>
            <w:gridSpan w:val="5"/>
            <w:tcBorders>
              <w:tl2br w:val="nil"/>
              <w:tr2bl w:val="nil"/>
            </w:tcBorders>
            <w:vAlign w:val="center"/>
          </w:tcPr>
          <w:p w14:paraId="77CD0FC2">
            <w:pPr>
              <w:spacing w:line="240" w:lineRule="auto"/>
              <w:jc w:val="center"/>
              <w:rPr>
                <w:color w:val="auto"/>
                <w:sz w:val="18"/>
                <w:szCs w:val="18"/>
              </w:rPr>
            </w:pPr>
            <w:r>
              <w:rPr>
                <w:rFonts w:hint="default" w:ascii="Times New Roman" w:hAnsi="Times New Roman" w:eastAsia="宋体" w:cs="Times New Roman"/>
                <w:i w:val="0"/>
                <w:iCs w:val="0"/>
                <w:color w:val="000000"/>
                <w:kern w:val="0"/>
                <w:sz w:val="21"/>
                <w:szCs w:val="21"/>
                <w:u w:val="none"/>
                <w:lang w:val="en-US" w:eastAsia="zh-CN" w:bidi="ar"/>
              </w:rPr>
              <w:t>0.219</w:t>
            </w:r>
          </w:p>
        </w:tc>
        <w:tc>
          <w:tcPr>
            <w:tcW w:w="1355" w:type="dxa"/>
            <w:gridSpan w:val="3"/>
            <w:tcBorders>
              <w:tl2br w:val="nil"/>
              <w:tr2bl w:val="nil"/>
            </w:tcBorders>
            <w:vAlign w:val="center"/>
          </w:tcPr>
          <w:p w14:paraId="1FF27240">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1.0</w:t>
            </w:r>
          </w:p>
        </w:tc>
      </w:tr>
      <w:tr w14:paraId="03732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233ED8CE">
            <w:pPr>
              <w:spacing w:line="240" w:lineRule="auto"/>
              <w:jc w:val="center"/>
              <w:rPr>
                <w:color w:val="auto"/>
                <w:sz w:val="18"/>
                <w:szCs w:val="18"/>
              </w:rPr>
            </w:pPr>
          </w:p>
        </w:tc>
        <w:tc>
          <w:tcPr>
            <w:tcW w:w="1524" w:type="dxa"/>
            <w:vMerge w:val="restart"/>
            <w:tcBorders>
              <w:tl2br w:val="nil"/>
              <w:tr2bl w:val="nil"/>
            </w:tcBorders>
            <w:vAlign w:val="center"/>
          </w:tcPr>
          <w:p w14:paraId="100FAAD2">
            <w:pPr>
              <w:spacing w:line="240" w:lineRule="auto"/>
              <w:jc w:val="center"/>
              <w:rPr>
                <w:color w:val="auto"/>
                <w:sz w:val="18"/>
                <w:szCs w:val="18"/>
              </w:rPr>
            </w:pPr>
            <w:r>
              <w:rPr>
                <w:rFonts w:hint="eastAsia"/>
                <w:color w:val="auto"/>
                <w:sz w:val="18"/>
                <w:szCs w:val="18"/>
              </w:rPr>
              <w:t>替代源排放情况</w:t>
            </w:r>
          </w:p>
        </w:tc>
        <w:tc>
          <w:tcPr>
            <w:tcW w:w="1355" w:type="dxa"/>
            <w:tcBorders>
              <w:tl2br w:val="nil"/>
              <w:tr2bl w:val="nil"/>
            </w:tcBorders>
            <w:vAlign w:val="center"/>
          </w:tcPr>
          <w:p w14:paraId="677B80C4">
            <w:pPr>
              <w:spacing w:line="240" w:lineRule="auto"/>
              <w:jc w:val="center"/>
              <w:rPr>
                <w:color w:val="auto"/>
                <w:sz w:val="18"/>
                <w:szCs w:val="18"/>
              </w:rPr>
            </w:pPr>
            <w:r>
              <w:rPr>
                <w:rFonts w:hint="eastAsia"/>
                <w:color w:val="auto"/>
                <w:sz w:val="18"/>
                <w:szCs w:val="18"/>
              </w:rPr>
              <w:t>污染源名称</w:t>
            </w:r>
          </w:p>
        </w:tc>
        <w:tc>
          <w:tcPr>
            <w:tcW w:w="1355" w:type="dxa"/>
            <w:gridSpan w:val="4"/>
            <w:tcBorders>
              <w:tl2br w:val="nil"/>
              <w:tr2bl w:val="nil"/>
            </w:tcBorders>
            <w:vAlign w:val="center"/>
          </w:tcPr>
          <w:p w14:paraId="6B971FB2">
            <w:pPr>
              <w:spacing w:line="240" w:lineRule="auto"/>
              <w:jc w:val="center"/>
              <w:rPr>
                <w:color w:val="auto"/>
                <w:spacing w:val="-10"/>
                <w:sz w:val="18"/>
                <w:szCs w:val="18"/>
              </w:rPr>
            </w:pPr>
            <w:r>
              <w:rPr>
                <w:rFonts w:hint="eastAsia"/>
                <w:color w:val="auto"/>
                <w:spacing w:val="-10"/>
                <w:sz w:val="18"/>
                <w:szCs w:val="18"/>
              </w:rPr>
              <w:t>排污许可证编号</w:t>
            </w:r>
          </w:p>
        </w:tc>
        <w:tc>
          <w:tcPr>
            <w:tcW w:w="1355" w:type="dxa"/>
            <w:gridSpan w:val="2"/>
            <w:tcBorders>
              <w:tl2br w:val="nil"/>
              <w:tr2bl w:val="nil"/>
            </w:tcBorders>
            <w:vAlign w:val="center"/>
          </w:tcPr>
          <w:p w14:paraId="302525A5">
            <w:pPr>
              <w:spacing w:line="240" w:lineRule="auto"/>
              <w:jc w:val="center"/>
              <w:rPr>
                <w:color w:val="auto"/>
                <w:sz w:val="18"/>
                <w:szCs w:val="18"/>
              </w:rPr>
            </w:pPr>
            <w:r>
              <w:rPr>
                <w:rFonts w:hint="eastAsia"/>
                <w:color w:val="auto"/>
                <w:sz w:val="18"/>
                <w:szCs w:val="18"/>
              </w:rPr>
              <w:t>污染物名称</w:t>
            </w:r>
          </w:p>
        </w:tc>
        <w:tc>
          <w:tcPr>
            <w:tcW w:w="1355" w:type="dxa"/>
            <w:gridSpan w:val="2"/>
            <w:tcBorders>
              <w:tl2br w:val="nil"/>
              <w:tr2bl w:val="nil"/>
            </w:tcBorders>
            <w:vAlign w:val="center"/>
          </w:tcPr>
          <w:p w14:paraId="5FB7F250">
            <w:pPr>
              <w:spacing w:line="240" w:lineRule="auto"/>
              <w:jc w:val="center"/>
              <w:rPr>
                <w:color w:val="auto"/>
                <w:sz w:val="18"/>
                <w:szCs w:val="18"/>
              </w:rPr>
            </w:pPr>
            <w:r>
              <w:rPr>
                <w:rFonts w:hint="eastAsia"/>
                <w:color w:val="auto"/>
                <w:sz w:val="18"/>
                <w:szCs w:val="18"/>
              </w:rPr>
              <w:t>排放量/（t/a）</w:t>
            </w:r>
          </w:p>
        </w:tc>
        <w:tc>
          <w:tcPr>
            <w:tcW w:w="1355" w:type="dxa"/>
            <w:gridSpan w:val="3"/>
            <w:tcBorders>
              <w:tl2br w:val="nil"/>
              <w:tr2bl w:val="nil"/>
            </w:tcBorders>
            <w:vAlign w:val="center"/>
          </w:tcPr>
          <w:p w14:paraId="0CB75ED0">
            <w:pPr>
              <w:spacing w:line="240" w:lineRule="auto"/>
              <w:jc w:val="center"/>
              <w:rPr>
                <w:color w:val="auto"/>
                <w:sz w:val="18"/>
                <w:szCs w:val="18"/>
              </w:rPr>
            </w:pPr>
            <w:r>
              <w:rPr>
                <w:rFonts w:hint="eastAsia"/>
                <w:color w:val="auto"/>
                <w:sz w:val="18"/>
                <w:szCs w:val="18"/>
              </w:rPr>
              <w:t>排放浓度/（mg/L）</w:t>
            </w:r>
          </w:p>
        </w:tc>
      </w:tr>
      <w:tr w14:paraId="26F0F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3952E2DC">
            <w:pPr>
              <w:spacing w:line="240" w:lineRule="auto"/>
              <w:jc w:val="center"/>
              <w:rPr>
                <w:color w:val="auto"/>
                <w:sz w:val="18"/>
                <w:szCs w:val="18"/>
              </w:rPr>
            </w:pPr>
          </w:p>
        </w:tc>
        <w:tc>
          <w:tcPr>
            <w:tcW w:w="1524" w:type="dxa"/>
            <w:vMerge w:val="continue"/>
            <w:tcBorders>
              <w:tl2br w:val="nil"/>
              <w:tr2bl w:val="nil"/>
            </w:tcBorders>
            <w:vAlign w:val="center"/>
          </w:tcPr>
          <w:p w14:paraId="4F79E874">
            <w:pPr>
              <w:spacing w:line="240" w:lineRule="auto"/>
              <w:jc w:val="center"/>
              <w:rPr>
                <w:color w:val="auto"/>
                <w:sz w:val="18"/>
                <w:szCs w:val="18"/>
              </w:rPr>
            </w:pPr>
          </w:p>
        </w:tc>
        <w:tc>
          <w:tcPr>
            <w:tcW w:w="1355" w:type="dxa"/>
            <w:tcBorders>
              <w:tl2br w:val="nil"/>
              <w:tr2bl w:val="nil"/>
            </w:tcBorders>
          </w:tcPr>
          <w:p w14:paraId="2F345CFE">
            <w:pPr>
              <w:spacing w:line="240" w:lineRule="auto"/>
              <w:jc w:val="center"/>
              <w:rPr>
                <w:color w:val="auto"/>
              </w:rPr>
            </w:pPr>
            <w:r>
              <w:rPr>
                <w:rFonts w:hint="eastAsia"/>
                <w:color w:val="auto"/>
                <w:sz w:val="18"/>
                <w:szCs w:val="18"/>
              </w:rPr>
              <w:t>（/）</w:t>
            </w:r>
          </w:p>
        </w:tc>
        <w:tc>
          <w:tcPr>
            <w:tcW w:w="1355" w:type="dxa"/>
            <w:gridSpan w:val="4"/>
            <w:tcBorders>
              <w:tl2br w:val="nil"/>
              <w:tr2bl w:val="nil"/>
            </w:tcBorders>
          </w:tcPr>
          <w:p w14:paraId="1148BBF7">
            <w:pPr>
              <w:spacing w:line="240" w:lineRule="auto"/>
              <w:jc w:val="center"/>
              <w:rPr>
                <w:color w:val="auto"/>
              </w:rPr>
            </w:pPr>
            <w:r>
              <w:rPr>
                <w:rFonts w:hint="eastAsia"/>
                <w:color w:val="auto"/>
                <w:sz w:val="18"/>
                <w:szCs w:val="18"/>
              </w:rPr>
              <w:t>（/）</w:t>
            </w:r>
          </w:p>
        </w:tc>
        <w:tc>
          <w:tcPr>
            <w:tcW w:w="1355" w:type="dxa"/>
            <w:gridSpan w:val="2"/>
            <w:tcBorders>
              <w:tl2br w:val="nil"/>
              <w:tr2bl w:val="nil"/>
            </w:tcBorders>
          </w:tcPr>
          <w:p w14:paraId="00461334">
            <w:pPr>
              <w:spacing w:line="240" w:lineRule="auto"/>
              <w:jc w:val="center"/>
              <w:rPr>
                <w:color w:val="auto"/>
              </w:rPr>
            </w:pPr>
            <w:r>
              <w:rPr>
                <w:rFonts w:hint="eastAsia"/>
                <w:color w:val="auto"/>
                <w:sz w:val="18"/>
                <w:szCs w:val="18"/>
              </w:rPr>
              <w:t>（/）</w:t>
            </w:r>
          </w:p>
        </w:tc>
        <w:tc>
          <w:tcPr>
            <w:tcW w:w="1355" w:type="dxa"/>
            <w:gridSpan w:val="2"/>
            <w:tcBorders>
              <w:tl2br w:val="nil"/>
              <w:tr2bl w:val="nil"/>
            </w:tcBorders>
          </w:tcPr>
          <w:p w14:paraId="29043910">
            <w:pPr>
              <w:spacing w:line="240" w:lineRule="auto"/>
              <w:jc w:val="center"/>
              <w:rPr>
                <w:color w:val="auto"/>
              </w:rPr>
            </w:pPr>
            <w:r>
              <w:rPr>
                <w:rFonts w:hint="eastAsia"/>
                <w:color w:val="auto"/>
                <w:sz w:val="18"/>
                <w:szCs w:val="18"/>
              </w:rPr>
              <w:t>（/）</w:t>
            </w:r>
          </w:p>
        </w:tc>
        <w:tc>
          <w:tcPr>
            <w:tcW w:w="1355" w:type="dxa"/>
            <w:gridSpan w:val="3"/>
            <w:tcBorders>
              <w:tl2br w:val="nil"/>
              <w:tr2bl w:val="nil"/>
            </w:tcBorders>
          </w:tcPr>
          <w:p w14:paraId="0D88E4FC">
            <w:pPr>
              <w:spacing w:line="240" w:lineRule="auto"/>
              <w:jc w:val="center"/>
              <w:rPr>
                <w:color w:val="auto"/>
              </w:rPr>
            </w:pPr>
            <w:r>
              <w:rPr>
                <w:rFonts w:hint="eastAsia"/>
                <w:color w:val="auto"/>
                <w:sz w:val="18"/>
                <w:szCs w:val="18"/>
              </w:rPr>
              <w:t>（/）</w:t>
            </w:r>
          </w:p>
        </w:tc>
      </w:tr>
      <w:tr w14:paraId="0B8DA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7EC42359">
            <w:pPr>
              <w:spacing w:line="240" w:lineRule="auto"/>
              <w:jc w:val="center"/>
              <w:rPr>
                <w:color w:val="auto"/>
                <w:sz w:val="18"/>
                <w:szCs w:val="18"/>
              </w:rPr>
            </w:pPr>
          </w:p>
        </w:tc>
        <w:tc>
          <w:tcPr>
            <w:tcW w:w="1524" w:type="dxa"/>
            <w:tcBorders>
              <w:tl2br w:val="nil"/>
              <w:tr2bl w:val="nil"/>
            </w:tcBorders>
            <w:vAlign w:val="center"/>
          </w:tcPr>
          <w:p w14:paraId="07EAA272">
            <w:pPr>
              <w:spacing w:line="240" w:lineRule="auto"/>
              <w:jc w:val="center"/>
              <w:rPr>
                <w:color w:val="auto"/>
                <w:sz w:val="18"/>
                <w:szCs w:val="18"/>
              </w:rPr>
            </w:pPr>
            <w:r>
              <w:rPr>
                <w:rFonts w:hint="eastAsia"/>
                <w:color w:val="auto"/>
                <w:sz w:val="18"/>
                <w:szCs w:val="18"/>
              </w:rPr>
              <w:t>生态流量确定</w:t>
            </w:r>
          </w:p>
        </w:tc>
        <w:tc>
          <w:tcPr>
            <w:tcW w:w="6775" w:type="dxa"/>
            <w:gridSpan w:val="12"/>
            <w:tcBorders>
              <w:tl2br w:val="nil"/>
              <w:tr2bl w:val="nil"/>
            </w:tcBorders>
            <w:vAlign w:val="center"/>
          </w:tcPr>
          <w:p w14:paraId="6062D501">
            <w:pPr>
              <w:spacing w:line="240" w:lineRule="auto"/>
              <w:jc w:val="left"/>
              <w:rPr>
                <w:color w:val="auto"/>
                <w:sz w:val="18"/>
                <w:szCs w:val="18"/>
              </w:rPr>
            </w:pPr>
            <w:r>
              <w:rPr>
                <w:rFonts w:hint="eastAsia"/>
                <w:color w:val="auto"/>
                <w:sz w:val="18"/>
                <w:szCs w:val="18"/>
              </w:rPr>
              <w:t>生态流量：一般水期（ ）m</w:t>
            </w:r>
            <w:r>
              <w:rPr>
                <w:rFonts w:hint="eastAsia"/>
                <w:color w:val="auto"/>
                <w:sz w:val="18"/>
                <w:szCs w:val="18"/>
                <w:vertAlign w:val="superscript"/>
              </w:rPr>
              <w:t>3</w:t>
            </w:r>
            <w:r>
              <w:rPr>
                <w:rFonts w:hint="eastAsia"/>
                <w:color w:val="auto"/>
                <w:sz w:val="18"/>
                <w:szCs w:val="18"/>
              </w:rPr>
              <w:t>/s；鱼类繁殖期（ ）m</w:t>
            </w:r>
            <w:r>
              <w:rPr>
                <w:rFonts w:hint="eastAsia"/>
                <w:color w:val="auto"/>
                <w:sz w:val="18"/>
                <w:szCs w:val="18"/>
                <w:vertAlign w:val="superscript"/>
              </w:rPr>
              <w:t>3</w:t>
            </w:r>
            <w:r>
              <w:rPr>
                <w:rFonts w:hint="eastAsia"/>
                <w:color w:val="auto"/>
                <w:sz w:val="18"/>
                <w:szCs w:val="18"/>
              </w:rPr>
              <w:t>/s；其他（ ）m</w:t>
            </w:r>
            <w:r>
              <w:rPr>
                <w:rFonts w:hint="eastAsia"/>
                <w:color w:val="auto"/>
                <w:sz w:val="18"/>
                <w:szCs w:val="18"/>
                <w:vertAlign w:val="superscript"/>
              </w:rPr>
              <w:t>3</w:t>
            </w:r>
            <w:r>
              <w:rPr>
                <w:rFonts w:hint="eastAsia"/>
                <w:color w:val="auto"/>
                <w:sz w:val="18"/>
                <w:szCs w:val="18"/>
              </w:rPr>
              <w:t xml:space="preserve">/s </w:t>
            </w:r>
          </w:p>
          <w:p w14:paraId="493CCEA1">
            <w:pPr>
              <w:spacing w:line="240" w:lineRule="auto"/>
              <w:jc w:val="left"/>
              <w:rPr>
                <w:color w:val="auto"/>
                <w:sz w:val="18"/>
                <w:szCs w:val="18"/>
              </w:rPr>
            </w:pPr>
            <w:r>
              <w:rPr>
                <w:rFonts w:hint="eastAsia"/>
                <w:color w:val="auto"/>
                <w:sz w:val="18"/>
                <w:szCs w:val="18"/>
              </w:rPr>
              <w:t>生态水位：一般水期（ ）m；鱼类繁殖期（ ）m；其他（ ）m</w:t>
            </w:r>
          </w:p>
        </w:tc>
      </w:tr>
      <w:tr w14:paraId="3E8C4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restart"/>
            <w:tcBorders>
              <w:tl2br w:val="nil"/>
              <w:tr2bl w:val="nil"/>
            </w:tcBorders>
            <w:vAlign w:val="center"/>
          </w:tcPr>
          <w:p w14:paraId="11586993">
            <w:pPr>
              <w:spacing w:line="240" w:lineRule="auto"/>
              <w:jc w:val="center"/>
              <w:rPr>
                <w:color w:val="auto"/>
                <w:sz w:val="18"/>
                <w:szCs w:val="18"/>
              </w:rPr>
            </w:pPr>
            <w:r>
              <w:rPr>
                <w:rFonts w:hint="eastAsia"/>
                <w:color w:val="auto"/>
                <w:sz w:val="18"/>
                <w:szCs w:val="18"/>
              </w:rPr>
              <w:t>防</w:t>
            </w:r>
          </w:p>
          <w:p w14:paraId="20E4F1CD">
            <w:pPr>
              <w:spacing w:line="240" w:lineRule="auto"/>
              <w:jc w:val="center"/>
              <w:rPr>
                <w:color w:val="auto"/>
                <w:sz w:val="18"/>
                <w:szCs w:val="18"/>
              </w:rPr>
            </w:pPr>
            <w:r>
              <w:rPr>
                <w:rFonts w:hint="eastAsia"/>
                <w:color w:val="auto"/>
                <w:sz w:val="18"/>
                <w:szCs w:val="18"/>
              </w:rPr>
              <w:t>治</w:t>
            </w:r>
          </w:p>
          <w:p w14:paraId="6277CBB0">
            <w:pPr>
              <w:spacing w:line="240" w:lineRule="auto"/>
              <w:jc w:val="center"/>
              <w:rPr>
                <w:color w:val="auto"/>
                <w:sz w:val="18"/>
                <w:szCs w:val="18"/>
              </w:rPr>
            </w:pPr>
            <w:r>
              <w:rPr>
                <w:rFonts w:hint="eastAsia"/>
                <w:color w:val="auto"/>
                <w:sz w:val="18"/>
                <w:szCs w:val="18"/>
              </w:rPr>
              <w:t>措</w:t>
            </w:r>
          </w:p>
          <w:p w14:paraId="5F077B9D">
            <w:pPr>
              <w:spacing w:line="240" w:lineRule="auto"/>
              <w:jc w:val="center"/>
              <w:rPr>
                <w:color w:val="auto"/>
                <w:sz w:val="18"/>
                <w:szCs w:val="18"/>
              </w:rPr>
            </w:pPr>
            <w:r>
              <w:rPr>
                <w:rFonts w:hint="eastAsia"/>
                <w:color w:val="auto"/>
                <w:sz w:val="18"/>
                <w:szCs w:val="18"/>
              </w:rPr>
              <w:t>施</w:t>
            </w:r>
          </w:p>
        </w:tc>
        <w:tc>
          <w:tcPr>
            <w:tcW w:w="1524" w:type="dxa"/>
            <w:tcBorders>
              <w:tl2br w:val="nil"/>
              <w:tr2bl w:val="nil"/>
            </w:tcBorders>
            <w:vAlign w:val="center"/>
          </w:tcPr>
          <w:p w14:paraId="1B5668F7">
            <w:pPr>
              <w:spacing w:line="240" w:lineRule="auto"/>
              <w:jc w:val="center"/>
              <w:rPr>
                <w:color w:val="auto"/>
                <w:sz w:val="18"/>
                <w:szCs w:val="18"/>
              </w:rPr>
            </w:pPr>
            <w:r>
              <w:rPr>
                <w:rFonts w:hint="eastAsia"/>
                <w:color w:val="auto"/>
                <w:sz w:val="18"/>
                <w:szCs w:val="18"/>
              </w:rPr>
              <w:t>环保措施</w:t>
            </w:r>
          </w:p>
        </w:tc>
        <w:tc>
          <w:tcPr>
            <w:tcW w:w="6775" w:type="dxa"/>
            <w:gridSpan w:val="12"/>
            <w:tcBorders>
              <w:tl2br w:val="nil"/>
              <w:tr2bl w:val="nil"/>
            </w:tcBorders>
            <w:vAlign w:val="center"/>
          </w:tcPr>
          <w:p w14:paraId="135B567E">
            <w:pPr>
              <w:spacing w:line="240" w:lineRule="auto"/>
              <w:jc w:val="center"/>
              <w:rPr>
                <w:color w:val="auto"/>
                <w:sz w:val="18"/>
                <w:szCs w:val="18"/>
              </w:rPr>
            </w:pPr>
            <w:r>
              <w:rPr>
                <w:rFonts w:hint="eastAsia"/>
                <w:color w:val="auto"/>
                <w:sz w:val="18"/>
                <w:szCs w:val="18"/>
              </w:rPr>
              <w:t xml:space="preserve">污水处理设施 </w:t>
            </w:r>
            <w:r>
              <w:rPr>
                <w:rFonts w:hint="eastAsia"/>
                <w:color w:val="auto"/>
                <w:sz w:val="18"/>
                <w:szCs w:val="18"/>
              </w:rPr>
              <w:sym w:font="Wingdings 2" w:char="0052"/>
            </w:r>
            <w:r>
              <w:rPr>
                <w:rFonts w:hint="eastAsia"/>
                <w:color w:val="auto"/>
                <w:sz w:val="18"/>
                <w:szCs w:val="18"/>
              </w:rPr>
              <w:t xml:space="preserve">；水文减缓设施 □；生态流量保障设施 □；区域削减 □；依托其他工程措施 □；其他 □ </w:t>
            </w:r>
          </w:p>
        </w:tc>
      </w:tr>
      <w:tr w14:paraId="7A5B3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010F6245">
            <w:pPr>
              <w:spacing w:line="240" w:lineRule="auto"/>
              <w:jc w:val="center"/>
              <w:rPr>
                <w:color w:val="auto"/>
                <w:sz w:val="18"/>
                <w:szCs w:val="18"/>
              </w:rPr>
            </w:pPr>
          </w:p>
        </w:tc>
        <w:tc>
          <w:tcPr>
            <w:tcW w:w="1524" w:type="dxa"/>
            <w:vMerge w:val="restart"/>
            <w:tcBorders>
              <w:tl2br w:val="nil"/>
              <w:tr2bl w:val="nil"/>
            </w:tcBorders>
            <w:vAlign w:val="center"/>
          </w:tcPr>
          <w:p w14:paraId="3C24D303">
            <w:pPr>
              <w:spacing w:line="240" w:lineRule="auto"/>
              <w:jc w:val="center"/>
              <w:rPr>
                <w:color w:val="auto"/>
                <w:sz w:val="18"/>
                <w:szCs w:val="18"/>
              </w:rPr>
            </w:pPr>
            <w:r>
              <w:rPr>
                <w:rFonts w:hint="eastAsia"/>
                <w:color w:val="auto"/>
                <w:sz w:val="18"/>
                <w:szCs w:val="18"/>
              </w:rPr>
              <w:t>监测计划</w:t>
            </w:r>
          </w:p>
        </w:tc>
        <w:tc>
          <w:tcPr>
            <w:tcW w:w="1750" w:type="dxa"/>
            <w:gridSpan w:val="3"/>
            <w:tcBorders>
              <w:tl2br w:val="nil"/>
              <w:tr2bl w:val="nil"/>
            </w:tcBorders>
            <w:vAlign w:val="center"/>
          </w:tcPr>
          <w:p w14:paraId="0F714C64">
            <w:pPr>
              <w:spacing w:line="240" w:lineRule="auto"/>
              <w:jc w:val="left"/>
              <w:rPr>
                <w:color w:val="auto"/>
                <w:sz w:val="18"/>
                <w:szCs w:val="18"/>
              </w:rPr>
            </w:pPr>
          </w:p>
        </w:tc>
        <w:tc>
          <w:tcPr>
            <w:tcW w:w="2512" w:type="dxa"/>
            <w:gridSpan w:val="5"/>
            <w:tcBorders>
              <w:tl2br w:val="nil"/>
              <w:tr2bl w:val="nil"/>
            </w:tcBorders>
            <w:vAlign w:val="center"/>
          </w:tcPr>
          <w:p w14:paraId="31CAF3B7">
            <w:pPr>
              <w:spacing w:line="240" w:lineRule="auto"/>
              <w:jc w:val="center"/>
              <w:rPr>
                <w:color w:val="auto"/>
                <w:sz w:val="18"/>
                <w:szCs w:val="18"/>
              </w:rPr>
            </w:pPr>
            <w:r>
              <w:rPr>
                <w:rFonts w:hint="eastAsia"/>
                <w:color w:val="auto"/>
                <w:sz w:val="18"/>
                <w:szCs w:val="18"/>
              </w:rPr>
              <w:t>环境质量</w:t>
            </w:r>
          </w:p>
        </w:tc>
        <w:tc>
          <w:tcPr>
            <w:tcW w:w="2513" w:type="dxa"/>
            <w:gridSpan w:val="4"/>
            <w:tcBorders>
              <w:tl2br w:val="nil"/>
              <w:tr2bl w:val="nil"/>
            </w:tcBorders>
            <w:vAlign w:val="center"/>
          </w:tcPr>
          <w:p w14:paraId="5C0E3368">
            <w:pPr>
              <w:spacing w:line="240" w:lineRule="auto"/>
              <w:jc w:val="center"/>
              <w:rPr>
                <w:color w:val="auto"/>
                <w:sz w:val="18"/>
                <w:szCs w:val="18"/>
              </w:rPr>
            </w:pPr>
            <w:r>
              <w:rPr>
                <w:rFonts w:hint="eastAsia"/>
                <w:color w:val="auto"/>
                <w:sz w:val="18"/>
                <w:szCs w:val="18"/>
              </w:rPr>
              <w:t>污染源</w:t>
            </w:r>
          </w:p>
        </w:tc>
      </w:tr>
      <w:tr w14:paraId="5FF06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5BA89EDD">
            <w:pPr>
              <w:spacing w:line="240" w:lineRule="auto"/>
              <w:jc w:val="center"/>
              <w:rPr>
                <w:color w:val="auto"/>
                <w:sz w:val="18"/>
                <w:szCs w:val="18"/>
              </w:rPr>
            </w:pPr>
          </w:p>
        </w:tc>
        <w:tc>
          <w:tcPr>
            <w:tcW w:w="1524" w:type="dxa"/>
            <w:vMerge w:val="continue"/>
            <w:tcBorders>
              <w:tl2br w:val="nil"/>
              <w:tr2bl w:val="nil"/>
            </w:tcBorders>
            <w:vAlign w:val="center"/>
          </w:tcPr>
          <w:p w14:paraId="7D5AFDF4">
            <w:pPr>
              <w:spacing w:line="240" w:lineRule="auto"/>
              <w:jc w:val="center"/>
              <w:rPr>
                <w:color w:val="auto"/>
                <w:sz w:val="18"/>
                <w:szCs w:val="18"/>
              </w:rPr>
            </w:pPr>
          </w:p>
        </w:tc>
        <w:tc>
          <w:tcPr>
            <w:tcW w:w="1750" w:type="dxa"/>
            <w:gridSpan w:val="3"/>
            <w:tcBorders>
              <w:tl2br w:val="nil"/>
              <w:tr2bl w:val="nil"/>
            </w:tcBorders>
            <w:vAlign w:val="center"/>
          </w:tcPr>
          <w:p w14:paraId="3EED5FE3">
            <w:pPr>
              <w:spacing w:line="240" w:lineRule="auto"/>
              <w:jc w:val="center"/>
              <w:rPr>
                <w:color w:val="auto"/>
                <w:sz w:val="18"/>
                <w:szCs w:val="18"/>
              </w:rPr>
            </w:pPr>
            <w:r>
              <w:rPr>
                <w:rFonts w:hint="eastAsia"/>
                <w:color w:val="auto"/>
                <w:sz w:val="18"/>
                <w:szCs w:val="18"/>
              </w:rPr>
              <w:t>监测方式</w:t>
            </w:r>
          </w:p>
        </w:tc>
        <w:tc>
          <w:tcPr>
            <w:tcW w:w="2512" w:type="dxa"/>
            <w:gridSpan w:val="5"/>
            <w:tcBorders>
              <w:tl2br w:val="nil"/>
              <w:tr2bl w:val="nil"/>
            </w:tcBorders>
            <w:vAlign w:val="center"/>
          </w:tcPr>
          <w:p w14:paraId="486114E2">
            <w:pPr>
              <w:spacing w:line="240" w:lineRule="auto"/>
              <w:jc w:val="center"/>
              <w:rPr>
                <w:color w:val="auto"/>
                <w:sz w:val="18"/>
                <w:szCs w:val="18"/>
              </w:rPr>
            </w:pPr>
            <w:r>
              <w:rPr>
                <w:rFonts w:hint="eastAsia"/>
                <w:color w:val="auto"/>
                <w:sz w:val="18"/>
                <w:szCs w:val="18"/>
              </w:rPr>
              <w:t xml:space="preserve">手动 </w:t>
            </w:r>
            <w:r>
              <w:rPr>
                <w:rFonts w:hint="eastAsia"/>
                <w:color w:val="auto"/>
                <w:sz w:val="18"/>
                <w:szCs w:val="18"/>
              </w:rPr>
              <w:sym w:font="Wingdings 2" w:char="00A3"/>
            </w:r>
            <w:r>
              <w:rPr>
                <w:rFonts w:hint="eastAsia"/>
                <w:color w:val="auto"/>
                <w:sz w:val="18"/>
                <w:szCs w:val="18"/>
              </w:rPr>
              <w:t xml:space="preserve">；自动 </w:t>
            </w:r>
            <w:r>
              <w:rPr>
                <w:rFonts w:hint="eastAsia"/>
                <w:color w:val="auto"/>
                <w:sz w:val="18"/>
                <w:szCs w:val="18"/>
              </w:rPr>
              <w:sym w:font="Wingdings 2" w:char="00A3"/>
            </w:r>
            <w:r>
              <w:rPr>
                <w:rFonts w:hint="eastAsia"/>
                <w:color w:val="auto"/>
                <w:sz w:val="18"/>
                <w:szCs w:val="18"/>
              </w:rPr>
              <w:t xml:space="preserve">；无监测 </w:t>
            </w:r>
            <w:r>
              <w:rPr>
                <w:rFonts w:hint="eastAsia"/>
                <w:color w:val="auto"/>
                <w:sz w:val="18"/>
                <w:szCs w:val="18"/>
              </w:rPr>
              <w:sym w:font="Wingdings 2" w:char="0052"/>
            </w:r>
          </w:p>
        </w:tc>
        <w:tc>
          <w:tcPr>
            <w:tcW w:w="2513" w:type="dxa"/>
            <w:gridSpan w:val="4"/>
            <w:tcBorders>
              <w:tl2br w:val="nil"/>
              <w:tr2bl w:val="nil"/>
            </w:tcBorders>
            <w:vAlign w:val="center"/>
          </w:tcPr>
          <w:p w14:paraId="7FFFF7DD">
            <w:pPr>
              <w:spacing w:line="240" w:lineRule="auto"/>
              <w:jc w:val="center"/>
              <w:rPr>
                <w:color w:val="auto"/>
                <w:sz w:val="18"/>
                <w:szCs w:val="18"/>
              </w:rPr>
            </w:pPr>
            <w:r>
              <w:rPr>
                <w:rFonts w:hint="eastAsia"/>
                <w:color w:val="auto"/>
                <w:sz w:val="18"/>
                <w:szCs w:val="18"/>
              </w:rPr>
              <w:t xml:space="preserve">手动 </w:t>
            </w:r>
            <w:r>
              <w:rPr>
                <w:rFonts w:hint="eastAsia"/>
                <w:color w:val="auto"/>
                <w:sz w:val="18"/>
                <w:szCs w:val="18"/>
              </w:rPr>
              <w:sym w:font="Wingdings 2" w:char="0052"/>
            </w:r>
            <w:r>
              <w:rPr>
                <w:rFonts w:hint="eastAsia"/>
                <w:color w:val="auto"/>
                <w:sz w:val="18"/>
                <w:szCs w:val="18"/>
              </w:rPr>
              <w:t xml:space="preserve">；自动 </w:t>
            </w:r>
            <w:r>
              <w:rPr>
                <w:rFonts w:hint="eastAsia"/>
                <w:color w:val="auto"/>
                <w:sz w:val="18"/>
                <w:szCs w:val="18"/>
              </w:rPr>
              <w:sym w:font="Wingdings 2" w:char="0052"/>
            </w:r>
            <w:r>
              <w:rPr>
                <w:rFonts w:hint="eastAsia"/>
                <w:color w:val="auto"/>
                <w:sz w:val="18"/>
                <w:szCs w:val="18"/>
              </w:rPr>
              <w:t>；无监测 □</w:t>
            </w:r>
          </w:p>
        </w:tc>
      </w:tr>
      <w:tr w14:paraId="4D8C8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2C67196C">
            <w:pPr>
              <w:spacing w:line="240" w:lineRule="auto"/>
              <w:jc w:val="center"/>
              <w:rPr>
                <w:color w:val="auto"/>
                <w:sz w:val="18"/>
                <w:szCs w:val="18"/>
              </w:rPr>
            </w:pPr>
          </w:p>
        </w:tc>
        <w:tc>
          <w:tcPr>
            <w:tcW w:w="1524" w:type="dxa"/>
            <w:vMerge w:val="continue"/>
            <w:tcBorders>
              <w:tl2br w:val="nil"/>
              <w:tr2bl w:val="nil"/>
            </w:tcBorders>
            <w:vAlign w:val="center"/>
          </w:tcPr>
          <w:p w14:paraId="7112906E">
            <w:pPr>
              <w:spacing w:line="240" w:lineRule="auto"/>
              <w:jc w:val="center"/>
              <w:rPr>
                <w:color w:val="auto"/>
                <w:sz w:val="18"/>
                <w:szCs w:val="18"/>
              </w:rPr>
            </w:pPr>
          </w:p>
        </w:tc>
        <w:tc>
          <w:tcPr>
            <w:tcW w:w="1750" w:type="dxa"/>
            <w:gridSpan w:val="3"/>
            <w:tcBorders>
              <w:tl2br w:val="nil"/>
              <w:tr2bl w:val="nil"/>
            </w:tcBorders>
            <w:vAlign w:val="center"/>
          </w:tcPr>
          <w:p w14:paraId="4FA10984">
            <w:pPr>
              <w:spacing w:line="240" w:lineRule="auto"/>
              <w:jc w:val="center"/>
              <w:rPr>
                <w:color w:val="auto"/>
                <w:sz w:val="18"/>
                <w:szCs w:val="18"/>
              </w:rPr>
            </w:pPr>
            <w:r>
              <w:rPr>
                <w:rFonts w:hint="eastAsia"/>
                <w:color w:val="auto"/>
                <w:sz w:val="18"/>
                <w:szCs w:val="18"/>
              </w:rPr>
              <w:t>监测点位</w:t>
            </w:r>
          </w:p>
        </w:tc>
        <w:tc>
          <w:tcPr>
            <w:tcW w:w="2512" w:type="dxa"/>
            <w:gridSpan w:val="5"/>
            <w:tcBorders>
              <w:tl2br w:val="nil"/>
              <w:tr2bl w:val="nil"/>
            </w:tcBorders>
            <w:vAlign w:val="center"/>
          </w:tcPr>
          <w:p w14:paraId="11C3C5BD">
            <w:pPr>
              <w:spacing w:line="240" w:lineRule="auto"/>
              <w:jc w:val="center"/>
              <w:rPr>
                <w:color w:val="auto"/>
                <w:sz w:val="18"/>
                <w:szCs w:val="18"/>
              </w:rPr>
            </w:pPr>
            <w:r>
              <w:rPr>
                <w:rFonts w:hint="eastAsia"/>
                <w:color w:val="auto"/>
                <w:sz w:val="18"/>
                <w:szCs w:val="18"/>
              </w:rPr>
              <w:t>（/）</w:t>
            </w:r>
          </w:p>
        </w:tc>
        <w:tc>
          <w:tcPr>
            <w:tcW w:w="2513" w:type="dxa"/>
            <w:gridSpan w:val="4"/>
            <w:tcBorders>
              <w:tl2br w:val="nil"/>
              <w:tr2bl w:val="nil"/>
            </w:tcBorders>
            <w:vAlign w:val="center"/>
          </w:tcPr>
          <w:p w14:paraId="4F9F32A7">
            <w:pPr>
              <w:spacing w:line="240" w:lineRule="auto"/>
              <w:jc w:val="center"/>
              <w:rPr>
                <w:rFonts w:hint="default" w:eastAsia="宋体"/>
                <w:color w:val="auto"/>
                <w:sz w:val="18"/>
                <w:szCs w:val="18"/>
                <w:lang w:val="en-US" w:eastAsia="zh-CN"/>
              </w:rPr>
            </w:pPr>
            <w:r>
              <w:rPr>
                <w:rFonts w:hint="eastAsia"/>
                <w:color w:val="auto"/>
                <w:sz w:val="18"/>
                <w:szCs w:val="18"/>
              </w:rPr>
              <w:t>厂区总排口</w:t>
            </w:r>
            <w:r>
              <w:rPr>
                <w:rFonts w:hint="eastAsia"/>
                <w:color w:val="auto"/>
                <w:sz w:val="18"/>
                <w:szCs w:val="18"/>
                <w:lang w:eastAsia="zh-CN"/>
              </w:rPr>
              <w:t>、</w:t>
            </w:r>
            <w:r>
              <w:rPr>
                <w:rFonts w:hint="eastAsia"/>
                <w:color w:val="auto"/>
                <w:sz w:val="18"/>
                <w:szCs w:val="18"/>
                <w:lang w:val="en-US" w:eastAsia="zh-CN"/>
              </w:rPr>
              <w:t>进水口</w:t>
            </w:r>
          </w:p>
        </w:tc>
      </w:tr>
      <w:tr w14:paraId="71167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040A56E0">
            <w:pPr>
              <w:spacing w:line="240" w:lineRule="auto"/>
              <w:jc w:val="center"/>
              <w:rPr>
                <w:color w:val="auto"/>
                <w:sz w:val="18"/>
                <w:szCs w:val="18"/>
              </w:rPr>
            </w:pPr>
          </w:p>
        </w:tc>
        <w:tc>
          <w:tcPr>
            <w:tcW w:w="1524" w:type="dxa"/>
            <w:vMerge w:val="continue"/>
            <w:tcBorders>
              <w:tl2br w:val="nil"/>
              <w:tr2bl w:val="nil"/>
            </w:tcBorders>
            <w:vAlign w:val="center"/>
          </w:tcPr>
          <w:p w14:paraId="648F79F1">
            <w:pPr>
              <w:spacing w:line="240" w:lineRule="auto"/>
              <w:jc w:val="center"/>
              <w:rPr>
                <w:color w:val="auto"/>
                <w:sz w:val="18"/>
                <w:szCs w:val="18"/>
              </w:rPr>
            </w:pPr>
          </w:p>
        </w:tc>
        <w:tc>
          <w:tcPr>
            <w:tcW w:w="1750" w:type="dxa"/>
            <w:gridSpan w:val="3"/>
            <w:tcBorders>
              <w:tl2br w:val="nil"/>
              <w:tr2bl w:val="nil"/>
            </w:tcBorders>
            <w:vAlign w:val="center"/>
          </w:tcPr>
          <w:p w14:paraId="6F30FA97">
            <w:pPr>
              <w:spacing w:line="240" w:lineRule="auto"/>
              <w:jc w:val="center"/>
              <w:rPr>
                <w:color w:val="auto"/>
                <w:sz w:val="18"/>
                <w:szCs w:val="18"/>
              </w:rPr>
            </w:pPr>
            <w:r>
              <w:rPr>
                <w:rFonts w:hint="eastAsia"/>
                <w:color w:val="auto"/>
                <w:sz w:val="18"/>
                <w:szCs w:val="18"/>
              </w:rPr>
              <w:t>监测因子</w:t>
            </w:r>
          </w:p>
        </w:tc>
        <w:tc>
          <w:tcPr>
            <w:tcW w:w="2512" w:type="dxa"/>
            <w:gridSpan w:val="5"/>
            <w:tcBorders>
              <w:tl2br w:val="nil"/>
              <w:tr2bl w:val="nil"/>
            </w:tcBorders>
            <w:vAlign w:val="center"/>
          </w:tcPr>
          <w:p w14:paraId="31E580C6">
            <w:pPr>
              <w:spacing w:line="240" w:lineRule="auto"/>
              <w:jc w:val="center"/>
              <w:rPr>
                <w:color w:val="auto"/>
                <w:sz w:val="18"/>
                <w:szCs w:val="18"/>
              </w:rPr>
            </w:pPr>
            <w:r>
              <w:rPr>
                <w:rFonts w:hint="eastAsia"/>
                <w:color w:val="auto"/>
                <w:sz w:val="18"/>
                <w:szCs w:val="18"/>
              </w:rPr>
              <w:t>（/）</w:t>
            </w:r>
          </w:p>
        </w:tc>
        <w:tc>
          <w:tcPr>
            <w:tcW w:w="2513" w:type="dxa"/>
            <w:gridSpan w:val="4"/>
            <w:tcBorders>
              <w:tl2br w:val="nil"/>
              <w:tr2bl w:val="nil"/>
            </w:tcBorders>
            <w:vAlign w:val="center"/>
          </w:tcPr>
          <w:p w14:paraId="4ADAA075">
            <w:pPr>
              <w:spacing w:line="240" w:lineRule="auto"/>
              <w:jc w:val="center"/>
              <w:rPr>
                <w:color w:val="auto"/>
                <w:sz w:val="18"/>
                <w:szCs w:val="18"/>
              </w:rPr>
            </w:pPr>
            <w:r>
              <w:rPr>
                <w:color w:val="auto"/>
                <w:sz w:val="18"/>
                <w:szCs w:val="18"/>
              </w:rPr>
              <w:t>流量、pH、COD、SS、NH</w:t>
            </w:r>
            <w:r>
              <w:rPr>
                <w:color w:val="auto"/>
                <w:sz w:val="18"/>
                <w:szCs w:val="18"/>
                <w:vertAlign w:val="subscript"/>
              </w:rPr>
              <w:t>3</w:t>
            </w:r>
            <w:r>
              <w:rPr>
                <w:color w:val="auto"/>
                <w:sz w:val="18"/>
                <w:szCs w:val="18"/>
              </w:rPr>
              <w:t>-N、BOD</w:t>
            </w:r>
            <w:r>
              <w:rPr>
                <w:color w:val="auto"/>
                <w:sz w:val="18"/>
                <w:szCs w:val="18"/>
                <w:vertAlign w:val="subscript"/>
              </w:rPr>
              <w:t>5</w:t>
            </w:r>
            <w:r>
              <w:rPr>
                <w:color w:val="auto"/>
                <w:sz w:val="18"/>
                <w:szCs w:val="18"/>
              </w:rPr>
              <w:t>、</w:t>
            </w:r>
            <w:r>
              <w:rPr>
                <w:rFonts w:hint="eastAsia"/>
                <w:color w:val="auto"/>
                <w:sz w:val="18"/>
                <w:szCs w:val="18"/>
              </w:rPr>
              <w:t>TP、TN等</w:t>
            </w:r>
          </w:p>
        </w:tc>
      </w:tr>
      <w:tr w14:paraId="26030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45" w:type="dxa"/>
            <w:vMerge w:val="continue"/>
            <w:tcBorders>
              <w:tl2br w:val="nil"/>
              <w:tr2bl w:val="nil"/>
            </w:tcBorders>
            <w:vAlign w:val="center"/>
          </w:tcPr>
          <w:p w14:paraId="590A1138">
            <w:pPr>
              <w:spacing w:line="240" w:lineRule="auto"/>
              <w:jc w:val="center"/>
              <w:rPr>
                <w:color w:val="auto"/>
                <w:sz w:val="18"/>
                <w:szCs w:val="18"/>
              </w:rPr>
            </w:pPr>
          </w:p>
        </w:tc>
        <w:tc>
          <w:tcPr>
            <w:tcW w:w="1524" w:type="dxa"/>
            <w:tcBorders>
              <w:tl2br w:val="nil"/>
              <w:tr2bl w:val="nil"/>
            </w:tcBorders>
            <w:vAlign w:val="center"/>
          </w:tcPr>
          <w:p w14:paraId="2161CED2">
            <w:pPr>
              <w:spacing w:line="240" w:lineRule="auto"/>
              <w:jc w:val="center"/>
              <w:rPr>
                <w:color w:val="auto"/>
                <w:sz w:val="18"/>
                <w:szCs w:val="18"/>
              </w:rPr>
            </w:pPr>
            <w:r>
              <w:rPr>
                <w:rFonts w:hint="eastAsia"/>
                <w:color w:val="auto"/>
                <w:sz w:val="18"/>
                <w:szCs w:val="18"/>
              </w:rPr>
              <w:t>污染物排放清单</w:t>
            </w:r>
          </w:p>
        </w:tc>
        <w:tc>
          <w:tcPr>
            <w:tcW w:w="6775" w:type="dxa"/>
            <w:gridSpan w:val="12"/>
            <w:tcBorders>
              <w:tl2br w:val="nil"/>
              <w:tr2bl w:val="nil"/>
            </w:tcBorders>
            <w:vAlign w:val="center"/>
          </w:tcPr>
          <w:p w14:paraId="50B7F7B9">
            <w:pPr>
              <w:spacing w:line="240" w:lineRule="auto"/>
              <w:jc w:val="left"/>
              <w:rPr>
                <w:color w:val="auto"/>
                <w:sz w:val="18"/>
                <w:szCs w:val="18"/>
              </w:rPr>
            </w:pPr>
            <w:r>
              <w:rPr>
                <w:color w:val="auto"/>
                <w:sz w:val="18"/>
                <w:szCs w:val="18"/>
              </w:rPr>
              <w:sym w:font="Wingdings 2" w:char="0052"/>
            </w:r>
          </w:p>
        </w:tc>
      </w:tr>
      <w:tr w14:paraId="2018F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69" w:type="dxa"/>
            <w:gridSpan w:val="2"/>
            <w:tcBorders>
              <w:tl2br w:val="nil"/>
              <w:tr2bl w:val="nil"/>
            </w:tcBorders>
            <w:vAlign w:val="center"/>
          </w:tcPr>
          <w:p w14:paraId="60F55D9C">
            <w:pPr>
              <w:spacing w:line="240" w:lineRule="auto"/>
              <w:jc w:val="center"/>
              <w:rPr>
                <w:color w:val="auto"/>
                <w:sz w:val="18"/>
                <w:szCs w:val="18"/>
              </w:rPr>
            </w:pPr>
            <w:r>
              <w:rPr>
                <w:rFonts w:hint="eastAsia"/>
                <w:color w:val="auto"/>
                <w:sz w:val="18"/>
                <w:szCs w:val="18"/>
              </w:rPr>
              <w:t>评价结论</w:t>
            </w:r>
          </w:p>
        </w:tc>
        <w:tc>
          <w:tcPr>
            <w:tcW w:w="6775" w:type="dxa"/>
            <w:gridSpan w:val="12"/>
            <w:tcBorders>
              <w:tl2br w:val="nil"/>
              <w:tr2bl w:val="nil"/>
            </w:tcBorders>
            <w:vAlign w:val="center"/>
          </w:tcPr>
          <w:p w14:paraId="4E3945F2">
            <w:pPr>
              <w:spacing w:line="240" w:lineRule="auto"/>
              <w:jc w:val="center"/>
              <w:rPr>
                <w:color w:val="auto"/>
                <w:sz w:val="18"/>
                <w:szCs w:val="18"/>
              </w:rPr>
            </w:pPr>
            <w:r>
              <w:rPr>
                <w:rFonts w:hint="eastAsia"/>
                <w:color w:val="auto"/>
                <w:sz w:val="18"/>
                <w:szCs w:val="18"/>
              </w:rPr>
              <w:t xml:space="preserve">可以接受 </w:t>
            </w:r>
            <w:r>
              <w:rPr>
                <w:color w:val="auto"/>
                <w:sz w:val="18"/>
                <w:szCs w:val="18"/>
              </w:rPr>
              <w:sym w:font="Wingdings 2" w:char="0052"/>
            </w:r>
            <w:r>
              <w:rPr>
                <w:rFonts w:hint="eastAsia"/>
                <w:color w:val="auto"/>
                <w:sz w:val="18"/>
                <w:szCs w:val="18"/>
              </w:rPr>
              <w:t>；不可以接受 □</w:t>
            </w:r>
          </w:p>
        </w:tc>
      </w:tr>
      <w:tr w14:paraId="0EFC6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244" w:type="dxa"/>
            <w:gridSpan w:val="14"/>
            <w:tcBorders>
              <w:tl2br w:val="nil"/>
              <w:tr2bl w:val="nil"/>
            </w:tcBorders>
            <w:vAlign w:val="center"/>
          </w:tcPr>
          <w:p w14:paraId="2132A0A2">
            <w:pPr>
              <w:spacing w:line="240" w:lineRule="auto"/>
              <w:rPr>
                <w:color w:val="auto"/>
                <w:sz w:val="18"/>
                <w:szCs w:val="18"/>
              </w:rPr>
            </w:pPr>
            <w:r>
              <w:rPr>
                <w:rFonts w:hint="eastAsia"/>
                <w:color w:val="auto"/>
                <w:sz w:val="18"/>
                <w:szCs w:val="18"/>
              </w:rPr>
              <w:t xml:space="preserve">注：“□”为勾选项，可√；“（ ）”为内容填写项；“备注”为其他补充内容。 </w:t>
            </w:r>
          </w:p>
        </w:tc>
      </w:tr>
    </w:tbl>
    <w:p w14:paraId="0B84F0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b w:val="0"/>
          <w:bCs w:val="0"/>
          <w:color w:val="auto"/>
          <w:highlight w:val="none"/>
          <w:lang w:val="en-US" w:eastAsia="zh-CN"/>
        </w:rPr>
      </w:pPr>
    </w:p>
    <w:sectPr>
      <w:pgSz w:w="11906" w:h="16838"/>
      <w:pgMar w:top="1701" w:right="1531" w:bottom="1701" w:left="1531" w:header="851" w:footer="85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
    <w:altName w:val="宋体"/>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TimesNewRomanPSMT">
    <w:altName w:val="Times New Roman"/>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6334">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8672B">
    <w:pPr>
      <w:pStyle w:val="18"/>
      <w:framePr w:wrap="around" w:vAnchor="text" w:hAnchor="margin" w:xAlign="center" w:y="1"/>
      <w:rPr>
        <w:rStyle w:val="34"/>
      </w:rPr>
    </w:pPr>
    <w:r>
      <w:fldChar w:fldCharType="begin"/>
    </w:r>
    <w:r>
      <w:rPr>
        <w:rStyle w:val="34"/>
      </w:rPr>
      <w:instrText xml:space="preserve">PAGE  </w:instrText>
    </w:r>
    <w:r>
      <w:fldChar w:fldCharType="end"/>
    </w:r>
  </w:p>
  <w:p w14:paraId="2E82A3B4">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E8D3">
    <w:pPr>
      <w:pStyle w:val="18"/>
      <w:tabs>
        <w:tab w:val="left" w:pos="5158"/>
      </w:tabs>
      <w:ind w:right="360" w:firstLine="360"/>
      <w:jc w:val="left"/>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96C2">
    <w:pPr>
      <w:pStyle w:val="18"/>
      <w:keepNext w:val="0"/>
      <w:keepLines w:val="0"/>
      <w:pageBreakBefore w:val="0"/>
      <w:widowControl w:val="0"/>
      <w:tabs>
        <w:tab w:val="left" w:pos="5158"/>
      </w:tabs>
      <w:kinsoku/>
      <w:wordWrap/>
      <w:overflowPunct/>
      <w:topLinePunct w:val="0"/>
      <w:bidi w:val="0"/>
      <w:adjustRightInd/>
      <w:snapToGrid w:val="0"/>
      <w:ind w:right="0" w:firstLine="0"/>
      <w:jc w:val="center"/>
      <w:textAlignment w:val="auto"/>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2566035</wp:posOffset>
              </wp:positionH>
              <wp:positionV relativeFrom="paragraph">
                <wp:posOffset>144780</wp:posOffset>
              </wp:positionV>
              <wp:extent cx="131445"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314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F7C55">
                          <w:pPr>
                            <w:pStyle w:val="18"/>
                            <w:keepNext w:val="0"/>
                            <w:keepLines w:val="0"/>
                            <w:pageBreakBefore w:val="0"/>
                            <w:widowControl w:val="0"/>
                            <w:kinsoku/>
                            <w:wordWrap/>
                            <w:overflowPunct/>
                            <w:topLinePunct w:val="0"/>
                            <w:bidi w:val="0"/>
                            <w:adjustRightInd/>
                            <w:snapToGrid w:val="0"/>
                            <w:jc w:val="center"/>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05pt;margin-top:11.4pt;height:144pt;width:10.35pt;mso-position-horizontal-relative:margin;z-index:251659264;mso-width-relative:page;mso-height-relative:page;" filled="f" stroked="f" coordsize="21600,21600" o:gfxdata="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OKd13YAAAACgEAAA8AAAAAAAAAAQAgAAAAIgAAAGRycy9kb3du&#10;cmV2LnhtbFBLAQIUABQAAAAIAIdO4kAwIWKMOAIAAGQEAAAOAAAAAAAAAAEAIAAAACcBAABkcnMv&#10;ZTJvRG9jLnhtbFBLBQYAAAAABgAGAFkBAADRBQAAAAA=&#10;">
              <v:fill on="f" focussize="0,0"/>
              <v:stroke on="f" weight="0.5pt"/>
              <v:imagedata o:title=""/>
              <o:lock v:ext="edit" aspectratio="f"/>
              <v:textbox inset="0mm,0mm,0mm,0mm" style="mso-fit-shape-to-text:t;">
                <w:txbxContent>
                  <w:p w14:paraId="672F7C55">
                    <w:pPr>
                      <w:pStyle w:val="18"/>
                      <w:keepNext w:val="0"/>
                      <w:keepLines w:val="0"/>
                      <w:pageBreakBefore w:val="0"/>
                      <w:widowControl w:val="0"/>
                      <w:kinsoku/>
                      <w:wordWrap/>
                      <w:overflowPunct/>
                      <w:topLinePunct w:val="0"/>
                      <w:bidi w:val="0"/>
                      <w:adjustRightInd/>
                      <w:snapToGrid w:val="0"/>
                      <w:jc w:val="center"/>
                      <w:textAlignment w:val="auto"/>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205D3">
    <w:pPr>
      <w:pStyle w:val="18"/>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15630">
                          <w:pPr>
                            <w:pStyle w:val="1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47115630">
                    <w:pPr>
                      <w:pStyle w:val="1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C35EA">
    <w:pPr>
      <w:pStyle w:val="18"/>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2715895</wp:posOffset>
              </wp:positionH>
              <wp:positionV relativeFrom="paragraph">
                <wp:posOffset>635</wp:posOffset>
              </wp:positionV>
              <wp:extent cx="152400" cy="2032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5240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2DB7E">
                          <w:pPr>
                            <w:pStyle w:val="1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85pt;margin-top:0.05pt;height:16pt;width:12pt;mso-position-horizontal-relative:margin;z-index:251661312;mso-width-relative:page;mso-height-relative:page;" filled="f" stroked="f" coordsize="21600,21600" o:gfxdata="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wO6itQAAAAHAQAADwAAAAAAAAABACAAAAAiAAAAZHJzL2Rvd25yZXYu&#10;eG1sUEsBAhQAFAAAAAgAh07iQMGZkWM4AgAAYwQAAA4AAAAAAAAAAQAgAAAAIwEAAGRycy9lMm9E&#10;b2MueG1sUEsFBgAAAAAGAAYAWQEAAM0FAAAAAA==&#10;">
              <v:fill on="f" focussize="0,0"/>
              <v:stroke on="f" weight="0.5pt"/>
              <v:imagedata o:title=""/>
              <o:lock v:ext="edit" aspectratio="f"/>
              <v:textbox inset="0mm,0mm,0mm,0mm">
                <w:txbxContent>
                  <w:p w14:paraId="5B42DB7E">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A84E0"/>
    <w:multiLevelType w:val="singleLevel"/>
    <w:tmpl w:val="8D0A84E0"/>
    <w:lvl w:ilvl="0" w:tentative="0">
      <w:start w:val="2"/>
      <w:numFmt w:val="decimal"/>
      <w:suff w:val="nothing"/>
      <w:lvlText w:val="%1、"/>
      <w:lvlJc w:val="left"/>
    </w:lvl>
  </w:abstractNum>
  <w:abstractNum w:abstractNumId="1">
    <w:nsid w:val="B10D20E4"/>
    <w:multiLevelType w:val="singleLevel"/>
    <w:tmpl w:val="B10D20E4"/>
    <w:lvl w:ilvl="0" w:tentative="0">
      <w:start w:val="1"/>
      <w:numFmt w:val="decimal"/>
      <w:suff w:val="nothing"/>
      <w:lvlText w:val="%1、"/>
      <w:lvlJc w:val="left"/>
    </w:lvl>
  </w:abstractNum>
  <w:abstractNum w:abstractNumId="2">
    <w:nsid w:val="B6D0797E"/>
    <w:multiLevelType w:val="singleLevel"/>
    <w:tmpl w:val="B6D0797E"/>
    <w:lvl w:ilvl="0" w:tentative="0">
      <w:start w:val="5"/>
      <w:numFmt w:val="chineseCounting"/>
      <w:suff w:val="nothing"/>
      <w:lvlText w:val="%1、"/>
      <w:lvlJc w:val="left"/>
      <w:rPr>
        <w:rFonts w:hint="eastAsia"/>
      </w:rPr>
    </w:lvl>
  </w:abstractNum>
  <w:abstractNum w:abstractNumId="3">
    <w:nsid w:val="EA160EF0"/>
    <w:multiLevelType w:val="singleLevel"/>
    <w:tmpl w:val="EA160EF0"/>
    <w:lvl w:ilvl="0" w:tentative="0">
      <w:start w:val="4"/>
      <w:numFmt w:val="decimal"/>
      <w:suff w:val="nothing"/>
      <w:lvlText w:val="（%1）"/>
      <w:lvlJc w:val="left"/>
    </w:lvl>
  </w:abstractNum>
  <w:abstractNum w:abstractNumId="4">
    <w:nsid w:val="0CEA2B28"/>
    <w:multiLevelType w:val="multilevel"/>
    <w:tmpl w:val="0CEA2B28"/>
    <w:lvl w:ilvl="0" w:tentative="0">
      <w:start w:val="1"/>
      <w:numFmt w:val="decimal"/>
      <w:pStyle w:val="58"/>
      <w:lvlText w:val="表4-%1  "/>
      <w:lvlJc w:val="center"/>
      <w:pPr>
        <w:ind w:left="2580" w:hanging="420"/>
      </w:pPr>
      <w:rPr>
        <w:rFonts w:hint="eastAsia"/>
        <w:vertAlign w:val="baseline"/>
      </w:rPr>
    </w:lvl>
    <w:lvl w:ilvl="1" w:tentative="0">
      <w:start w:val="1"/>
      <w:numFmt w:val="lowerLetter"/>
      <w:lvlText w:val="%2)"/>
      <w:lvlJc w:val="left"/>
      <w:pPr>
        <w:ind w:left="3000" w:hanging="420"/>
      </w:pPr>
    </w:lvl>
    <w:lvl w:ilvl="2" w:tentative="0">
      <w:start w:val="1"/>
      <w:numFmt w:val="lowerRoman"/>
      <w:lvlText w:val="%3."/>
      <w:lvlJc w:val="right"/>
      <w:pPr>
        <w:ind w:left="3420" w:hanging="420"/>
      </w:pPr>
    </w:lvl>
    <w:lvl w:ilvl="3" w:tentative="0">
      <w:start w:val="1"/>
      <w:numFmt w:val="decimal"/>
      <w:lvlText w:val="%4."/>
      <w:lvlJc w:val="left"/>
      <w:pPr>
        <w:ind w:left="3840" w:hanging="420"/>
      </w:pPr>
    </w:lvl>
    <w:lvl w:ilvl="4" w:tentative="0">
      <w:start w:val="1"/>
      <w:numFmt w:val="lowerLetter"/>
      <w:lvlText w:val="%5)"/>
      <w:lvlJc w:val="left"/>
      <w:pPr>
        <w:ind w:left="4260" w:hanging="420"/>
      </w:pPr>
    </w:lvl>
    <w:lvl w:ilvl="5" w:tentative="0">
      <w:start w:val="1"/>
      <w:numFmt w:val="lowerRoman"/>
      <w:lvlText w:val="%6."/>
      <w:lvlJc w:val="right"/>
      <w:pPr>
        <w:ind w:left="4680" w:hanging="420"/>
      </w:pPr>
    </w:lvl>
    <w:lvl w:ilvl="6" w:tentative="0">
      <w:start w:val="1"/>
      <w:numFmt w:val="decimal"/>
      <w:lvlText w:val="%7."/>
      <w:lvlJc w:val="left"/>
      <w:pPr>
        <w:ind w:left="5100" w:hanging="420"/>
      </w:pPr>
    </w:lvl>
    <w:lvl w:ilvl="7" w:tentative="0">
      <w:start w:val="1"/>
      <w:numFmt w:val="lowerLetter"/>
      <w:lvlText w:val="%8)"/>
      <w:lvlJc w:val="left"/>
      <w:pPr>
        <w:ind w:left="5520" w:hanging="420"/>
      </w:pPr>
    </w:lvl>
    <w:lvl w:ilvl="8" w:tentative="0">
      <w:start w:val="1"/>
      <w:numFmt w:val="lowerRoman"/>
      <w:lvlText w:val="%9."/>
      <w:lvlJc w:val="right"/>
      <w:pPr>
        <w:ind w:left="5940" w:hanging="420"/>
      </w:pPr>
    </w:lvl>
  </w:abstractNum>
  <w:abstractNum w:abstractNumId="5">
    <w:nsid w:val="33841D54"/>
    <w:multiLevelType w:val="multilevel"/>
    <w:tmpl w:val="33841D54"/>
    <w:lvl w:ilvl="0" w:tentative="0">
      <w:start w:val="1"/>
      <w:numFmt w:val="chineseCountingThousand"/>
      <w:suff w:val="nothing"/>
      <w:lvlText w:val="%1、"/>
      <w:lvlJc w:val="left"/>
      <w:pPr>
        <w:ind w:left="0" w:firstLine="0"/>
      </w:pPr>
      <w:rPr>
        <w:rFonts w:hint="default" w:ascii="Times New Roman" w:hAnsi="Times New Roman" w:eastAsia="宋体"/>
        <w:b/>
        <w:i w:val="0"/>
        <w:sz w:val="32"/>
      </w:rPr>
    </w:lvl>
    <w:lvl w:ilvl="1" w:tentative="0">
      <w:start w:val="1"/>
      <w:numFmt w:val="decimal"/>
      <w:isLgl/>
      <w:suff w:val="nothing"/>
      <w:lvlText w:val="%1.%2  "/>
      <w:lvlJc w:val="left"/>
      <w:pPr>
        <w:ind w:left="480" w:firstLine="0"/>
      </w:pPr>
      <w:rPr>
        <w:rFonts w:hint="default" w:ascii="Times New Roman" w:hAnsi="Times New Roman" w:eastAsia="黑体"/>
        <w:b/>
        <w:i w:val="0"/>
        <w:sz w:val="30"/>
      </w:rPr>
    </w:lvl>
    <w:lvl w:ilvl="2" w:tentative="0">
      <w:start w:val="1"/>
      <w:numFmt w:val="decimal"/>
      <w:isLgl/>
      <w:suff w:val="nothing"/>
      <w:lvlText w:val="%1.%2.%3  "/>
      <w:lvlJc w:val="left"/>
      <w:pPr>
        <w:ind w:left="0" w:firstLine="0"/>
      </w:pPr>
      <w:rPr>
        <w:rFonts w:hint="default" w:ascii="Times New Roman" w:hAnsi="Times New Roman" w:eastAsia="宋体"/>
        <w:b/>
        <w:i w:val="0"/>
        <w:sz w:val="28"/>
      </w:rPr>
    </w:lvl>
    <w:lvl w:ilvl="3" w:tentative="0">
      <w:start w:val="1"/>
      <w:numFmt w:val="decimal"/>
      <w:isLgl/>
      <w:suff w:val="nothing"/>
      <w:lvlText w:val="%1.%2.%3.%4  "/>
      <w:lvlJc w:val="left"/>
      <w:pPr>
        <w:ind w:left="0" w:firstLine="0"/>
      </w:pPr>
    </w:lvl>
    <w:lvl w:ilvl="4" w:tentative="0">
      <w:start w:val="1"/>
      <w:numFmt w:val="decimal"/>
      <w:lvlRestart w:val="1"/>
      <w:pStyle w:val="49"/>
      <w:isLgl/>
      <w:suff w:val="nothing"/>
      <w:lvlText w:val="表 %1-%5   "/>
      <w:lvlJc w:val="left"/>
      <w:pPr>
        <w:ind w:left="2694" w:firstLine="0"/>
      </w:pPr>
      <w:rPr>
        <w:rFonts w:hint="default" w:ascii="Times New Roman" w:hAnsi="Times New Roman" w:eastAsia="宋体"/>
        <w:b/>
        <w:i w:val="0"/>
        <w:sz w:val="21"/>
      </w:rPr>
    </w:lvl>
    <w:lvl w:ilvl="5" w:tentative="0">
      <w:start w:val="1"/>
      <w:numFmt w:val="decimal"/>
      <w:lvlRestart w:val="1"/>
      <w:isLgl/>
      <w:suff w:val="nothing"/>
      <w:lvlText w:val="图 %1-%6   "/>
      <w:lvlJc w:val="left"/>
      <w:pPr>
        <w:ind w:left="0" w:firstLine="0"/>
      </w:pPr>
      <w:rPr>
        <w:rFonts w:hint="default" w:ascii="Times New Roman" w:hAnsi="Times New Roman" w:eastAsia="宋体"/>
        <w:b/>
        <w:i w:val="0"/>
        <w:color w:val="auto"/>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4C300254"/>
    <w:multiLevelType w:val="multilevel"/>
    <w:tmpl w:val="4C300254"/>
    <w:lvl w:ilvl="0" w:tentative="0">
      <w:start w:val="1"/>
      <w:numFmt w:val="decimal"/>
      <w:pStyle w:val="59"/>
      <w:lvlText w:val="表1-%1  "/>
      <w:lvlJc w:val="center"/>
      <w:pPr>
        <w:ind w:left="2546" w:hanging="420"/>
      </w:pPr>
      <w:rPr>
        <w:b/>
        <w:bCs w:val="0"/>
        <w:i w:val="0"/>
        <w:iCs w:val="0"/>
        <w:caps w:val="0"/>
        <w:smallCaps w:val="0"/>
        <w:strike w:val="0"/>
        <w:dstrike w:val="0"/>
        <w:vanish w:val="0"/>
        <w:spacing w:val="0"/>
        <w:position w:val="0"/>
        <w:u w:val="none"/>
        <w:vertAlign w:val="baseline"/>
      </w:rPr>
    </w:lvl>
    <w:lvl w:ilvl="1" w:tentative="0">
      <w:start w:val="1"/>
      <w:numFmt w:val="decimal"/>
      <w:lvlText w:val="%2、"/>
      <w:lvlJc w:val="left"/>
      <w:pPr>
        <w:ind w:left="795" w:hanging="3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6866CAD"/>
    <w:multiLevelType w:val="singleLevel"/>
    <w:tmpl w:val="66866CAD"/>
    <w:lvl w:ilvl="0" w:tentative="0">
      <w:start w:val="1"/>
      <w:numFmt w:val="decimal"/>
      <w:suff w:val="nothing"/>
      <w:lvlText w:val="（%1）"/>
      <w:lvlJc w:val="left"/>
    </w:lvl>
  </w:abstractNum>
  <w:abstractNum w:abstractNumId="8">
    <w:nsid w:val="67614A4C"/>
    <w:multiLevelType w:val="singleLevel"/>
    <w:tmpl w:val="67614A4C"/>
    <w:lvl w:ilvl="0" w:tentative="0">
      <w:start w:val="1"/>
      <w:numFmt w:val="decimal"/>
      <w:suff w:val="nothing"/>
      <w:lvlText w:val="%1）"/>
      <w:lvlJc w:val="left"/>
    </w:lvl>
  </w:abstractNum>
  <w:abstractNum w:abstractNumId="9">
    <w:nsid w:val="6F625AA7"/>
    <w:multiLevelType w:val="multilevel"/>
    <w:tmpl w:val="6F625AA7"/>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9"/>
  </w:num>
  <w:num w:numId="2">
    <w:abstractNumId w:val="5"/>
  </w:num>
  <w:num w:numId="3">
    <w:abstractNumId w:val="4"/>
  </w:num>
  <w:num w:numId="4">
    <w:abstractNumId w:val="6"/>
  </w:num>
  <w:num w:numId="5">
    <w:abstractNumId w:val="0"/>
  </w:num>
  <w:num w:numId="6">
    <w:abstractNumId w:val="1"/>
  </w:num>
  <w:num w:numId="7">
    <w:abstractNumId w:val="3"/>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YTE1MjI0MGQ4MDIzZDQxMGFjMmNjYmU4YjRmZTMifQ=="/>
  </w:docVars>
  <w:rsids>
    <w:rsidRoot w:val="00172A27"/>
    <w:rsid w:val="003915EC"/>
    <w:rsid w:val="00417BD3"/>
    <w:rsid w:val="00BD5834"/>
    <w:rsid w:val="00EB3ABA"/>
    <w:rsid w:val="01591921"/>
    <w:rsid w:val="01877BD1"/>
    <w:rsid w:val="01D12371"/>
    <w:rsid w:val="02B2493F"/>
    <w:rsid w:val="03113B51"/>
    <w:rsid w:val="04317B13"/>
    <w:rsid w:val="04D372DB"/>
    <w:rsid w:val="054643BE"/>
    <w:rsid w:val="056B5C75"/>
    <w:rsid w:val="05F40AE2"/>
    <w:rsid w:val="076E7A00"/>
    <w:rsid w:val="07753585"/>
    <w:rsid w:val="07B35340"/>
    <w:rsid w:val="08230990"/>
    <w:rsid w:val="08903B46"/>
    <w:rsid w:val="09C41AC3"/>
    <w:rsid w:val="0A2266A4"/>
    <w:rsid w:val="0B312BA9"/>
    <w:rsid w:val="0BC32813"/>
    <w:rsid w:val="0BE103CC"/>
    <w:rsid w:val="0CAD53DD"/>
    <w:rsid w:val="0CB0183C"/>
    <w:rsid w:val="0CBA7096"/>
    <w:rsid w:val="0CDB435E"/>
    <w:rsid w:val="0EED5971"/>
    <w:rsid w:val="0F2858B7"/>
    <w:rsid w:val="0F2B7E67"/>
    <w:rsid w:val="1060045A"/>
    <w:rsid w:val="106248BB"/>
    <w:rsid w:val="107A2416"/>
    <w:rsid w:val="107B4F98"/>
    <w:rsid w:val="10D314C9"/>
    <w:rsid w:val="11714367"/>
    <w:rsid w:val="11D42EA4"/>
    <w:rsid w:val="12217B86"/>
    <w:rsid w:val="13383E5A"/>
    <w:rsid w:val="13443EA5"/>
    <w:rsid w:val="13712FF2"/>
    <w:rsid w:val="137A3491"/>
    <w:rsid w:val="13EE2CEA"/>
    <w:rsid w:val="142D2C60"/>
    <w:rsid w:val="143F6A45"/>
    <w:rsid w:val="1499110D"/>
    <w:rsid w:val="14CD12E2"/>
    <w:rsid w:val="15122F7E"/>
    <w:rsid w:val="166035B3"/>
    <w:rsid w:val="17C72C2E"/>
    <w:rsid w:val="1865196E"/>
    <w:rsid w:val="19010413"/>
    <w:rsid w:val="1AC233F1"/>
    <w:rsid w:val="1AE064CF"/>
    <w:rsid w:val="1AF14B43"/>
    <w:rsid w:val="1BAA28BD"/>
    <w:rsid w:val="1D037327"/>
    <w:rsid w:val="1D464393"/>
    <w:rsid w:val="1E482851"/>
    <w:rsid w:val="1F182139"/>
    <w:rsid w:val="1F495A63"/>
    <w:rsid w:val="20C36D24"/>
    <w:rsid w:val="20F7141D"/>
    <w:rsid w:val="2129494B"/>
    <w:rsid w:val="229746F1"/>
    <w:rsid w:val="22AC3262"/>
    <w:rsid w:val="23161E2B"/>
    <w:rsid w:val="242236D7"/>
    <w:rsid w:val="25763B59"/>
    <w:rsid w:val="268141B7"/>
    <w:rsid w:val="271D5D4A"/>
    <w:rsid w:val="275F35AE"/>
    <w:rsid w:val="27C3427E"/>
    <w:rsid w:val="28B65342"/>
    <w:rsid w:val="28E50FA4"/>
    <w:rsid w:val="28F17B81"/>
    <w:rsid w:val="295F5AC6"/>
    <w:rsid w:val="2A636A2A"/>
    <w:rsid w:val="2A690880"/>
    <w:rsid w:val="2B30193D"/>
    <w:rsid w:val="2D11647C"/>
    <w:rsid w:val="2E51438B"/>
    <w:rsid w:val="2EEB4877"/>
    <w:rsid w:val="2F700DEB"/>
    <w:rsid w:val="30851759"/>
    <w:rsid w:val="30A07FD4"/>
    <w:rsid w:val="31910237"/>
    <w:rsid w:val="319C57BD"/>
    <w:rsid w:val="32196446"/>
    <w:rsid w:val="3277182F"/>
    <w:rsid w:val="32832AEC"/>
    <w:rsid w:val="32AC7DED"/>
    <w:rsid w:val="3451558C"/>
    <w:rsid w:val="345F5370"/>
    <w:rsid w:val="34A82C7F"/>
    <w:rsid w:val="37130068"/>
    <w:rsid w:val="37B34485"/>
    <w:rsid w:val="37D2727A"/>
    <w:rsid w:val="37FE1858"/>
    <w:rsid w:val="38CE3E46"/>
    <w:rsid w:val="38E46784"/>
    <w:rsid w:val="393615C2"/>
    <w:rsid w:val="39606E55"/>
    <w:rsid w:val="3A0734D5"/>
    <w:rsid w:val="3A1C2D3E"/>
    <w:rsid w:val="3A4A257D"/>
    <w:rsid w:val="3AAF2DC4"/>
    <w:rsid w:val="3ABE5F92"/>
    <w:rsid w:val="3AFA06AC"/>
    <w:rsid w:val="3C5F1580"/>
    <w:rsid w:val="3CC00BB1"/>
    <w:rsid w:val="3D08468D"/>
    <w:rsid w:val="3D4E1AAC"/>
    <w:rsid w:val="3D867D03"/>
    <w:rsid w:val="3D8E5A05"/>
    <w:rsid w:val="3D9775A6"/>
    <w:rsid w:val="3DBC6D4C"/>
    <w:rsid w:val="3E2C0E0F"/>
    <w:rsid w:val="3E831516"/>
    <w:rsid w:val="3F390222"/>
    <w:rsid w:val="3FB45DE6"/>
    <w:rsid w:val="3FF019F4"/>
    <w:rsid w:val="40A0202D"/>
    <w:rsid w:val="40B957EF"/>
    <w:rsid w:val="41592177"/>
    <w:rsid w:val="41780811"/>
    <w:rsid w:val="41811A4D"/>
    <w:rsid w:val="4187018D"/>
    <w:rsid w:val="42332D3B"/>
    <w:rsid w:val="42441146"/>
    <w:rsid w:val="437D5BC9"/>
    <w:rsid w:val="43B239F7"/>
    <w:rsid w:val="44001A5E"/>
    <w:rsid w:val="449035E0"/>
    <w:rsid w:val="44BE7CEE"/>
    <w:rsid w:val="4521476E"/>
    <w:rsid w:val="46555E54"/>
    <w:rsid w:val="47212803"/>
    <w:rsid w:val="473500D2"/>
    <w:rsid w:val="476132F0"/>
    <w:rsid w:val="480A57D7"/>
    <w:rsid w:val="48A81BB3"/>
    <w:rsid w:val="48CC68FF"/>
    <w:rsid w:val="48FC471B"/>
    <w:rsid w:val="49252F24"/>
    <w:rsid w:val="49F308E0"/>
    <w:rsid w:val="4BC1559C"/>
    <w:rsid w:val="4D5679DC"/>
    <w:rsid w:val="4DA634A7"/>
    <w:rsid w:val="4DA906B9"/>
    <w:rsid w:val="4DF62D80"/>
    <w:rsid w:val="4E154F55"/>
    <w:rsid w:val="4F0F1C31"/>
    <w:rsid w:val="4F734D00"/>
    <w:rsid w:val="51165DDB"/>
    <w:rsid w:val="52023482"/>
    <w:rsid w:val="521A26F1"/>
    <w:rsid w:val="52B5006D"/>
    <w:rsid w:val="533C108C"/>
    <w:rsid w:val="54887441"/>
    <w:rsid w:val="548C24A9"/>
    <w:rsid w:val="54FD7082"/>
    <w:rsid w:val="55044CEE"/>
    <w:rsid w:val="55C66E38"/>
    <w:rsid w:val="56C31EE8"/>
    <w:rsid w:val="56D45B71"/>
    <w:rsid w:val="571C2577"/>
    <w:rsid w:val="57A87C2C"/>
    <w:rsid w:val="57C00DA9"/>
    <w:rsid w:val="5A6112D2"/>
    <w:rsid w:val="5A625E1E"/>
    <w:rsid w:val="5B2F14BA"/>
    <w:rsid w:val="5B373C39"/>
    <w:rsid w:val="5C647EC0"/>
    <w:rsid w:val="5CF65E8A"/>
    <w:rsid w:val="5D9B1E37"/>
    <w:rsid w:val="5E201A2B"/>
    <w:rsid w:val="5F0D5FEF"/>
    <w:rsid w:val="606D0118"/>
    <w:rsid w:val="60A22759"/>
    <w:rsid w:val="612F491B"/>
    <w:rsid w:val="61EA1BCD"/>
    <w:rsid w:val="62326B0E"/>
    <w:rsid w:val="62EA49F7"/>
    <w:rsid w:val="63964B6C"/>
    <w:rsid w:val="64066A71"/>
    <w:rsid w:val="642F60BB"/>
    <w:rsid w:val="649933FA"/>
    <w:rsid w:val="64B153C7"/>
    <w:rsid w:val="64F20CB4"/>
    <w:rsid w:val="65555AC7"/>
    <w:rsid w:val="65BB6B6B"/>
    <w:rsid w:val="673F4E70"/>
    <w:rsid w:val="67803303"/>
    <w:rsid w:val="67CA0987"/>
    <w:rsid w:val="67FB0D51"/>
    <w:rsid w:val="69304835"/>
    <w:rsid w:val="697F7BC7"/>
    <w:rsid w:val="6AD8252D"/>
    <w:rsid w:val="6BBB3B96"/>
    <w:rsid w:val="6BF170DA"/>
    <w:rsid w:val="6BFE1F71"/>
    <w:rsid w:val="6C4926DC"/>
    <w:rsid w:val="6CC571A0"/>
    <w:rsid w:val="6CFF24B6"/>
    <w:rsid w:val="6F87652A"/>
    <w:rsid w:val="6FE94CC0"/>
    <w:rsid w:val="707D35B5"/>
    <w:rsid w:val="70AC0750"/>
    <w:rsid w:val="721015FA"/>
    <w:rsid w:val="72C00209"/>
    <w:rsid w:val="72D33F8C"/>
    <w:rsid w:val="73817501"/>
    <w:rsid w:val="73C419DA"/>
    <w:rsid w:val="744835D7"/>
    <w:rsid w:val="748710D1"/>
    <w:rsid w:val="77675C1A"/>
    <w:rsid w:val="78951CBC"/>
    <w:rsid w:val="78D77AC4"/>
    <w:rsid w:val="7918142E"/>
    <w:rsid w:val="796A57EE"/>
    <w:rsid w:val="79EE447D"/>
    <w:rsid w:val="7A40582E"/>
    <w:rsid w:val="7A8A10BD"/>
    <w:rsid w:val="7AC6633E"/>
    <w:rsid w:val="7B663376"/>
    <w:rsid w:val="7CF236F7"/>
    <w:rsid w:val="7D8D6A0C"/>
    <w:rsid w:val="7E37196E"/>
    <w:rsid w:val="7E865EE1"/>
    <w:rsid w:val="7EA903FE"/>
    <w:rsid w:val="7F3D0A13"/>
    <w:rsid w:val="7F5B19EB"/>
    <w:rsid w:val="7F890101"/>
    <w:rsid w:val="7F92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4">
    <w:name w:val="heading 1"/>
    <w:basedOn w:val="1"/>
    <w:next w:val="1"/>
    <w:autoRedefine/>
    <w:qFormat/>
    <w:uiPriority w:val="0"/>
    <w:pPr>
      <w:keepNext/>
      <w:keepLines/>
      <w:spacing w:beforeLines="0" w:beforeAutospacing="0" w:afterLines="0" w:afterAutospacing="0" w:line="240" w:lineRule="auto"/>
      <w:jc w:val="center"/>
      <w:outlineLvl w:val="0"/>
    </w:pPr>
    <w:rPr>
      <w:rFonts w:ascii="Times New Roman" w:hAnsi="Times New Roman" w:eastAsia="宋体"/>
      <w:b/>
      <w:kern w:val="44"/>
      <w:sz w:val="32"/>
      <w:szCs w:val="32"/>
    </w:rPr>
  </w:style>
  <w:style w:type="paragraph" w:styleId="5">
    <w:name w:val="heading 2"/>
    <w:basedOn w:val="1"/>
    <w:next w:val="1"/>
    <w:autoRedefine/>
    <w:qFormat/>
    <w:uiPriority w:val="0"/>
    <w:pPr>
      <w:keepNext/>
      <w:keepLines/>
      <w:spacing w:line="240" w:lineRule="auto"/>
      <w:jc w:val="left"/>
      <w:outlineLvl w:val="1"/>
    </w:pPr>
    <w:rPr>
      <w:rFonts w:ascii="Times New Roman" w:hAnsi="Times New Roman" w:eastAsia="宋体"/>
      <w:b/>
      <w:bCs/>
      <w:sz w:val="28"/>
      <w:szCs w:val="28"/>
    </w:rPr>
  </w:style>
  <w:style w:type="paragraph" w:styleId="6">
    <w:name w:val="heading 3"/>
    <w:basedOn w:val="1"/>
    <w:next w:val="1"/>
    <w:autoRedefine/>
    <w:unhideWhenUsed/>
    <w:qFormat/>
    <w:uiPriority w:val="0"/>
    <w:pPr>
      <w:keepNext/>
      <w:keepLines/>
      <w:spacing w:before="260" w:after="260" w:line="415" w:lineRule="auto"/>
      <w:outlineLvl w:val="2"/>
    </w:pPr>
    <w:rPr>
      <w:sz w:val="32"/>
      <w:szCs w:val="32"/>
    </w:rPr>
  </w:style>
  <w:style w:type="paragraph" w:styleId="7">
    <w:name w:val="heading 4"/>
    <w:basedOn w:val="1"/>
    <w:next w:val="1"/>
    <w:autoRedefine/>
    <w:unhideWhenUsed/>
    <w:qFormat/>
    <w:uiPriority w:val="0"/>
    <w:pPr>
      <w:keepNext/>
      <w:keepLines/>
      <w:numPr>
        <w:ilvl w:val="3"/>
        <w:numId w:val="1"/>
      </w:numPr>
      <w:spacing w:before="280" w:after="290" w:line="372" w:lineRule="auto"/>
      <w:outlineLvl w:val="3"/>
    </w:pPr>
    <w:rPr>
      <w:rFonts w:ascii="Arial" w:hAnsi="Arial" w:eastAsia="黑体"/>
      <w:b/>
      <w:bCs/>
      <w:sz w:val="28"/>
      <w:szCs w:val="28"/>
    </w:rPr>
  </w:style>
  <w:style w:type="character" w:default="1" w:styleId="32">
    <w:name w:val="Default Paragraph Font"/>
    <w:autoRedefine/>
    <w:semiHidden/>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3">
    <w:name w:val="纯文本1"/>
    <w:basedOn w:val="1"/>
    <w:autoRedefine/>
    <w:qFormat/>
    <w:uiPriority w:val="0"/>
    <w:pPr>
      <w:adjustRightInd w:val="0"/>
    </w:pPr>
    <w:rPr>
      <w:rFonts w:hAnsi="Courier New"/>
    </w:rPr>
  </w:style>
  <w:style w:type="paragraph" w:styleId="8">
    <w:name w:val="table of authorities"/>
    <w:basedOn w:val="1"/>
    <w:next w:val="1"/>
    <w:autoRedefine/>
    <w:qFormat/>
    <w:uiPriority w:val="0"/>
    <w:pPr>
      <w:ind w:left="420" w:leftChars="200"/>
    </w:pPr>
  </w:style>
  <w:style w:type="paragraph" w:styleId="9">
    <w:name w:val="Note Heading"/>
    <w:basedOn w:val="1"/>
    <w:next w:val="1"/>
    <w:autoRedefine/>
    <w:qFormat/>
    <w:uiPriority w:val="0"/>
    <w:pPr>
      <w:jc w:val="center"/>
    </w:pPr>
    <w:rPr>
      <w:kern w:val="0"/>
      <w:sz w:val="24"/>
    </w:rPr>
  </w:style>
  <w:style w:type="paragraph" w:styleId="10">
    <w:name w:val="Normal Indent"/>
    <w:basedOn w:val="1"/>
    <w:next w:val="7"/>
    <w:link w:val="41"/>
    <w:autoRedefine/>
    <w:qFormat/>
    <w:uiPriority w:val="0"/>
    <w:pPr>
      <w:ind w:firstLine="420" w:firstLineChars="200"/>
    </w:pPr>
  </w:style>
  <w:style w:type="paragraph" w:styleId="11">
    <w:name w:val="caption"/>
    <w:basedOn w:val="1"/>
    <w:next w:val="1"/>
    <w:autoRedefine/>
    <w:unhideWhenUsed/>
    <w:qFormat/>
    <w:uiPriority w:val="0"/>
    <w:pPr>
      <w:widowControl/>
      <w:adjustRightInd w:val="0"/>
      <w:snapToGrid w:val="0"/>
      <w:jc w:val="center"/>
    </w:pPr>
    <w:rPr>
      <w:rFonts w:cs="Arial"/>
    </w:rPr>
  </w:style>
  <w:style w:type="paragraph" w:styleId="12">
    <w:name w:val="annotation text"/>
    <w:basedOn w:val="1"/>
    <w:autoRedefine/>
    <w:qFormat/>
    <w:uiPriority w:val="0"/>
    <w:pPr>
      <w:jc w:val="left"/>
    </w:pPr>
  </w:style>
  <w:style w:type="paragraph" w:styleId="13">
    <w:name w:val="Body Text"/>
    <w:basedOn w:val="1"/>
    <w:autoRedefine/>
    <w:qFormat/>
    <w:uiPriority w:val="0"/>
    <w:pPr>
      <w:adjustRightInd w:val="0"/>
      <w:spacing w:line="360" w:lineRule="auto"/>
      <w:ind w:firstLine="0" w:firstLineChars="0"/>
      <w:textAlignment w:val="baseline"/>
    </w:pPr>
    <w:rPr>
      <w:rFonts w:ascii="Times New Roman" w:hAnsi="Times New Roman" w:eastAsia="宋体"/>
      <w:kern w:val="0"/>
    </w:rPr>
  </w:style>
  <w:style w:type="paragraph" w:styleId="14">
    <w:name w:val="Body Text Indent"/>
    <w:basedOn w:val="1"/>
    <w:next w:val="1"/>
    <w:autoRedefine/>
    <w:qFormat/>
    <w:uiPriority w:val="0"/>
    <w:pPr>
      <w:spacing w:after="120" w:afterLines="0"/>
      <w:ind w:left="420" w:leftChars="200"/>
    </w:pPr>
  </w:style>
  <w:style w:type="paragraph" w:styleId="15">
    <w:name w:val="Block Text"/>
    <w:basedOn w:val="1"/>
    <w:next w:val="1"/>
    <w:autoRedefine/>
    <w:qFormat/>
    <w:uiPriority w:val="0"/>
    <w:pPr>
      <w:snapToGrid w:val="0"/>
      <w:spacing w:line="408" w:lineRule="auto"/>
      <w:ind w:left="-113" w:right="-510" w:firstLine="510"/>
    </w:pPr>
    <w:rPr>
      <w:sz w:val="24"/>
      <w:szCs w:val="20"/>
    </w:rPr>
  </w:style>
  <w:style w:type="paragraph" w:styleId="16">
    <w:name w:val="Plain Text"/>
    <w:basedOn w:val="1"/>
    <w:autoRedefine/>
    <w:qFormat/>
    <w:uiPriority w:val="0"/>
    <w:pPr>
      <w:ind w:firstLine="562"/>
    </w:pPr>
    <w:rPr>
      <w:rFonts w:ascii="宋体" w:hAnsi="Courier New"/>
      <w:sz w:val="28"/>
      <w:szCs w:val="20"/>
    </w:rPr>
  </w:style>
  <w:style w:type="paragraph" w:styleId="17">
    <w:name w:val="Body Text Indent 2"/>
    <w:basedOn w:val="1"/>
    <w:next w:val="1"/>
    <w:autoRedefine/>
    <w:qFormat/>
    <w:uiPriority w:val="0"/>
    <w:pPr>
      <w:spacing w:after="120" w:line="480" w:lineRule="auto"/>
      <w:ind w:left="420" w:leftChars="200"/>
    </w:pPr>
    <w:rPr>
      <w:rFonts w:ascii="Times New Roman" w:hAnsi="Times New Roman"/>
    </w:rPr>
  </w:style>
  <w:style w:type="paragraph" w:styleId="18">
    <w:name w:val="footer"/>
    <w:basedOn w:val="1"/>
    <w:autoRedefine/>
    <w:qFormat/>
    <w:uiPriority w:val="99"/>
    <w:pPr>
      <w:tabs>
        <w:tab w:val="center" w:pos="4153"/>
        <w:tab w:val="right" w:pos="8306"/>
      </w:tabs>
      <w:snapToGrid w:val="0"/>
      <w:jc w:val="left"/>
    </w:pPr>
    <w:rPr>
      <w:kern w:val="0"/>
      <w:sz w:val="18"/>
      <w:szCs w:val="20"/>
    </w:rPr>
  </w:style>
  <w:style w:type="paragraph" w:styleId="19">
    <w:name w:val="envelope return"/>
    <w:basedOn w:val="1"/>
    <w:autoRedefine/>
    <w:qFormat/>
    <w:uiPriority w:val="0"/>
    <w:pPr>
      <w:snapToGrid w:val="0"/>
    </w:pPr>
    <w:rPr>
      <w:rFonts w:ascii="Arial" w:hAnsi="Arial"/>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autoRedefine/>
    <w:qFormat/>
    <w:uiPriority w:val="0"/>
    <w:rPr>
      <w:rFonts w:ascii="Times New Roman" w:hAnsi="Times New Roman" w:eastAsia="宋体"/>
    </w:rPr>
  </w:style>
  <w:style w:type="paragraph" w:styleId="22">
    <w:name w:val="index heading"/>
    <w:basedOn w:val="1"/>
    <w:next w:val="23"/>
    <w:autoRedefine/>
    <w:qFormat/>
    <w:uiPriority w:val="99"/>
    <w:rPr>
      <w:szCs w:val="20"/>
    </w:rPr>
  </w:style>
  <w:style w:type="paragraph" w:styleId="23">
    <w:name w:val="index 1"/>
    <w:basedOn w:val="1"/>
    <w:next w:val="1"/>
    <w:autoRedefine/>
    <w:unhideWhenUsed/>
    <w:qFormat/>
    <w:uiPriority w:val="0"/>
  </w:style>
  <w:style w:type="paragraph" w:styleId="24">
    <w:name w:val="table of figures"/>
    <w:basedOn w:val="1"/>
    <w:next w:val="1"/>
    <w:autoRedefine/>
    <w:qFormat/>
    <w:uiPriority w:val="0"/>
    <w:pPr>
      <w:ind w:left="200" w:leftChars="200" w:hanging="200" w:hangingChars="200"/>
    </w:pPr>
  </w:style>
  <w:style w:type="paragraph" w:styleId="25">
    <w:name w:val="toc 2"/>
    <w:basedOn w:val="1"/>
    <w:next w:val="1"/>
    <w:autoRedefine/>
    <w:qFormat/>
    <w:uiPriority w:val="0"/>
    <w:pPr>
      <w:ind w:left="420" w:leftChars="200"/>
    </w:pPr>
  </w:style>
  <w:style w:type="paragraph" w:styleId="26">
    <w:name w:val="Body Text 2"/>
    <w:basedOn w:val="1"/>
    <w:autoRedefine/>
    <w:qFormat/>
    <w:uiPriority w:val="0"/>
    <w:pPr>
      <w:spacing w:after="120" w:line="480" w:lineRule="auto"/>
    </w:pPr>
  </w:style>
  <w:style w:type="paragraph" w:styleId="27">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8">
    <w:name w:val="Body Text First Indent"/>
    <w:basedOn w:val="13"/>
    <w:next w:val="1"/>
    <w:autoRedefine/>
    <w:qFormat/>
    <w:uiPriority w:val="0"/>
    <w:pPr>
      <w:ind w:firstLine="420" w:firstLineChars="100"/>
    </w:pPr>
  </w:style>
  <w:style w:type="paragraph" w:styleId="29">
    <w:name w:val="Body Text First Indent 2"/>
    <w:basedOn w:val="14"/>
    <w:next w:val="1"/>
    <w:autoRedefine/>
    <w:qFormat/>
    <w:uiPriority w:val="0"/>
    <w:pPr>
      <w:ind w:firstLine="420"/>
    </w:p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autoRedefine/>
    <w:qFormat/>
    <w:uiPriority w:val="0"/>
  </w:style>
  <w:style w:type="character" w:styleId="35">
    <w:name w:val="FollowedHyperlink"/>
    <w:basedOn w:val="32"/>
    <w:autoRedefine/>
    <w:qFormat/>
    <w:uiPriority w:val="0"/>
    <w:rPr>
      <w:color w:val="333333"/>
      <w:u w:val="none"/>
    </w:rPr>
  </w:style>
  <w:style w:type="character" w:styleId="36">
    <w:name w:val="Hyperlink"/>
    <w:basedOn w:val="32"/>
    <w:autoRedefine/>
    <w:qFormat/>
    <w:uiPriority w:val="0"/>
    <w:rPr>
      <w:color w:val="333333"/>
      <w:u w:val="none"/>
    </w:rPr>
  </w:style>
  <w:style w:type="character" w:styleId="37">
    <w:name w:val="annotation reference"/>
    <w:basedOn w:val="32"/>
    <w:autoRedefine/>
    <w:qFormat/>
    <w:uiPriority w:val="0"/>
    <w:rPr>
      <w:sz w:val="21"/>
      <w:szCs w:val="21"/>
    </w:rPr>
  </w:style>
  <w:style w:type="paragraph" w:customStyle="1" w:styleId="38">
    <w:name w:val="表文字"/>
    <w:basedOn w:val="13"/>
    <w:next w:val="1"/>
    <w:autoRedefine/>
    <w:qFormat/>
    <w:uiPriority w:val="0"/>
    <w:pPr>
      <w:spacing w:line="240" w:lineRule="auto"/>
      <w:jc w:val="center"/>
    </w:pPr>
    <w:rPr>
      <w:sz w:val="21"/>
      <w:szCs w:val="21"/>
    </w:rPr>
  </w:style>
  <w:style w:type="paragraph" w:customStyle="1" w:styleId="39">
    <w:name w:val="表头"/>
    <w:basedOn w:val="38"/>
    <w:next w:val="1"/>
    <w:link w:val="43"/>
    <w:autoRedefine/>
    <w:qFormat/>
    <w:uiPriority w:val="0"/>
    <w:pPr>
      <w:spacing w:line="240" w:lineRule="auto"/>
      <w:jc w:val="center"/>
    </w:pPr>
    <w:rPr>
      <w:b/>
      <w:sz w:val="21"/>
      <w:szCs w:val="21"/>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character" w:customStyle="1" w:styleId="41">
    <w:name w:val="正文缩进 Char"/>
    <w:link w:val="10"/>
    <w:autoRedefine/>
    <w:qFormat/>
    <w:uiPriority w:val="0"/>
  </w:style>
  <w:style w:type="paragraph" w:styleId="42">
    <w:name w:val="List Paragraph"/>
    <w:basedOn w:val="1"/>
    <w:autoRedefine/>
    <w:qFormat/>
    <w:uiPriority w:val="1"/>
    <w:pPr>
      <w:ind w:left="378" w:hanging="281"/>
    </w:pPr>
    <w:rPr>
      <w:rFonts w:ascii="宋体" w:hAnsi="宋体" w:eastAsia="宋体" w:cs="宋体"/>
      <w:lang w:val="zh-CN" w:eastAsia="zh-CN" w:bidi="zh-CN"/>
    </w:rPr>
  </w:style>
  <w:style w:type="character" w:customStyle="1" w:styleId="43">
    <w:name w:val="表头 Char"/>
    <w:link w:val="39"/>
    <w:autoRedefine/>
    <w:qFormat/>
    <w:uiPriority w:val="0"/>
    <w:rPr>
      <w:b/>
      <w:sz w:val="21"/>
      <w:szCs w:val="21"/>
    </w:rPr>
  </w:style>
  <w:style w:type="paragraph" w:customStyle="1" w:styleId="44">
    <w:name w:val="Table Text"/>
    <w:basedOn w:val="1"/>
    <w:autoRedefine/>
    <w:semiHidden/>
    <w:qFormat/>
    <w:uiPriority w:val="0"/>
    <w:rPr>
      <w:rFonts w:ascii="宋体" w:hAnsi="宋体" w:eastAsia="宋体" w:cs="宋体"/>
      <w:sz w:val="12"/>
      <w:szCs w:val="12"/>
      <w:lang w:val="en-US" w:eastAsia="en-US" w:bidi="ar-SA"/>
    </w:rPr>
  </w:style>
  <w:style w:type="character" w:customStyle="1" w:styleId="45">
    <w:name w:val="fontstyle31"/>
    <w:basedOn w:val="32"/>
    <w:autoRedefine/>
    <w:qFormat/>
    <w:uiPriority w:val="0"/>
    <w:rPr>
      <w:rFonts w:ascii="TimesNewRoman" w:hAnsi="TimesNewRoman" w:eastAsia="TimesNewRoman" w:cs="TimesNewRoman"/>
      <w:color w:val="000000"/>
      <w:sz w:val="18"/>
      <w:szCs w:val="18"/>
    </w:rPr>
  </w:style>
  <w:style w:type="character" w:customStyle="1" w:styleId="46">
    <w:name w:val="fontstyle41"/>
    <w:basedOn w:val="32"/>
    <w:autoRedefine/>
    <w:qFormat/>
    <w:uiPriority w:val="0"/>
    <w:rPr>
      <w:rFonts w:hint="default" w:ascii="TimesNewRoman" w:hAnsi="TimesNewRoman" w:eastAsia="TimesNewRoman" w:cs="TimesNewRoman"/>
      <w:b/>
      <w:color w:val="000000"/>
      <w:sz w:val="24"/>
      <w:szCs w:val="24"/>
    </w:rPr>
  </w:style>
  <w:style w:type="paragraph" w:customStyle="1" w:styleId="47">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48">
    <w:name w:val="表格文字"/>
    <w:basedOn w:val="1"/>
    <w:autoRedefine/>
    <w:qFormat/>
    <w:uiPriority w:val="0"/>
    <w:pPr>
      <w:jc w:val="center"/>
    </w:pPr>
    <w:rPr>
      <w:rFonts w:ascii="Times New Roman" w:hAnsi="Times New Roman" w:eastAsia="宋体"/>
    </w:rPr>
  </w:style>
  <w:style w:type="paragraph" w:customStyle="1" w:styleId="49">
    <w:name w:val="C表标题"/>
    <w:next w:val="1"/>
    <w:qFormat/>
    <w:uiPriority w:val="0"/>
    <w:pPr>
      <w:numPr>
        <w:ilvl w:val="4"/>
        <w:numId w:val="2"/>
      </w:numPr>
      <w:ind w:left="0"/>
      <w:jc w:val="center"/>
    </w:pPr>
    <w:rPr>
      <w:rFonts w:ascii="Times New Roman" w:hAnsi="Times New Roman" w:eastAsia="宋体" w:cs="Times New Roman"/>
      <w:b/>
      <w:kern w:val="2"/>
      <w:sz w:val="21"/>
      <w:szCs w:val="24"/>
      <w:lang w:val="en-US" w:eastAsia="zh-CN" w:bidi="ar-SA"/>
    </w:rPr>
  </w:style>
  <w:style w:type="paragraph" w:customStyle="1" w:styleId="50">
    <w:name w:val="C表格正文"/>
    <w:basedOn w:val="51"/>
    <w:qFormat/>
    <w:uiPriority w:val="0"/>
    <w:pPr>
      <w:wordWrap w:val="0"/>
    </w:pPr>
    <w:rPr>
      <w:color w:val="auto"/>
    </w:rPr>
  </w:style>
  <w:style w:type="paragraph" w:customStyle="1" w:styleId="51">
    <w:name w:val="表格正文"/>
    <w:basedOn w:val="10"/>
    <w:next w:val="1"/>
    <w:qFormat/>
    <w:uiPriority w:val="0"/>
    <w:pPr>
      <w:pBdr>
        <w:top w:val="none" w:color="auto" w:sz="0" w:space="1"/>
        <w:left w:val="none" w:color="auto" w:sz="0" w:space="4"/>
        <w:bottom w:val="none" w:color="auto" w:sz="0" w:space="1"/>
        <w:right w:val="none" w:color="auto" w:sz="0" w:space="4"/>
      </w:pBdr>
      <w:spacing w:line="240" w:lineRule="auto"/>
      <w:ind w:firstLine="0" w:firstLineChars="0"/>
      <w:jc w:val="center"/>
    </w:pPr>
    <w:rPr>
      <w:sz w:val="20"/>
      <w:szCs w:val="21"/>
    </w:rPr>
  </w:style>
  <w:style w:type="paragraph" w:customStyle="1" w:styleId="52">
    <w:name w:val="表格内容"/>
    <w:basedOn w:val="10"/>
    <w:next w:val="10"/>
    <w:qFormat/>
    <w:uiPriority w:val="0"/>
    <w:pPr>
      <w:overflowPunct w:val="0"/>
      <w:adjustRightInd w:val="0"/>
      <w:spacing w:line="240" w:lineRule="auto"/>
      <w:ind w:firstLine="0" w:firstLineChars="0"/>
      <w:jc w:val="center"/>
      <w:textAlignment w:val="baseline"/>
    </w:pPr>
    <w:rPr>
      <w:rFonts w:ascii="Arial" w:hAnsi="Arial"/>
      <w:kern w:val="0"/>
      <w:sz w:val="21"/>
      <w:szCs w:val="20"/>
    </w:rPr>
  </w:style>
  <w:style w:type="character" w:customStyle="1" w:styleId="53">
    <w:name w:val="font31"/>
    <w:basedOn w:val="32"/>
    <w:qFormat/>
    <w:uiPriority w:val="0"/>
    <w:rPr>
      <w:rFonts w:ascii="宋体" w:hAnsi="宋体" w:eastAsia="宋体" w:cs="宋体"/>
      <w:color w:val="000000"/>
      <w:sz w:val="28"/>
      <w:szCs w:val="28"/>
      <w:u w:val="none"/>
    </w:rPr>
  </w:style>
  <w:style w:type="character" w:customStyle="1" w:styleId="54">
    <w:name w:val="font41"/>
    <w:basedOn w:val="32"/>
    <w:qFormat/>
    <w:uiPriority w:val="0"/>
    <w:rPr>
      <w:rFonts w:ascii="宋体" w:hAnsi="宋体" w:eastAsia="宋体" w:cs="宋体"/>
      <w:color w:val="000000"/>
      <w:sz w:val="28"/>
      <w:szCs w:val="28"/>
      <w:u w:val="none"/>
    </w:rPr>
  </w:style>
  <w:style w:type="character" w:customStyle="1" w:styleId="55">
    <w:name w:val="font21"/>
    <w:basedOn w:val="32"/>
    <w:qFormat/>
    <w:uiPriority w:val="0"/>
    <w:rPr>
      <w:rFonts w:ascii="宋体" w:hAnsi="宋体" w:eastAsia="宋体" w:cs="宋体"/>
      <w:color w:val="404040"/>
      <w:sz w:val="28"/>
      <w:szCs w:val="28"/>
      <w:u w:val="none"/>
    </w:rPr>
  </w:style>
  <w:style w:type="paragraph" w:customStyle="1" w:styleId="56">
    <w:name w:val="报告书正文 Char Char Char"/>
    <w:basedOn w:val="1"/>
    <w:qFormat/>
    <w:uiPriority w:val="0"/>
    <w:pPr>
      <w:spacing w:line="300" w:lineRule="auto"/>
      <w:ind w:firstLine="480" w:firstLineChars="200"/>
    </w:pPr>
    <w:rPr>
      <w:rFonts w:ascii="宋体" w:hAnsi="宋体"/>
      <w:sz w:val="24"/>
      <w:szCs w:val="20"/>
    </w:rPr>
  </w:style>
  <w:style w:type="paragraph" w:customStyle="1" w:styleId="57">
    <w:name w:val="Table Paragraph"/>
    <w:basedOn w:val="1"/>
    <w:qFormat/>
    <w:uiPriority w:val="1"/>
  </w:style>
  <w:style w:type="paragraph" w:customStyle="1" w:styleId="58">
    <w:name w:val="ZX 4 表标题"/>
    <w:basedOn w:val="59"/>
    <w:qFormat/>
    <w:uiPriority w:val="0"/>
    <w:pPr>
      <w:numPr>
        <w:numId w:val="3"/>
      </w:numPr>
      <w:ind w:left="0" w:firstLine="0"/>
    </w:pPr>
    <w:rPr>
      <w:rFonts w:ascii="Times New Roman" w:hAnsi="Times New Roman" w:eastAsia="宋体" w:cs="Times New Roman"/>
    </w:rPr>
  </w:style>
  <w:style w:type="paragraph" w:customStyle="1" w:styleId="59">
    <w:name w:val="ZX 1 表标题"/>
    <w:basedOn w:val="1"/>
    <w:qFormat/>
    <w:uiPriority w:val="0"/>
    <w:pPr>
      <w:numPr>
        <w:ilvl w:val="0"/>
        <w:numId w:val="4"/>
      </w:numPr>
      <w:ind w:left="0" w:firstLine="0" w:firstLineChars="0"/>
      <w:jc w:val="center"/>
    </w:pPr>
    <w:rPr>
      <w:rFonts w:cs="宋体"/>
      <w:b/>
      <w:sz w:val="21"/>
      <w:szCs w:val="20"/>
    </w:rPr>
  </w:style>
  <w:style w:type="character" w:customStyle="1" w:styleId="60">
    <w:name w:val="font11"/>
    <w:basedOn w:val="32"/>
    <w:qFormat/>
    <w:uiPriority w:val="0"/>
    <w:rPr>
      <w:rFonts w:ascii="宋体" w:hAnsi="宋体" w:eastAsia="宋体" w:cs="宋体"/>
      <w:color w:val="304040"/>
      <w:sz w:val="24"/>
      <w:szCs w:val="24"/>
      <w:u w:val="none"/>
    </w:rPr>
  </w:style>
  <w:style w:type="character" w:customStyle="1" w:styleId="61">
    <w:name w:val="font61"/>
    <w:basedOn w:val="32"/>
    <w:qFormat/>
    <w:uiPriority w:val="0"/>
    <w:rPr>
      <w:rFonts w:ascii="宋体" w:hAnsi="宋体" w:eastAsia="宋体" w:cs="宋体"/>
      <w:color w:val="000000"/>
      <w:sz w:val="24"/>
      <w:szCs w:val="24"/>
      <w:u w:val="none"/>
    </w:rPr>
  </w:style>
  <w:style w:type="character" w:customStyle="1" w:styleId="62">
    <w:name w:val="font71"/>
    <w:basedOn w:val="32"/>
    <w:qFormat/>
    <w:uiPriority w:val="0"/>
    <w:rPr>
      <w:rFonts w:ascii="宋体" w:hAnsi="宋体" w:eastAsia="宋体" w:cs="宋体"/>
      <w:color w:val="208030"/>
      <w:sz w:val="24"/>
      <w:szCs w:val="24"/>
      <w:u w:val="none"/>
    </w:rPr>
  </w:style>
  <w:style w:type="character" w:customStyle="1" w:styleId="63">
    <w:name w:val="font81"/>
    <w:basedOn w:val="32"/>
    <w:qFormat/>
    <w:uiPriority w:val="0"/>
    <w:rPr>
      <w:rFonts w:ascii="宋体" w:hAnsi="宋体" w:eastAsia="宋体" w:cs="宋体"/>
      <w:color w:val="000000"/>
      <w:sz w:val="16"/>
      <w:szCs w:val="16"/>
      <w:u w:val="none"/>
    </w:rPr>
  </w:style>
  <w:style w:type="character" w:customStyle="1" w:styleId="64">
    <w:name w:val="font51"/>
    <w:basedOn w:val="32"/>
    <w:qFormat/>
    <w:uiPriority w:val="0"/>
    <w:rPr>
      <w:rFonts w:ascii="宋体" w:hAnsi="宋体" w:eastAsia="宋体" w:cs="宋体"/>
      <w:color w:val="000000"/>
      <w:sz w:val="28"/>
      <w:szCs w:val="28"/>
      <w:u w:val="none"/>
    </w:rPr>
  </w:style>
  <w:style w:type="paragraph" w:customStyle="1" w:styleId="65">
    <w:name w:val="表格标题"/>
    <w:basedOn w:val="11"/>
    <w:autoRedefine/>
    <w:qFormat/>
    <w:uiPriority w:val="0"/>
    <w:pPr>
      <w:topLinePunct/>
      <w:spacing w:line="480" w:lineRule="exact"/>
      <w:ind w:firstLine="471"/>
      <w:jc w:val="center"/>
    </w:pPr>
    <w:rPr>
      <w:rFonts w:ascii="Times New Roman"/>
      <w:szCs w:val="24"/>
    </w:rPr>
  </w:style>
  <w:style w:type="paragraph" w:customStyle="1" w:styleId="66">
    <w:name w:val="正文段落"/>
    <w:basedOn w:val="1"/>
    <w:autoRedefine/>
    <w:qFormat/>
    <w:uiPriority w:val="99"/>
    <w:pPr>
      <w:overflowPunct w:val="0"/>
      <w:spacing w:line="360" w:lineRule="auto"/>
      <w:ind w:firstLine="200" w:firstLineChars="200"/>
    </w:pPr>
    <w:rPr>
      <w:sz w:val="28"/>
    </w:rPr>
  </w:style>
  <w:style w:type="paragraph" w:customStyle="1" w:styleId="67">
    <w:name w:val="表文"/>
    <w:basedOn w:val="1"/>
    <w:autoRedefine/>
    <w:qFormat/>
    <w:uiPriority w:val="0"/>
    <w:pPr>
      <w:overflowPunct w:val="0"/>
      <w:autoSpaceDE w:val="0"/>
      <w:autoSpaceDN w:val="0"/>
      <w:adjustRightInd w:val="0"/>
      <w:jc w:val="center"/>
      <w:textAlignment w:val="baseline"/>
    </w:pPr>
    <w:rPr>
      <w:kern w:val="0"/>
      <w:szCs w:val="21"/>
      <w:lang w:val="zh-CN"/>
    </w:rPr>
  </w:style>
  <w:style w:type="paragraph" w:customStyle="1" w:styleId="68">
    <w:name w:val="5、正文"/>
    <w:basedOn w:val="16"/>
    <w:qFormat/>
    <w:uiPriority w:val="0"/>
    <w:rPr>
      <w:rFonts w:hAnsi="Courier New"/>
      <w:szCs w:val="21"/>
    </w:rPr>
  </w:style>
  <w:style w:type="character" w:customStyle="1" w:styleId="69">
    <w:name w:val="报告正文 字符"/>
    <w:link w:val="70"/>
    <w:autoRedefine/>
    <w:qFormat/>
    <w:uiPriority w:val="0"/>
    <w:rPr>
      <w:rFonts w:ascii="宋体"/>
      <w:szCs w:val="22"/>
    </w:rPr>
  </w:style>
  <w:style w:type="paragraph" w:customStyle="1" w:styleId="70">
    <w:name w:val="报告正文"/>
    <w:basedOn w:val="28"/>
    <w:link w:val="69"/>
    <w:autoRedefine/>
    <w:qFormat/>
    <w:uiPriority w:val="0"/>
    <w:pPr>
      <w:adjustRightInd w:val="0"/>
      <w:snapToGrid w:val="0"/>
      <w:ind w:firstLine="200" w:firstLineChars="200"/>
    </w:pPr>
    <w:rPr>
      <w:rFonts w:ascii="宋体"/>
      <w:szCs w:val="22"/>
    </w:rPr>
  </w:style>
  <w:style w:type="paragraph" w:customStyle="1" w:styleId="71">
    <w:name w:val="（正文）"/>
    <w:basedOn w:val="16"/>
    <w:qFormat/>
    <w:uiPriority w:val="0"/>
    <w:pPr>
      <w:spacing w:line="520" w:lineRule="exact"/>
      <w:ind w:firstLine="200"/>
    </w:pPr>
    <w:rPr>
      <w:rFonts w:ascii="Times New Roman" w:hAnsi="Times New Roman" w:cs="Courier New"/>
      <w:sz w:val="24"/>
      <w:szCs w:val="21"/>
    </w:rPr>
  </w:style>
  <w:style w:type="paragraph" w:customStyle="1" w:styleId="72">
    <w:name w:val="正文 1"/>
    <w:basedOn w:val="1"/>
    <w:autoRedefine/>
    <w:qFormat/>
    <w:uiPriority w:val="0"/>
    <w:pPr>
      <w:spacing w:afterLines="30"/>
      <w:ind w:firstLine="200" w:firstLineChars="200"/>
    </w:pPr>
    <w:rPr>
      <w:rFonts w:cs="宋体"/>
      <w:szCs w:val="20"/>
    </w:rPr>
  </w:style>
  <w:style w:type="paragraph" w:customStyle="1" w:styleId="73">
    <w:name w:val="表 图 单位"/>
    <w:basedOn w:val="1"/>
    <w:autoRedefine/>
    <w:qFormat/>
    <w:uiPriority w:val="0"/>
    <w:pPr>
      <w:jc w:val="right"/>
    </w:pPr>
    <w:rPr>
      <w:sz w:val="18"/>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39546</Words>
  <Characters>45797</Characters>
  <Lines>0</Lines>
  <Paragraphs>0</Paragraphs>
  <TotalTime>56</TotalTime>
  <ScaleCrop>false</ScaleCrop>
  <LinksUpToDate>false</LinksUpToDate>
  <CharactersWithSpaces>46689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2021-03-03T02:06:00Z</dcterms:created>
  <dc:creator>小袁</dc:creator>
  <cp:lastModifiedBy>Wivissa</cp:lastModifiedBy>
  <dcterms:modified xsi:type="dcterms:W3CDTF">2026-05-20T02:38:02Z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AB88F21ACA0146E59BAECFF29BD26117_13</vt:lpwstr>
  </property>
  <property fmtid="{D5CDD505-2E9C-101B-9397-08002B2CF9AE}" pid="4" name="KSOTemplateDocerSaveRecord">
    <vt:lpwstr>eyJoZGlkIjoiNWU2NWViMGFkYWYxOWExZjU0NTZiYzgyM2IyNjdmNTMiLCJ1c2VySWQiOiIyNjMzOTY4MTkifQ==</vt:lpwstr>
  </property>
</Properties>
</file>