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topLinePunct/>
        <w:autoSpaceDN/>
        <w:spacing w:line="600" w:lineRule="exact"/>
        <w:jc w:val="both"/>
        <w:outlineLvl w:val="2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2"/>
        <w:widowControl w:val="0"/>
        <w:shd w:val="clear" w:color="auto" w:fill="FFFFFF"/>
        <w:kinsoku/>
        <w:autoSpaceDE/>
        <w:autoSpaceDN/>
        <w:adjustRightInd/>
        <w:snapToGrid/>
        <w:spacing w:before="0" w:beforeAutospacing="0" w:after="0" w:afterAutospacing="0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网上申报与审核路径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eastAsia" w:ascii="Times New Roman" w:hAnsi="Times New Roman" w:eastAsia="方正仿宋简体" w:cs="方正仿宋简体"/>
          <w:bCs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Cs/>
          <w:color w:val="auto"/>
          <w:spacing w:val="-6"/>
          <w:sz w:val="32"/>
          <w:szCs w:val="32"/>
        </w:rPr>
        <w:t>一、</w:t>
      </w:r>
      <w:r>
        <w:rPr>
          <w:rFonts w:hint="eastAsia" w:ascii="Times New Roman" w:hAnsi="Times New Roman" w:eastAsia="方正仿宋简体" w:cs="方正仿宋简体"/>
          <w:bCs/>
          <w:color w:val="auto"/>
          <w:spacing w:val="-6"/>
          <w:sz w:val="32"/>
          <w:szCs w:val="32"/>
          <w:lang w:eastAsia="zh-CN"/>
        </w:rPr>
        <w:t>申报人：</w:t>
      </w:r>
      <w:r>
        <w:rPr>
          <w:rFonts w:hint="eastAsia" w:ascii="Times New Roman" w:hAnsi="Times New Roman" w:eastAsia="方正仿宋简体" w:cs="方正仿宋简体"/>
          <w:bCs/>
          <w:color w:val="auto"/>
          <w:spacing w:val="-6"/>
          <w:sz w:val="32"/>
          <w:szCs w:val="32"/>
        </w:rPr>
        <w:t>点击进入湖南人社公共服务网上服务大厅（个人网厅界面，https://ggfw.rst.hunan.gov.cn/hrss-pw-ui-hunan/#/login），注册账号后登录，选择“首页-人才人事-专业技术人员管理-职称评审-职称申报”；或注册“智慧人社”APP后登录，选择“人才人事-职称申报”，按照</w:t>
      </w:r>
      <w:r>
        <w:rPr>
          <w:rFonts w:hint="eastAsia" w:ascii="Times New Roman" w:hAnsi="Times New Roman" w:eastAsia="方正仿宋简体" w:cs="方正仿宋简体"/>
          <w:bCs/>
          <w:color w:val="auto"/>
          <w:spacing w:val="-6"/>
          <w:sz w:val="32"/>
          <w:szCs w:val="32"/>
          <w:lang w:eastAsia="zh-CN"/>
        </w:rPr>
        <w:t>提示</w:t>
      </w:r>
      <w:r>
        <w:rPr>
          <w:rFonts w:hint="eastAsia" w:ascii="Times New Roman" w:hAnsi="Times New Roman" w:eastAsia="方正仿宋简体" w:cs="方正仿宋简体"/>
          <w:bCs/>
          <w:color w:val="auto"/>
          <w:spacing w:val="-6"/>
          <w:sz w:val="32"/>
          <w:szCs w:val="32"/>
        </w:rPr>
        <w:t>进行申报，涉密材料信息严禁网上填写提交。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  <w:t>二、用人单位：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</w:rPr>
        <w:t>点击进入湖南人社公共服务网上服务大厅（单位网厅界面，https://ggfw.rst.hunan.gov.cn/neaf-ui/#/login）注册账号后登录，按照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  <w:t>要求对申报人员信息进行审核，完成审核、公示、推荐上报给主管部门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  <w:t>三、主管部门：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</w:rPr>
        <w:t>点击进入湖南人社公共服务网上服务大厅（单位网厅界面，https://ggfw.rst.hunan.gov.cn/neaf-ui/#/login）注册账号后登录，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  <w:t>完成审核后提交给人社部门审核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en-US"/>
        </w:rPr>
        <w:t>四、</w:t>
      </w: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</w:rPr>
        <w:t>各级人力资源和社会保障部门登录人社一体化业务经办平台（http://10.136.92.244/ui/ips/），根据要求办理形式审查、线上认定等业务。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简体" w:cs="方正仿宋简体"/>
          <w:bCs/>
          <w:color w:val="auto"/>
          <w:spacing w:val="0"/>
          <w:sz w:val="32"/>
          <w:szCs w:val="32"/>
          <w:lang w:eastAsia="zh-CN"/>
        </w:rPr>
        <w:t>五、安化县人社部门地址和电话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shd w:val="clear" w:color="auto" w:fill="FFFFFF"/>
          <w:lang w:eastAsia="zh-CN"/>
        </w:rPr>
        <w:t>安化县人力资源和社会保障局：地址：安化县城南区陶澍大道269号，电话：0737—7822912；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ODIyYzU3MGRkNmFkOGNkNWQ0MjlmNWZkNTIzZjUifQ=="/>
  </w:docVars>
  <w:rsids>
    <w:rsidRoot w:val="35355B0A"/>
    <w:rsid w:val="35355B0A"/>
    <w:rsid w:val="64B4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916</Characters>
  <Lines>0</Lines>
  <Paragraphs>0</Paragraphs>
  <TotalTime>0</TotalTime>
  <ScaleCrop>false</ScaleCrop>
  <LinksUpToDate>false</LinksUpToDate>
  <CharactersWithSpaces>917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2026-05-14T00:54:00Z</dcterms:created>
  <dc:creator>殷杰</dc:creator>
  <cp:lastModifiedBy>Kathryn</cp:lastModifiedBy>
  <dcterms:modified xsi:type="dcterms:W3CDTF">2026-05-20T01:22:58Z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C4B48E7A66004404A8415DAAC975CE5E_11</vt:lpwstr>
  </property>
  <property fmtid="{D5CDD505-2E9C-101B-9397-08002B2CF9AE}" pid="4" name="KSOTemplateDocerSaveRecord">
    <vt:lpwstr>eyJoZGlkIjoiYTBhZDA2OTc1ODc0ZmVmMjBjN2MzODg4NjFjNzUxZGYiLCJ1c2VySWQiOiI1NDM4Mzk0OTkifQ==</vt:lpwstr>
  </property>
</Properties>
</file>