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511800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5260" cy="7143750"/>
            <wp:effectExtent l="0" t="0" r="2540" b="0"/>
            <wp:docPr id="4" name="图片 4" descr="2025年部门整体绩效自评报告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025年部门整体绩效自评报告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5260" cy="714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0975" cy="7398385"/>
            <wp:effectExtent l="0" t="0" r="15875" b="12065"/>
            <wp:docPr id="3" name="图片 3" descr="2025年部门整体绩效自评报告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025年部门整体绩效自评报告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7398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1610" cy="7428865"/>
            <wp:effectExtent l="0" t="0" r="15240" b="635"/>
            <wp:docPr id="2" name="图片 2" descr="2025年部门整体绩效自评报告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025年部门整体绩效自评报告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7428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0340" cy="7537450"/>
            <wp:effectExtent l="0" t="0" r="16510" b="6350"/>
            <wp:docPr id="1" name="图片 1" descr="2025年部门整体绩效自评报告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25年部门整体绩效自评报告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753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0423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2026-05-09T01:21:47Z</dcterms:created>
  <dc:creator>Administrator</dc:creator>
  <cp:lastModifiedBy>黑骑</cp:lastModifiedBy>
  <dcterms:modified xsi:type="dcterms:W3CDTF">2026-05-09T01:23:05Z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eyJoZGlkIjoiNTYxMzI0ODZhNTZhNWZlZWExNWMwNmIyNTU4ZTA2ZDMiLCJ1c2VySWQiOiIzNTY2Mzg3NjIifQ==</vt:lpwstr>
  </property>
  <property fmtid="{D5CDD505-2E9C-101B-9397-08002B2CF9AE}" pid="4" name="ICV">
    <vt:lpwstr>2F7081E3D3FF4E459049E16373B11FC0_12</vt:lpwstr>
  </property>
</Properties>
</file>